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74FF" w14:textId="17F2DC36" w:rsidR="00677216" w:rsidRPr="00EC7B1D" w:rsidRDefault="0049202B" w:rsidP="00242806">
      <w:pPr>
        <w:pStyle w:val="Heading1"/>
        <w:jc w:val="center"/>
        <w:rPr>
          <w:u w:val="single"/>
        </w:rPr>
      </w:pPr>
      <w:r>
        <w:rPr>
          <w:caps/>
        </w:rPr>
        <w:t>Verfahrensbedingunge</w:t>
      </w:r>
      <w:r w:rsidR="00B77024">
        <w:rPr>
          <w:caps/>
        </w:rPr>
        <w:t>N</w:t>
      </w:r>
    </w:p>
    <w:p w14:paraId="5DA91F32" w14:textId="3DE5D989" w:rsidR="00B2480F" w:rsidRPr="00EC7B1D" w:rsidRDefault="00520C4D">
      <w:pPr>
        <w:pStyle w:val="Heading2"/>
        <w:numPr>
          <w:ilvl w:val="0"/>
          <w:numId w:val="2"/>
        </w:numPr>
        <w:ind w:right="108"/>
        <w:jc w:val="both"/>
        <w:rPr>
          <w:rFonts w:cs="Arial"/>
          <w:szCs w:val="28"/>
        </w:rPr>
      </w:pPr>
      <w:bookmarkStart w:id="0" w:name="Textbeginn"/>
      <w:bookmarkEnd w:id="0"/>
      <w:r>
        <w:rPr>
          <w:rFonts w:cs="Arial"/>
          <w:szCs w:val="28"/>
        </w:rPr>
        <w:t>Vorstellung der Auftraggeberin</w:t>
      </w:r>
    </w:p>
    <w:p w14:paraId="198B93B1"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Deutsche Energy Terminal GmbH (nachfolgend „</w:t>
      </w:r>
      <w:r>
        <w:rPr>
          <w:rFonts w:ascii="Arial" w:hAnsi="Arial" w:cs="Arial"/>
          <w:b/>
          <w:bCs/>
          <w:sz w:val="20"/>
        </w:rPr>
        <w:t>Auftraggeberin</w:t>
      </w:r>
      <w:r>
        <w:rPr>
          <w:rFonts w:ascii="Arial" w:hAnsi="Arial" w:cs="Arial"/>
          <w:sz w:val="20"/>
        </w:rPr>
        <w:t>“ oder „</w:t>
      </w:r>
      <w:r>
        <w:rPr>
          <w:rFonts w:ascii="Arial" w:hAnsi="Arial" w:cs="Arial"/>
          <w:b/>
          <w:bCs/>
          <w:sz w:val="20"/>
        </w:rPr>
        <w:t>DET</w:t>
      </w:r>
      <w:r>
        <w:rPr>
          <w:rFonts w:ascii="Arial" w:hAnsi="Arial" w:cs="Arial"/>
          <w:sz w:val="20"/>
        </w:rPr>
        <w:t>“) schreibt die Lieferung von Erdgas einschließlich Portfoliobewirtschaftung und Bilanzkreismanagement mit Risikoübernahme für die Heizkesselanlage am Standort Brunsbüttel aus.</w:t>
      </w:r>
    </w:p>
    <w:p w14:paraId="78D8E3D9" w14:textId="5A3E657B"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 xml:space="preserve">Die </w:t>
      </w:r>
      <w:r w:rsidR="00813906">
        <w:rPr>
          <w:rFonts w:ascii="Arial" w:hAnsi="Arial" w:cs="Arial"/>
          <w:sz w:val="20"/>
        </w:rPr>
        <w:t xml:space="preserve">interessierten Unternehmen </w:t>
      </w:r>
      <w:r>
        <w:rPr>
          <w:rFonts w:ascii="Arial" w:hAnsi="Arial" w:cs="Arial"/>
          <w:sz w:val="20"/>
        </w:rPr>
        <w:t>werden aufgefordert, diese Verfahrensbedingungen sowie sämtliche weiteren Vergabeunterlagen sorgfältig zu sichten und auf Vollständigkeit, Lesbarkeit sowie Korrektheit zu prüfen. Treten etwaige Widersprüche innerhalb der Vergabeunterlagen auf oder sind diese Unterlagen nicht vollständig, wird um unverzügliche Mitteilung über die Vergabeplattform gebeten.</w:t>
      </w:r>
    </w:p>
    <w:p w14:paraId="33A9F571"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DET ist Sektorenauftraggeberin gem. § 100 Abs. 1 Nr. 1 Gesetz gegen Wettbewerbsbeschränkungen (GWB). Gegenstand des vorliegenden Auftrags ist die Beschaffung einer Lieferleistung mit Dienstleistungskomponente im Rahmen ihrer Sektorentätigkeit.</w:t>
      </w:r>
    </w:p>
    <w:p w14:paraId="1A39C266"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Aus Gründen der besseren Lesbarkeit wird bei Personenbezeichnungen und personenbezogenen Hauptwörtern in dieser Unterlage und deren Anhängen die männliche Form verwendet. Diese gilt im Sinne der Gleichbehandlung grundsätzlich für alle Geschlechter.</w:t>
      </w:r>
    </w:p>
    <w:p w14:paraId="48F53813" w14:textId="3BCAD802" w:rsidR="00520C4D" w:rsidRPr="0013286B" w:rsidRDefault="00520C4D">
      <w:pPr>
        <w:pStyle w:val="Heading2"/>
        <w:numPr>
          <w:ilvl w:val="0"/>
          <w:numId w:val="2"/>
        </w:numPr>
        <w:ind w:right="108"/>
        <w:jc w:val="both"/>
        <w:rPr>
          <w:rFonts w:cs="Arial"/>
          <w:szCs w:val="28"/>
        </w:rPr>
      </w:pPr>
      <w:r w:rsidRPr="0013286B">
        <w:rPr>
          <w:rFonts w:cs="Arial"/>
          <w:szCs w:val="28"/>
        </w:rPr>
        <w:t>Auftragsgegenstand</w:t>
      </w:r>
    </w:p>
    <w:p w14:paraId="5501CAA4" w14:textId="11C1E8B0"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 xml:space="preserve">Die Auftraggeberin schreibt auf Basis der Leistungsbeschreibung </w:t>
      </w:r>
      <w:r w:rsidRPr="00D51442">
        <w:rPr>
          <w:rFonts w:ascii="Arial" w:hAnsi="Arial" w:cs="Arial"/>
          <w:sz w:val="20"/>
        </w:rPr>
        <w:t>(</w:t>
      </w:r>
      <w:r w:rsidRPr="00D51442">
        <w:rPr>
          <w:rFonts w:ascii="Arial" w:hAnsi="Arial" w:cs="Arial"/>
          <w:b/>
          <w:bCs/>
          <w:sz w:val="20"/>
        </w:rPr>
        <w:t xml:space="preserve">Anlage </w:t>
      </w:r>
      <w:r w:rsidR="00D51442">
        <w:rPr>
          <w:rFonts w:ascii="Arial" w:hAnsi="Arial" w:cs="Arial"/>
          <w:b/>
          <w:bCs/>
          <w:sz w:val="20"/>
        </w:rPr>
        <w:t>II</w:t>
      </w:r>
      <w:r>
        <w:rPr>
          <w:rFonts w:ascii="Arial" w:hAnsi="Arial" w:cs="Arial"/>
          <w:sz w:val="20"/>
        </w:rPr>
        <w:t>) sowie der weiteren Vergabeunterlagen im Wege eines Verhandlungsverfahrens mit Teilnahmewettbewerb die Lieferung von Erdgas einschließlich Portfoliobewirtschaftung und Bilanzkreismanagement (BKM) mit Risikoübernahme aus.</w:t>
      </w:r>
    </w:p>
    <w:p w14:paraId="6464F1FF"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Der Vertrag hat eine mehrjährige Laufzeit mit Verlängerungsoption. Die Einzelheiten zur Laufzeit, zu Verlängerungsmechanismen sowie zu weiteren vertraglichen Regelungen ergeben sich ausschließlich aus dem Vertragsentwurf.</w:t>
      </w:r>
    </w:p>
    <w:p w14:paraId="7E5559B6" w14:textId="77777777" w:rsidR="002F3E0C" w:rsidRPr="00EC7B1D" w:rsidRDefault="002F3E0C">
      <w:pPr>
        <w:pStyle w:val="Heading2"/>
        <w:numPr>
          <w:ilvl w:val="0"/>
          <w:numId w:val="2"/>
        </w:numPr>
        <w:ind w:right="108"/>
        <w:jc w:val="both"/>
        <w:rPr>
          <w:rFonts w:cs="Arial"/>
          <w:szCs w:val="28"/>
        </w:rPr>
      </w:pPr>
      <w:r w:rsidRPr="00EC7B1D">
        <w:rPr>
          <w:rFonts w:cs="Arial"/>
          <w:szCs w:val="28"/>
        </w:rPr>
        <w:t>Lose</w:t>
      </w:r>
    </w:p>
    <w:p w14:paraId="2B5F9866" w14:textId="2F2A019A" w:rsidR="002F3E0C" w:rsidRPr="00CA1CDC" w:rsidRDefault="002F3E0C" w:rsidP="00CA1CDC">
      <w:pPr>
        <w:pStyle w:val="Abs2"/>
        <w:spacing w:before="240" w:after="120" w:line="240" w:lineRule="atLeast"/>
        <w:ind w:left="567" w:right="108" w:firstLine="0"/>
        <w:rPr>
          <w:rFonts w:ascii="Arial" w:hAnsi="Arial" w:cs="Arial"/>
          <w:sz w:val="20"/>
        </w:rPr>
      </w:pPr>
      <w:r w:rsidRPr="21D93882">
        <w:rPr>
          <w:rFonts w:ascii="Arial" w:hAnsi="Arial" w:cs="Arial"/>
          <w:sz w:val="20"/>
        </w:rPr>
        <w:t xml:space="preserve">Lose i. S. v. </w:t>
      </w:r>
      <w:r w:rsidRPr="3E9A1FA2">
        <w:rPr>
          <w:rFonts w:ascii="Arial" w:hAnsi="Arial" w:cs="Arial"/>
          <w:sz w:val="20"/>
        </w:rPr>
        <w:t xml:space="preserve">§ </w:t>
      </w:r>
      <w:r w:rsidR="41396C77" w:rsidRPr="3E9A1FA2">
        <w:rPr>
          <w:rFonts w:ascii="Arial" w:hAnsi="Arial" w:cs="Arial"/>
          <w:sz w:val="20"/>
        </w:rPr>
        <w:t>27</w:t>
      </w:r>
      <w:r w:rsidRPr="21D93882">
        <w:rPr>
          <w:rFonts w:ascii="Arial" w:hAnsi="Arial" w:cs="Arial"/>
          <w:sz w:val="20"/>
        </w:rPr>
        <w:t xml:space="preserve"> </w:t>
      </w:r>
      <w:proofErr w:type="spellStart"/>
      <w:r w:rsidR="7952C6D8" w:rsidRPr="71CF8E9F">
        <w:rPr>
          <w:rFonts w:ascii="Arial" w:hAnsi="Arial" w:cs="Arial"/>
          <w:sz w:val="20"/>
        </w:rPr>
        <w:t>SektVO</w:t>
      </w:r>
      <w:proofErr w:type="spellEnd"/>
      <w:r w:rsidR="7952C6D8" w:rsidRPr="71CF8E9F">
        <w:rPr>
          <w:rFonts w:ascii="Arial" w:hAnsi="Arial" w:cs="Arial"/>
          <w:sz w:val="20"/>
        </w:rPr>
        <w:t xml:space="preserve"> </w:t>
      </w:r>
      <w:r w:rsidRPr="21D93882">
        <w:rPr>
          <w:rFonts w:ascii="Arial" w:hAnsi="Arial" w:cs="Arial"/>
          <w:sz w:val="20"/>
        </w:rPr>
        <w:t>werden nicht gebildet.</w:t>
      </w:r>
    </w:p>
    <w:p w14:paraId="0D664F82" w14:textId="77777777" w:rsidR="002F3E0C" w:rsidRPr="00EC7B1D" w:rsidRDefault="002F3E0C">
      <w:pPr>
        <w:pStyle w:val="Heading2"/>
        <w:numPr>
          <w:ilvl w:val="0"/>
          <w:numId w:val="2"/>
        </w:numPr>
        <w:ind w:right="108"/>
        <w:jc w:val="both"/>
        <w:rPr>
          <w:rFonts w:cs="Arial"/>
          <w:sz w:val="28"/>
          <w:szCs w:val="28"/>
        </w:rPr>
      </w:pPr>
      <w:r w:rsidRPr="00EC7B1D">
        <w:rPr>
          <w:rFonts w:cs="Arial"/>
          <w:szCs w:val="28"/>
        </w:rPr>
        <w:t>Vergabeart</w:t>
      </w:r>
    </w:p>
    <w:p w14:paraId="2F0F8641" w14:textId="6434C42B" w:rsidR="00F53802" w:rsidRPr="00EC7B1D" w:rsidRDefault="14E94465" w:rsidP="00CA1CDC">
      <w:pPr>
        <w:pStyle w:val="Abs2"/>
        <w:spacing w:before="240" w:after="120" w:line="240" w:lineRule="atLeast"/>
        <w:ind w:left="567" w:right="108" w:firstLine="0"/>
        <w:rPr>
          <w:rFonts w:ascii="Arial" w:hAnsi="Arial" w:cs="Arial"/>
          <w:sz w:val="20"/>
        </w:rPr>
      </w:pPr>
      <w:r w:rsidRPr="2A42F335">
        <w:rPr>
          <w:rFonts w:ascii="Arial" w:hAnsi="Arial" w:cs="Arial"/>
          <w:sz w:val="20"/>
        </w:rPr>
        <w:t xml:space="preserve">Das Vergabeverfahren wird als Verhandlungsverfahren mit Teilnahmewettbewerb nach </w:t>
      </w:r>
      <w:r w:rsidR="12181B62" w:rsidRPr="2A42F335">
        <w:rPr>
          <w:rFonts w:ascii="Arial" w:hAnsi="Arial" w:cs="Arial"/>
          <w:sz w:val="20"/>
        </w:rPr>
        <w:t>den §§</w:t>
      </w:r>
      <w:r w:rsidR="00201A25">
        <w:rPr>
          <w:rFonts w:ascii="Arial" w:hAnsi="Arial" w:cs="Arial"/>
          <w:sz w:val="20"/>
        </w:rPr>
        <w:t> </w:t>
      </w:r>
      <w:r w:rsidR="1CA6E8BD" w:rsidRPr="2A42F335">
        <w:rPr>
          <w:rFonts w:ascii="Arial" w:hAnsi="Arial" w:cs="Arial"/>
          <w:sz w:val="20"/>
        </w:rPr>
        <w:t xml:space="preserve">13 Abs 1, 15 </w:t>
      </w:r>
      <w:proofErr w:type="spellStart"/>
      <w:r w:rsidR="1CA6E8BD" w:rsidRPr="2A42F335">
        <w:rPr>
          <w:rFonts w:ascii="Arial" w:hAnsi="Arial" w:cs="Arial"/>
          <w:sz w:val="20"/>
        </w:rPr>
        <w:t>SektV</w:t>
      </w:r>
      <w:r w:rsidR="31DD5917" w:rsidRPr="2A42F335">
        <w:rPr>
          <w:rFonts w:ascii="Arial" w:hAnsi="Arial" w:cs="Arial"/>
          <w:sz w:val="20"/>
        </w:rPr>
        <w:t>O</w:t>
      </w:r>
      <w:proofErr w:type="spellEnd"/>
      <w:r w:rsidR="31DD5917" w:rsidRPr="2A42F335">
        <w:rPr>
          <w:rFonts w:ascii="Arial" w:hAnsi="Arial" w:cs="Arial"/>
          <w:sz w:val="20"/>
        </w:rPr>
        <w:t xml:space="preserve"> geführt. </w:t>
      </w:r>
    </w:p>
    <w:p w14:paraId="3C591C4B" w14:textId="24C0B222" w:rsidR="00B2480F" w:rsidRPr="00EC7B1D" w:rsidRDefault="7247026A">
      <w:pPr>
        <w:pStyle w:val="Heading2"/>
        <w:numPr>
          <w:ilvl w:val="0"/>
          <w:numId w:val="2"/>
        </w:numPr>
        <w:rPr>
          <w:sz w:val="28"/>
          <w:szCs w:val="28"/>
        </w:rPr>
      </w:pPr>
      <w:bookmarkStart w:id="1" w:name="_Ref240379735"/>
      <w:r>
        <w:t>Verfahrensfristen</w:t>
      </w:r>
      <w:bookmarkEnd w:id="1"/>
    </w:p>
    <w:p w14:paraId="02C3F1DD" w14:textId="2D644073" w:rsidR="005146C7" w:rsidRPr="00C92933" w:rsidRDefault="00B2480F" w:rsidP="00CA1CDC">
      <w:pPr>
        <w:pStyle w:val="Abs2"/>
        <w:spacing w:before="240" w:after="120" w:line="240" w:lineRule="atLeast"/>
        <w:ind w:left="567" w:right="108" w:firstLine="0"/>
        <w:rPr>
          <w:rFonts w:ascii="Arial" w:hAnsi="Arial" w:cs="Arial"/>
          <w:sz w:val="20"/>
        </w:rPr>
      </w:pPr>
      <w:r w:rsidRPr="00C92933">
        <w:rPr>
          <w:rFonts w:ascii="Arial" w:hAnsi="Arial" w:cs="Arial"/>
          <w:sz w:val="20"/>
        </w:rPr>
        <w:t>Für den weiteren Ablauf des Ver</w:t>
      </w:r>
      <w:r w:rsidR="00E0359A" w:rsidRPr="00C92933">
        <w:rPr>
          <w:rFonts w:ascii="Arial" w:hAnsi="Arial" w:cs="Arial"/>
          <w:sz w:val="20"/>
        </w:rPr>
        <w:t>handlungsver</w:t>
      </w:r>
      <w:r w:rsidRPr="00C92933">
        <w:rPr>
          <w:rFonts w:ascii="Arial" w:hAnsi="Arial" w:cs="Arial"/>
          <w:sz w:val="20"/>
        </w:rPr>
        <w:t>fahrens ist der folgende Zeitplan maßgebend:</w:t>
      </w:r>
    </w:p>
    <w:tbl>
      <w:tblPr>
        <w:tblW w:w="8647" w:type="dxa"/>
        <w:tblInd w:w="6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10"/>
        <w:gridCol w:w="5837"/>
      </w:tblGrid>
      <w:tr w:rsidR="00ED34A9" w:rsidRPr="00EC7B1D" w14:paraId="4526463B" w14:textId="6385C531" w:rsidTr="00A60DDB">
        <w:trPr>
          <w:trHeight w:val="531"/>
        </w:trPr>
        <w:tc>
          <w:tcPr>
            <w:tcW w:w="2810" w:type="dxa"/>
            <w:vAlign w:val="center"/>
          </w:tcPr>
          <w:p w14:paraId="1793A0E2" w14:textId="7D0E0650" w:rsidR="00ED34A9" w:rsidRPr="008D6ECA" w:rsidRDefault="00ED34A9" w:rsidP="00ED34A9">
            <w:pPr>
              <w:pStyle w:val="Abs2"/>
              <w:spacing w:after="0" w:line="240" w:lineRule="atLeast"/>
              <w:ind w:left="64" w:right="108" w:firstLine="0"/>
              <w:jc w:val="left"/>
              <w:rPr>
                <w:rFonts w:ascii="Arial" w:hAnsi="Arial" w:cs="Arial"/>
                <w:sz w:val="20"/>
              </w:rPr>
            </w:pPr>
            <w:r>
              <w:rPr>
                <w:rFonts w:ascii="Arial" w:eastAsia="Arial" w:hAnsi="Arial" w:cs="Arial"/>
                <w:color w:val="000000" w:themeColor="text1"/>
                <w:sz w:val="20"/>
              </w:rPr>
              <w:t>Rückfragen zu den Vergabeunterlagen</w:t>
            </w:r>
          </w:p>
        </w:tc>
        <w:tc>
          <w:tcPr>
            <w:tcW w:w="5837" w:type="dxa"/>
            <w:vAlign w:val="center"/>
          </w:tcPr>
          <w:p w14:paraId="158FB52D" w14:textId="5A871308" w:rsidR="00ED34A9" w:rsidRPr="00830D53" w:rsidRDefault="00F501BF" w:rsidP="00ED34A9">
            <w:pPr>
              <w:spacing w:after="0"/>
              <w:ind w:left="2"/>
              <w:rPr>
                <w:rFonts w:ascii="Arial" w:hAnsi="Arial" w:cs="Arial"/>
                <w:sz w:val="20"/>
                <w:szCs w:val="20"/>
              </w:rPr>
            </w:pPr>
            <w:r w:rsidRPr="002E445A">
              <w:rPr>
                <w:rFonts w:ascii="Arial" w:hAnsi="Arial" w:cs="Arial"/>
                <w:sz w:val="20"/>
                <w:szCs w:val="20"/>
              </w:rPr>
              <w:t>0</w:t>
            </w:r>
            <w:r w:rsidR="002E445A" w:rsidRPr="002E445A">
              <w:rPr>
                <w:rFonts w:ascii="Arial" w:hAnsi="Arial" w:cs="Arial"/>
                <w:sz w:val="20"/>
                <w:szCs w:val="20"/>
              </w:rPr>
              <w:t>2.11</w:t>
            </w:r>
            <w:r w:rsidR="009F727F" w:rsidRPr="002E445A">
              <w:rPr>
                <w:rFonts w:ascii="Arial" w:hAnsi="Arial" w:cs="Arial"/>
                <w:sz w:val="20"/>
                <w:szCs w:val="20"/>
              </w:rPr>
              <w:t>.202</w:t>
            </w:r>
            <w:r w:rsidR="002E445A" w:rsidRPr="002E445A">
              <w:rPr>
                <w:rFonts w:ascii="Arial" w:hAnsi="Arial" w:cs="Arial"/>
                <w:sz w:val="20"/>
                <w:szCs w:val="20"/>
              </w:rPr>
              <w:t>6</w:t>
            </w:r>
          </w:p>
        </w:tc>
      </w:tr>
      <w:tr w:rsidR="00ED34A9" w:rsidRPr="00EC7B1D" w14:paraId="25BF363D" w14:textId="41DC1CBB" w:rsidTr="00A60DDB">
        <w:trPr>
          <w:trHeight w:val="531"/>
        </w:trPr>
        <w:tc>
          <w:tcPr>
            <w:tcW w:w="2810" w:type="dxa"/>
            <w:vAlign w:val="center"/>
          </w:tcPr>
          <w:p w14:paraId="686118D4" w14:textId="2C6D9C3C" w:rsidR="00ED34A9" w:rsidRPr="008D6ECA" w:rsidRDefault="00ED34A9" w:rsidP="00ED34A9">
            <w:pPr>
              <w:pStyle w:val="Abs2"/>
              <w:spacing w:after="0" w:line="240" w:lineRule="atLeast"/>
              <w:ind w:left="64" w:right="108" w:firstLine="0"/>
              <w:jc w:val="left"/>
              <w:rPr>
                <w:rFonts w:ascii="Arial" w:hAnsi="Arial" w:cs="Arial"/>
                <w:color w:val="FF0000"/>
                <w:sz w:val="20"/>
                <w:szCs w:val="22"/>
              </w:rPr>
            </w:pPr>
            <w:r>
              <w:rPr>
                <w:rFonts w:ascii="Arial" w:eastAsia="Arial" w:hAnsi="Arial" w:cs="Arial"/>
                <w:color w:val="000000" w:themeColor="text1"/>
                <w:sz w:val="20"/>
              </w:rPr>
              <w:t>Teilnahmefrist</w:t>
            </w:r>
          </w:p>
        </w:tc>
        <w:tc>
          <w:tcPr>
            <w:tcW w:w="5837" w:type="dxa"/>
            <w:vAlign w:val="center"/>
          </w:tcPr>
          <w:p w14:paraId="70025D39" w14:textId="5270526D" w:rsidR="00ED34A9" w:rsidRPr="00830D53" w:rsidRDefault="00F501BF" w:rsidP="00F501BF">
            <w:pPr>
              <w:spacing w:after="0"/>
              <w:ind w:left="2"/>
              <w:rPr>
                <w:rFonts w:ascii="Arial" w:hAnsi="Arial" w:cs="Arial"/>
                <w:b/>
                <w:bCs/>
                <w:sz w:val="20"/>
                <w:szCs w:val="20"/>
              </w:rPr>
            </w:pPr>
            <w:r w:rsidRPr="00F501BF">
              <w:rPr>
                <w:rFonts w:ascii="Arial" w:hAnsi="Arial" w:cs="Arial"/>
                <w:sz w:val="20"/>
                <w:szCs w:val="20"/>
              </w:rPr>
              <w:t>09.11.2026</w:t>
            </w:r>
            <w:r w:rsidR="00ED34A9">
              <w:rPr>
                <w:rFonts w:ascii="Arial" w:hAnsi="Arial" w:cs="Arial"/>
                <w:sz w:val="20"/>
                <w:szCs w:val="20"/>
              </w:rPr>
              <w:t>, 12:00 Uhr</w:t>
            </w:r>
          </w:p>
        </w:tc>
      </w:tr>
      <w:tr w:rsidR="00ED34A9" w:rsidRPr="00EC7B1D" w14:paraId="75BD40BE" w14:textId="0FC60A1A" w:rsidTr="00A60DDB">
        <w:trPr>
          <w:trHeight w:val="531"/>
        </w:trPr>
        <w:tc>
          <w:tcPr>
            <w:tcW w:w="2810" w:type="dxa"/>
            <w:vAlign w:val="center"/>
          </w:tcPr>
          <w:p w14:paraId="3390969B" w14:textId="564AC89A" w:rsidR="00ED34A9" w:rsidRPr="00971CD6" w:rsidRDefault="00ED34A9" w:rsidP="00ED34A9">
            <w:pPr>
              <w:pStyle w:val="Abs2"/>
              <w:spacing w:after="0" w:line="240" w:lineRule="atLeast"/>
              <w:ind w:left="64" w:right="108" w:firstLine="0"/>
              <w:jc w:val="left"/>
              <w:rPr>
                <w:rFonts w:ascii="Arial" w:hAnsi="Arial" w:cs="Arial"/>
                <w:sz w:val="20"/>
                <w:szCs w:val="22"/>
              </w:rPr>
            </w:pPr>
            <w:r w:rsidRPr="00971CD6">
              <w:rPr>
                <w:rFonts w:ascii="Arial" w:eastAsia="Arial" w:hAnsi="Arial" w:cs="Arial"/>
                <w:color w:val="000000" w:themeColor="text1"/>
                <w:sz w:val="20"/>
              </w:rPr>
              <w:lastRenderedPageBreak/>
              <w:t>Auswahl der Bewerber und Versand der Aufforderung zur Abgabe von Erstangeboten</w:t>
            </w:r>
          </w:p>
        </w:tc>
        <w:tc>
          <w:tcPr>
            <w:tcW w:w="5837" w:type="dxa"/>
            <w:vAlign w:val="center"/>
          </w:tcPr>
          <w:p w14:paraId="4CEE86FC" w14:textId="04C194A6" w:rsidR="00ED34A9" w:rsidRPr="00971CD6" w:rsidRDefault="00882AF8" w:rsidP="00ED34A9">
            <w:pPr>
              <w:spacing w:after="0"/>
              <w:rPr>
                <w:rFonts w:ascii="Arial" w:eastAsia="Arial" w:hAnsi="Arial" w:cs="Arial"/>
                <w:color w:val="000000" w:themeColor="text1"/>
                <w:sz w:val="20"/>
                <w:szCs w:val="20"/>
              </w:rPr>
            </w:pPr>
            <w:r w:rsidRPr="00971CD6">
              <w:rPr>
                <w:rFonts w:ascii="Arial" w:hAnsi="Arial" w:cs="Arial"/>
                <w:sz w:val="20"/>
                <w:szCs w:val="20"/>
              </w:rPr>
              <w:t>KW 4</w:t>
            </w:r>
            <w:r w:rsidR="00A52C41" w:rsidRPr="00971CD6">
              <w:rPr>
                <w:rFonts w:ascii="Arial" w:hAnsi="Arial" w:cs="Arial"/>
                <w:sz w:val="20"/>
                <w:szCs w:val="20"/>
              </w:rPr>
              <w:t>6</w:t>
            </w:r>
          </w:p>
        </w:tc>
      </w:tr>
      <w:tr w:rsidR="00ED34A9" w:rsidRPr="00EC7B1D" w14:paraId="78098FD0" w14:textId="611B6F81" w:rsidTr="00A60DDB">
        <w:trPr>
          <w:trHeight w:val="540"/>
        </w:trPr>
        <w:tc>
          <w:tcPr>
            <w:tcW w:w="2810" w:type="dxa"/>
            <w:vAlign w:val="center"/>
          </w:tcPr>
          <w:p w14:paraId="7869B8FF" w14:textId="565A5EC6" w:rsidR="00ED34A9" w:rsidRPr="00971CD6" w:rsidRDefault="00ED34A9" w:rsidP="00ED34A9">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Ende Angebotsfrist Erstangebote</w:t>
            </w:r>
          </w:p>
        </w:tc>
        <w:tc>
          <w:tcPr>
            <w:tcW w:w="5837" w:type="dxa"/>
            <w:vAlign w:val="center"/>
          </w:tcPr>
          <w:p w14:paraId="0AEB1822" w14:textId="0AC0C148" w:rsidR="00ED34A9" w:rsidRPr="00971CD6" w:rsidRDefault="00412EB6" w:rsidP="00ED34A9">
            <w:pPr>
              <w:pStyle w:val="Abs2"/>
              <w:spacing w:after="0" w:line="240" w:lineRule="atLeast"/>
              <w:ind w:left="0" w:firstLine="2"/>
              <w:jc w:val="left"/>
              <w:rPr>
                <w:rFonts w:ascii="Arial" w:hAnsi="Arial" w:cs="Arial"/>
                <w:sz w:val="20"/>
              </w:rPr>
            </w:pPr>
            <w:r w:rsidRPr="00971CD6">
              <w:rPr>
                <w:rFonts w:ascii="Arial" w:hAnsi="Arial" w:cs="Arial"/>
                <w:sz w:val="20"/>
              </w:rPr>
              <w:t xml:space="preserve">KW </w:t>
            </w:r>
            <w:r w:rsidR="00643E2B" w:rsidRPr="00971CD6">
              <w:rPr>
                <w:rFonts w:ascii="Arial" w:hAnsi="Arial" w:cs="Arial"/>
                <w:sz w:val="20"/>
              </w:rPr>
              <w:t>50</w:t>
            </w:r>
          </w:p>
        </w:tc>
      </w:tr>
      <w:tr w:rsidR="00ED34A9" w:rsidRPr="00EC7B1D" w14:paraId="6B5D6385" w14:textId="31DF63AD" w:rsidTr="00A60DDB">
        <w:trPr>
          <w:trHeight w:val="540"/>
        </w:trPr>
        <w:tc>
          <w:tcPr>
            <w:tcW w:w="2810" w:type="dxa"/>
            <w:vAlign w:val="center"/>
          </w:tcPr>
          <w:p w14:paraId="56783049" w14:textId="2957DD4A" w:rsidR="00ED34A9" w:rsidRPr="00971CD6" w:rsidRDefault="00ED34A9" w:rsidP="00ED34A9">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Auswertung Erstangebote</w:t>
            </w:r>
          </w:p>
        </w:tc>
        <w:tc>
          <w:tcPr>
            <w:tcW w:w="5837" w:type="dxa"/>
            <w:vAlign w:val="center"/>
          </w:tcPr>
          <w:p w14:paraId="5BE13FE7" w14:textId="2DA4E5DF" w:rsidR="00ED34A9" w:rsidRPr="00971CD6" w:rsidRDefault="00412EB6" w:rsidP="00ED34A9">
            <w:pPr>
              <w:pStyle w:val="Abs2"/>
              <w:spacing w:after="0" w:line="240" w:lineRule="atLeast"/>
              <w:ind w:left="0" w:firstLine="2"/>
              <w:jc w:val="left"/>
              <w:rPr>
                <w:rFonts w:ascii="Arial" w:hAnsi="Arial" w:cs="Arial"/>
                <w:sz w:val="20"/>
              </w:rPr>
            </w:pPr>
            <w:r w:rsidRPr="00971CD6">
              <w:rPr>
                <w:rFonts w:ascii="Arial" w:hAnsi="Arial" w:cs="Arial"/>
                <w:sz w:val="20"/>
              </w:rPr>
              <w:t xml:space="preserve">KW </w:t>
            </w:r>
            <w:r w:rsidR="00643E2B" w:rsidRPr="00971CD6">
              <w:rPr>
                <w:rFonts w:ascii="Arial" w:hAnsi="Arial" w:cs="Arial"/>
                <w:sz w:val="20"/>
              </w:rPr>
              <w:t>50</w:t>
            </w:r>
            <w:r w:rsidR="00ED34A9" w:rsidRPr="00971CD6">
              <w:rPr>
                <w:rFonts w:ascii="Arial" w:hAnsi="Arial" w:cs="Arial"/>
                <w:sz w:val="20"/>
              </w:rPr>
              <w:t xml:space="preserve"> (Hinweis: DET behält sich vor, bereits zu diesem Zeitpunkt auf Grundlage eines Erstangebots den Zuschlag zu erteilen, § 15 Abs. 4 </w:t>
            </w:r>
            <w:proofErr w:type="spellStart"/>
            <w:r w:rsidR="00ED34A9" w:rsidRPr="00971CD6">
              <w:rPr>
                <w:rFonts w:ascii="Arial" w:hAnsi="Arial" w:cs="Arial"/>
                <w:sz w:val="20"/>
              </w:rPr>
              <w:t>SektVO</w:t>
            </w:r>
            <w:proofErr w:type="spellEnd"/>
            <w:r w:rsidR="00ED34A9" w:rsidRPr="00971CD6">
              <w:rPr>
                <w:rFonts w:ascii="Arial" w:hAnsi="Arial" w:cs="Arial"/>
                <w:sz w:val="20"/>
              </w:rPr>
              <w:t>)</w:t>
            </w:r>
          </w:p>
        </w:tc>
      </w:tr>
      <w:tr w:rsidR="00ED34A9" w:rsidRPr="00EC7B1D" w14:paraId="43A219F7" w14:textId="025D16DD" w:rsidTr="00A60DDB">
        <w:trPr>
          <w:trHeight w:val="540"/>
        </w:trPr>
        <w:tc>
          <w:tcPr>
            <w:tcW w:w="2810" w:type="dxa"/>
            <w:vAlign w:val="center"/>
          </w:tcPr>
          <w:p w14:paraId="628EF18E" w14:textId="1DCB6902" w:rsidR="00ED34A9" w:rsidRPr="00971CD6" w:rsidRDefault="00ED34A9" w:rsidP="00ED34A9">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Verhandlungen mit den Bietern</w:t>
            </w:r>
          </w:p>
        </w:tc>
        <w:tc>
          <w:tcPr>
            <w:tcW w:w="5837" w:type="dxa"/>
            <w:vAlign w:val="center"/>
          </w:tcPr>
          <w:p w14:paraId="20D5C2E2" w14:textId="7178A097" w:rsidR="00ED34A9" w:rsidRPr="00971CD6" w:rsidRDefault="00412EB6" w:rsidP="00C4597A">
            <w:pPr>
              <w:pStyle w:val="Abs2"/>
              <w:spacing w:after="0" w:line="240" w:lineRule="atLeast"/>
              <w:jc w:val="left"/>
              <w:rPr>
                <w:rFonts w:ascii="Arial" w:eastAsia="Arial" w:hAnsi="Arial" w:cs="Arial"/>
                <w:color w:val="000000"/>
                <w:sz w:val="20"/>
              </w:rPr>
            </w:pPr>
            <w:r w:rsidRPr="00971CD6">
              <w:rPr>
                <w:rFonts w:ascii="Arial" w:hAnsi="Arial" w:cs="Arial"/>
                <w:sz w:val="20"/>
              </w:rPr>
              <w:t xml:space="preserve">KW </w:t>
            </w:r>
            <w:r w:rsidR="00E811DE" w:rsidRPr="00971CD6">
              <w:rPr>
                <w:rFonts w:ascii="Arial" w:hAnsi="Arial" w:cs="Arial"/>
                <w:sz w:val="20"/>
              </w:rPr>
              <w:t>51</w:t>
            </w:r>
          </w:p>
        </w:tc>
      </w:tr>
      <w:tr w:rsidR="00ED34A9" w14:paraId="5EA55E5C" w14:textId="2BA208D4" w:rsidTr="00A60DDB">
        <w:trPr>
          <w:trHeight w:val="510"/>
        </w:trPr>
        <w:tc>
          <w:tcPr>
            <w:tcW w:w="2810" w:type="dxa"/>
            <w:vAlign w:val="center"/>
          </w:tcPr>
          <w:p w14:paraId="33EF67D4" w14:textId="4D88C309" w:rsidR="00ED34A9" w:rsidRPr="00971CD6" w:rsidRDefault="00ED34A9" w:rsidP="00ED34A9">
            <w:pPr>
              <w:pStyle w:val="Abs2"/>
              <w:spacing w:after="0" w:line="240" w:lineRule="atLeast"/>
              <w:ind w:left="64" w:right="108" w:firstLine="0"/>
              <w:jc w:val="left"/>
              <w:rPr>
                <w:rFonts w:ascii="Arial" w:eastAsia="Arial" w:hAnsi="Arial" w:cs="Arial"/>
                <w:color w:val="000000" w:themeColor="text1"/>
                <w:sz w:val="20"/>
              </w:rPr>
            </w:pPr>
            <w:r w:rsidRPr="00971CD6">
              <w:rPr>
                <w:rFonts w:ascii="Arial" w:eastAsia="Arial" w:hAnsi="Arial" w:cs="Arial"/>
                <w:color w:val="000000" w:themeColor="text1"/>
                <w:sz w:val="20"/>
              </w:rPr>
              <w:t>Überarbeitung der Vergabeunterlagen</w:t>
            </w:r>
          </w:p>
        </w:tc>
        <w:tc>
          <w:tcPr>
            <w:tcW w:w="5837" w:type="dxa"/>
            <w:vAlign w:val="center"/>
          </w:tcPr>
          <w:p w14:paraId="59A6F41E" w14:textId="07F5883F" w:rsidR="00ED34A9" w:rsidRPr="00971CD6" w:rsidRDefault="00412EB6" w:rsidP="00ED34A9">
            <w:pPr>
              <w:pStyle w:val="Abs2"/>
              <w:spacing w:after="0"/>
              <w:ind w:left="64" w:right="108" w:hanging="63"/>
              <w:jc w:val="left"/>
              <w:rPr>
                <w:rFonts w:ascii="Arial" w:eastAsia="Arial" w:hAnsi="Arial" w:cs="Arial"/>
                <w:color w:val="000000" w:themeColor="text1"/>
                <w:sz w:val="20"/>
              </w:rPr>
            </w:pPr>
            <w:r w:rsidRPr="00971CD6">
              <w:rPr>
                <w:rFonts w:ascii="Arial" w:hAnsi="Arial" w:cs="Arial"/>
                <w:sz w:val="20"/>
              </w:rPr>
              <w:t xml:space="preserve">KW </w:t>
            </w:r>
            <w:r w:rsidR="00E811DE" w:rsidRPr="00971CD6">
              <w:rPr>
                <w:rFonts w:ascii="Arial" w:hAnsi="Arial" w:cs="Arial"/>
                <w:sz w:val="20"/>
              </w:rPr>
              <w:t>51</w:t>
            </w:r>
          </w:p>
        </w:tc>
      </w:tr>
      <w:tr w:rsidR="00ED34A9" w:rsidRPr="00EC7B1D" w14:paraId="5A3CC056" w14:textId="339A8DAD" w:rsidTr="00A60DDB">
        <w:trPr>
          <w:trHeight w:val="540"/>
        </w:trPr>
        <w:tc>
          <w:tcPr>
            <w:tcW w:w="2810" w:type="dxa"/>
            <w:vAlign w:val="center"/>
          </w:tcPr>
          <w:p w14:paraId="56E584AB" w14:textId="0F4D9573" w:rsidR="00ED34A9" w:rsidRPr="00971CD6" w:rsidRDefault="00ED34A9" w:rsidP="00ED34A9">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Aufforderung zur Abgabe des verbindlichen Angebots (BAFO)</w:t>
            </w:r>
          </w:p>
        </w:tc>
        <w:tc>
          <w:tcPr>
            <w:tcW w:w="5837" w:type="dxa"/>
            <w:vAlign w:val="center"/>
          </w:tcPr>
          <w:p w14:paraId="3E1F84F7" w14:textId="302350B9" w:rsidR="00ED34A9" w:rsidRPr="00971CD6" w:rsidRDefault="00412EB6" w:rsidP="00ED34A9">
            <w:pPr>
              <w:pStyle w:val="Abs2"/>
              <w:spacing w:after="0" w:line="240" w:lineRule="atLeast"/>
              <w:ind w:left="144" w:hanging="142"/>
              <w:jc w:val="left"/>
              <w:rPr>
                <w:rFonts w:ascii="Arial" w:eastAsia="Arial" w:hAnsi="Arial" w:cs="Arial"/>
                <w:color w:val="000000"/>
                <w:sz w:val="20"/>
              </w:rPr>
            </w:pPr>
            <w:r w:rsidRPr="00971CD6">
              <w:rPr>
                <w:rFonts w:ascii="Arial" w:hAnsi="Arial" w:cs="Arial"/>
                <w:sz w:val="20"/>
              </w:rPr>
              <w:t xml:space="preserve">KW </w:t>
            </w:r>
            <w:r w:rsidR="00E811DE" w:rsidRPr="00971CD6">
              <w:rPr>
                <w:rFonts w:ascii="Arial" w:hAnsi="Arial" w:cs="Arial"/>
                <w:sz w:val="20"/>
              </w:rPr>
              <w:t>5</w:t>
            </w:r>
            <w:r w:rsidR="00C4597A" w:rsidRPr="00971CD6">
              <w:rPr>
                <w:rFonts w:ascii="Arial" w:hAnsi="Arial" w:cs="Arial"/>
                <w:sz w:val="20"/>
              </w:rPr>
              <w:t>1</w:t>
            </w:r>
          </w:p>
        </w:tc>
      </w:tr>
      <w:tr w:rsidR="00ED34A9" w:rsidRPr="00EC7B1D" w14:paraId="3D5D61BA" w14:textId="1E57D317" w:rsidTr="00A60DDB">
        <w:trPr>
          <w:trHeight w:val="540"/>
        </w:trPr>
        <w:tc>
          <w:tcPr>
            <w:tcW w:w="2810" w:type="dxa"/>
            <w:vAlign w:val="center"/>
          </w:tcPr>
          <w:p w14:paraId="5E89B541" w14:textId="7E9EF6EE" w:rsidR="00ED34A9" w:rsidRPr="00971CD6" w:rsidRDefault="00ED34A9" w:rsidP="00ED34A9">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Ende Angebotsfrist BAFO</w:t>
            </w:r>
          </w:p>
        </w:tc>
        <w:tc>
          <w:tcPr>
            <w:tcW w:w="5837" w:type="dxa"/>
            <w:vAlign w:val="center"/>
          </w:tcPr>
          <w:p w14:paraId="63FB5E4B" w14:textId="121CA242" w:rsidR="00ED34A9" w:rsidRPr="00971CD6" w:rsidRDefault="00AB5AE5" w:rsidP="008528CA">
            <w:pPr>
              <w:pStyle w:val="Abs2"/>
              <w:spacing w:line="240" w:lineRule="atLeast"/>
              <w:ind w:left="2"/>
              <w:rPr>
                <w:rFonts w:ascii="Arial" w:hAnsi="Arial" w:cs="Arial"/>
                <w:sz w:val="20"/>
              </w:rPr>
            </w:pPr>
            <w:r w:rsidRPr="00971CD6">
              <w:rPr>
                <w:rFonts w:ascii="Arial" w:hAnsi="Arial" w:cs="Arial"/>
                <w:sz w:val="20"/>
              </w:rPr>
              <w:t xml:space="preserve">KW </w:t>
            </w:r>
            <w:proofErr w:type="spellStart"/>
            <w:r w:rsidR="008528CA">
              <w:rPr>
                <w:rFonts w:ascii="Arial" w:hAnsi="Arial" w:cs="Arial"/>
                <w:sz w:val="20"/>
              </w:rPr>
              <w:t>KW</w:t>
            </w:r>
            <w:proofErr w:type="spellEnd"/>
            <w:r w:rsidR="008528CA">
              <w:rPr>
                <w:rFonts w:ascii="Arial" w:hAnsi="Arial" w:cs="Arial"/>
                <w:sz w:val="20"/>
              </w:rPr>
              <w:t xml:space="preserve"> </w:t>
            </w:r>
            <w:r w:rsidRPr="00971CD6">
              <w:rPr>
                <w:rFonts w:ascii="Arial" w:hAnsi="Arial" w:cs="Arial"/>
                <w:sz w:val="20"/>
              </w:rPr>
              <w:t xml:space="preserve">2/2027 </w:t>
            </w:r>
          </w:p>
        </w:tc>
      </w:tr>
      <w:tr w:rsidR="00ED34A9" w:rsidRPr="00EC7B1D" w14:paraId="1096C0AC" w14:textId="7E0168D4" w:rsidTr="00A60DDB">
        <w:trPr>
          <w:trHeight w:val="540"/>
        </w:trPr>
        <w:tc>
          <w:tcPr>
            <w:tcW w:w="2810" w:type="dxa"/>
            <w:vAlign w:val="center"/>
          </w:tcPr>
          <w:p w14:paraId="4D26C3F7" w14:textId="6CCC76B5" w:rsidR="00ED34A9" w:rsidRPr="00971CD6" w:rsidRDefault="00ED34A9" w:rsidP="00ED34A9">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Auswertung BAFO</w:t>
            </w:r>
          </w:p>
        </w:tc>
        <w:tc>
          <w:tcPr>
            <w:tcW w:w="5837" w:type="dxa"/>
            <w:vAlign w:val="center"/>
          </w:tcPr>
          <w:p w14:paraId="6338AECC" w14:textId="713DAAC3" w:rsidR="00ED34A9" w:rsidRPr="00971CD6" w:rsidRDefault="00AB5AE5" w:rsidP="00AB5AE5">
            <w:pPr>
              <w:pStyle w:val="Abs2"/>
              <w:spacing w:line="240" w:lineRule="atLeast"/>
              <w:ind w:left="144" w:hanging="142"/>
              <w:rPr>
                <w:rFonts w:ascii="Arial" w:hAnsi="Arial" w:cs="Arial"/>
                <w:sz w:val="20"/>
              </w:rPr>
            </w:pPr>
            <w:r w:rsidRPr="00971CD6">
              <w:rPr>
                <w:rFonts w:ascii="Arial" w:hAnsi="Arial" w:cs="Arial"/>
                <w:sz w:val="20"/>
              </w:rPr>
              <w:t>KW 3/2027</w:t>
            </w:r>
          </w:p>
        </w:tc>
      </w:tr>
      <w:tr w:rsidR="00ED34A9" w:rsidRPr="00EC7B1D" w14:paraId="7D041B2F" w14:textId="25836BA4" w:rsidTr="00A60DDB">
        <w:trPr>
          <w:trHeight w:val="540"/>
        </w:trPr>
        <w:tc>
          <w:tcPr>
            <w:tcW w:w="2810" w:type="dxa"/>
            <w:vAlign w:val="center"/>
          </w:tcPr>
          <w:p w14:paraId="4F8518CA" w14:textId="15D5ED13" w:rsidR="00ED34A9" w:rsidRPr="00971CD6" w:rsidRDefault="00ED34A9" w:rsidP="00ED34A9">
            <w:pPr>
              <w:pStyle w:val="Abs2"/>
              <w:spacing w:after="0" w:line="240" w:lineRule="atLeast"/>
              <w:ind w:left="64" w:right="108" w:firstLine="0"/>
              <w:jc w:val="left"/>
              <w:rPr>
                <w:rFonts w:ascii="Arial" w:hAnsi="Arial" w:cs="Arial"/>
                <w:color w:val="000000"/>
                <w:sz w:val="20"/>
                <w:szCs w:val="22"/>
              </w:rPr>
            </w:pPr>
            <w:r w:rsidRPr="00971CD6">
              <w:rPr>
                <w:rFonts w:ascii="Arial" w:eastAsia="Arial" w:hAnsi="Arial" w:cs="Arial"/>
                <w:color w:val="000000" w:themeColor="text1"/>
                <w:sz w:val="20"/>
              </w:rPr>
              <w:t>Information nach § 134 Abs. 1 GWB</w:t>
            </w:r>
          </w:p>
        </w:tc>
        <w:tc>
          <w:tcPr>
            <w:tcW w:w="5837" w:type="dxa"/>
            <w:vAlign w:val="center"/>
          </w:tcPr>
          <w:p w14:paraId="4014E78E" w14:textId="715524A3" w:rsidR="00ED34A9" w:rsidRPr="00971CD6" w:rsidRDefault="00AB5AE5" w:rsidP="00C4597A">
            <w:pPr>
              <w:pStyle w:val="Abs2"/>
              <w:spacing w:line="240" w:lineRule="atLeast"/>
              <w:ind w:left="144" w:hanging="142"/>
              <w:rPr>
                <w:rFonts w:ascii="Arial" w:hAnsi="Arial" w:cs="Arial"/>
                <w:sz w:val="20"/>
              </w:rPr>
            </w:pPr>
            <w:r w:rsidRPr="00971CD6">
              <w:rPr>
                <w:rFonts w:ascii="Arial" w:hAnsi="Arial" w:cs="Arial"/>
                <w:sz w:val="20"/>
              </w:rPr>
              <w:t>KW 3/2027</w:t>
            </w:r>
          </w:p>
        </w:tc>
      </w:tr>
      <w:tr w:rsidR="009455A2" w:rsidRPr="00EC7B1D" w14:paraId="6C4F4EAF" w14:textId="68694D9D" w:rsidTr="00A60DDB">
        <w:trPr>
          <w:trHeight w:val="540"/>
        </w:trPr>
        <w:tc>
          <w:tcPr>
            <w:tcW w:w="2810" w:type="dxa"/>
            <w:vAlign w:val="center"/>
          </w:tcPr>
          <w:p w14:paraId="548A398B" w14:textId="7F186B7F" w:rsidR="009455A2" w:rsidRPr="00971CD6" w:rsidRDefault="009455A2" w:rsidP="00830D53">
            <w:pPr>
              <w:pStyle w:val="Abs2"/>
              <w:spacing w:after="0" w:line="240" w:lineRule="atLeast"/>
              <w:ind w:left="64" w:right="108" w:firstLine="0"/>
              <w:jc w:val="left"/>
              <w:rPr>
                <w:rFonts w:ascii="Arial" w:eastAsia="Arial" w:hAnsi="Arial" w:cs="Arial"/>
                <w:color w:val="000000"/>
                <w:sz w:val="20"/>
              </w:rPr>
            </w:pPr>
            <w:r w:rsidRPr="00971CD6">
              <w:rPr>
                <w:rFonts w:ascii="Arial" w:eastAsia="Arial" w:hAnsi="Arial" w:cs="Arial"/>
                <w:color w:val="000000" w:themeColor="text1"/>
                <w:sz w:val="20"/>
              </w:rPr>
              <w:t xml:space="preserve">Zuschlagserteilung </w:t>
            </w:r>
          </w:p>
        </w:tc>
        <w:tc>
          <w:tcPr>
            <w:tcW w:w="5837" w:type="dxa"/>
            <w:vAlign w:val="center"/>
          </w:tcPr>
          <w:p w14:paraId="55CE7445" w14:textId="67F7B1BC" w:rsidR="009455A2" w:rsidRPr="00971CD6" w:rsidRDefault="00C4597A" w:rsidP="00C4597A">
            <w:pPr>
              <w:pStyle w:val="Abs2"/>
              <w:spacing w:line="240" w:lineRule="atLeast"/>
              <w:ind w:left="144" w:hanging="142"/>
              <w:rPr>
                <w:rFonts w:ascii="Arial" w:hAnsi="Arial" w:cs="Arial"/>
                <w:sz w:val="20"/>
              </w:rPr>
            </w:pPr>
            <w:r w:rsidRPr="00971CD6">
              <w:rPr>
                <w:rFonts w:ascii="Arial" w:hAnsi="Arial" w:cs="Arial"/>
                <w:sz w:val="20"/>
              </w:rPr>
              <w:t>KW 5/2027</w:t>
            </w:r>
          </w:p>
        </w:tc>
      </w:tr>
    </w:tbl>
    <w:p w14:paraId="4D33CAEC"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Auftraggeberin behält sich vor, in sachlich gerechtfertigten Fällen von dem o. g. Zeitplan abzuweichen. Die Bewerber/Bieter werden über zeitliche Veränderungen in Kenntnis gesetzt.</w:t>
      </w:r>
    </w:p>
    <w:p w14:paraId="56FC91C8"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Bewerber sind gehalten, sich regelmäßig zu informieren, ob Änderungen an den Vergabeunterlagen vorgenommen wurden. Bei der Entscheidung über Änderungen wird die Auftraggeberin die allgemeinen vergaberechtlichen Grundsätze des Wettbewerbs, der Gleichbehandlung und der Transparenz beachten.</w:t>
      </w:r>
    </w:p>
    <w:p w14:paraId="32717B86"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Vergabestelle ist berechtigt, das Vergabeverfahren – z.B., wenn absehbar ist, dass kein wirtschaftliches Ergebnis erzielt werden kann – aufzuheben. In diesem Fall werden die Bewerber unverzüglich über die Aufhebung und die Gründe hierfür sowie die etwaige Absicht, ein neues Vergabeverfahren durchzuführen, informiert.</w:t>
      </w:r>
    </w:p>
    <w:p w14:paraId="3A27FCBA" w14:textId="3DB416C4" w:rsidR="00D45573" w:rsidRDefault="00475972">
      <w:pPr>
        <w:pStyle w:val="Heading2"/>
        <w:numPr>
          <w:ilvl w:val="0"/>
          <w:numId w:val="2"/>
        </w:numPr>
        <w:rPr>
          <w:szCs w:val="22"/>
        </w:rPr>
      </w:pPr>
      <w:r w:rsidRPr="0025087A">
        <w:rPr>
          <w:szCs w:val="22"/>
        </w:rPr>
        <w:t xml:space="preserve">Vergabestelle </w:t>
      </w:r>
    </w:p>
    <w:p w14:paraId="7A6B1E00" w14:textId="77777777" w:rsidR="008728EF" w:rsidRPr="00CA1CDC" w:rsidRDefault="008728EF" w:rsidP="00C26C75">
      <w:pPr>
        <w:pStyle w:val="Abs2"/>
        <w:spacing w:after="0" w:line="240" w:lineRule="atLeast"/>
        <w:ind w:left="567" w:right="108" w:firstLine="0"/>
        <w:rPr>
          <w:rFonts w:ascii="Arial" w:hAnsi="Arial" w:cs="Arial"/>
          <w:sz w:val="20"/>
        </w:rPr>
      </w:pPr>
      <w:r w:rsidRPr="00CA1CDC">
        <w:rPr>
          <w:rFonts w:ascii="Arial" w:hAnsi="Arial" w:cs="Arial"/>
          <w:sz w:val="20"/>
        </w:rPr>
        <w:t>PricewaterhouseCoopers Legal AG Rechtsanwaltsgesellschaft</w:t>
      </w:r>
    </w:p>
    <w:p w14:paraId="7A6AD8B6" w14:textId="77777777" w:rsidR="008728EF" w:rsidRPr="00CA1CDC" w:rsidRDefault="008728EF" w:rsidP="00C26C75">
      <w:pPr>
        <w:pStyle w:val="Abs2"/>
        <w:spacing w:after="0" w:line="240" w:lineRule="atLeast"/>
        <w:ind w:left="567" w:right="108" w:firstLine="0"/>
        <w:rPr>
          <w:rFonts w:ascii="Arial" w:hAnsi="Arial" w:cs="Arial"/>
          <w:sz w:val="20"/>
        </w:rPr>
      </w:pPr>
      <w:r w:rsidRPr="00CA1CDC">
        <w:rPr>
          <w:rFonts w:ascii="Arial" w:hAnsi="Arial" w:cs="Arial"/>
          <w:sz w:val="20"/>
        </w:rPr>
        <w:t>Kapelle-Ufer 4, 10117 Berlin</w:t>
      </w:r>
    </w:p>
    <w:p w14:paraId="7008C1EA" w14:textId="313D6F78" w:rsidR="008728EF" w:rsidRPr="00ED34A9" w:rsidRDefault="008728EF" w:rsidP="00C26C75">
      <w:pPr>
        <w:pStyle w:val="Abs2"/>
        <w:spacing w:after="0" w:line="240" w:lineRule="atLeast"/>
        <w:ind w:left="567" w:right="108" w:firstLine="0"/>
        <w:rPr>
          <w:rStyle w:val="Hyperlink"/>
          <w:rFonts w:asciiTheme="minorHAnsi" w:eastAsiaTheme="minorHAnsi" w:hAnsiTheme="minorHAnsi"/>
          <w:b/>
          <w:i/>
          <w:sz w:val="22"/>
          <w:lang w:val="it-IT" w:eastAsia="en-US"/>
        </w:rPr>
      </w:pPr>
      <w:r w:rsidRPr="00ED34A9">
        <w:rPr>
          <w:rFonts w:ascii="Arial" w:hAnsi="Arial" w:cs="Arial"/>
          <w:sz w:val="20"/>
          <w:lang w:val="it-IT"/>
        </w:rPr>
        <w:t xml:space="preserve">E-Mail: </w:t>
      </w:r>
      <w:r w:rsidR="006975EF" w:rsidRPr="006975EF">
        <w:rPr>
          <w:rFonts w:ascii="Arial" w:eastAsiaTheme="minorHAnsi" w:hAnsi="Arial" w:cs="Arial"/>
          <w:bCs/>
          <w:sz w:val="20"/>
          <w:lang w:val="it-IT" w:eastAsia="en-US"/>
        </w:rPr>
        <w:t>de_vergaberecht_info@pwc.com</w:t>
      </w:r>
    </w:p>
    <w:p w14:paraId="210EFF93" w14:textId="22BAA0C3" w:rsidR="00475972" w:rsidRPr="00CA1CDC" w:rsidRDefault="0045601B" w:rsidP="00CA1CDC">
      <w:pPr>
        <w:pStyle w:val="Abs2"/>
        <w:spacing w:before="240" w:after="120" w:line="240" w:lineRule="atLeast"/>
        <w:ind w:left="567" w:right="108" w:firstLine="0"/>
        <w:rPr>
          <w:rFonts w:ascii="Arial" w:hAnsi="Arial" w:cs="Arial"/>
          <w:sz w:val="20"/>
        </w:rPr>
      </w:pPr>
      <w:r w:rsidRPr="00CA1CDC">
        <w:rPr>
          <w:rFonts w:ascii="Arial" w:hAnsi="Arial" w:cs="Arial"/>
          <w:sz w:val="20"/>
        </w:rPr>
        <w:t xml:space="preserve">Die Kommunikation zu diesem Vergabeverfahren erfolgt ausschließlich über die unter </w:t>
      </w:r>
      <w:r w:rsidR="00693749" w:rsidRPr="00CA1CDC">
        <w:rPr>
          <w:rFonts w:ascii="Arial" w:hAnsi="Arial" w:cs="Arial"/>
          <w:sz w:val="20"/>
        </w:rPr>
        <w:t xml:space="preserve">Ziffer </w:t>
      </w:r>
      <w:r w:rsidR="00693749" w:rsidRPr="00AF6684">
        <w:rPr>
          <w:rFonts w:ascii="Arial" w:hAnsi="Arial" w:cs="Arial"/>
          <w:sz w:val="20"/>
        </w:rPr>
        <w:t>7</w:t>
      </w:r>
      <w:r w:rsidRPr="00CA1CDC">
        <w:rPr>
          <w:rFonts w:ascii="Arial" w:hAnsi="Arial" w:cs="Arial"/>
          <w:sz w:val="20"/>
        </w:rPr>
        <w:t xml:space="preserve"> genannte Vergabeplattform.</w:t>
      </w:r>
    </w:p>
    <w:p w14:paraId="54461D52" w14:textId="5DDF616C" w:rsidR="00693749" w:rsidRPr="00EA521D" w:rsidRDefault="00693749">
      <w:pPr>
        <w:pStyle w:val="Heading2"/>
        <w:numPr>
          <w:ilvl w:val="0"/>
          <w:numId w:val="2"/>
        </w:numPr>
        <w:rPr>
          <w:szCs w:val="22"/>
        </w:rPr>
      </w:pPr>
      <w:r w:rsidRPr="00EA521D">
        <w:rPr>
          <w:szCs w:val="22"/>
        </w:rPr>
        <w:t>Vergabeplattform</w:t>
      </w:r>
    </w:p>
    <w:p w14:paraId="669F73B1" w14:textId="31CE5957" w:rsidR="006069F0" w:rsidRPr="00CA1CDC" w:rsidRDefault="006069F0" w:rsidP="00CA1CDC">
      <w:pPr>
        <w:pStyle w:val="Abs2"/>
        <w:spacing w:before="240" w:after="120" w:line="240" w:lineRule="atLeast"/>
        <w:ind w:left="567" w:right="108" w:firstLine="0"/>
        <w:rPr>
          <w:rFonts w:ascii="Arial" w:hAnsi="Arial" w:cs="Arial"/>
          <w:sz w:val="20"/>
        </w:rPr>
      </w:pPr>
      <w:r w:rsidRPr="00CA1CDC">
        <w:rPr>
          <w:rFonts w:ascii="Arial" w:hAnsi="Arial" w:cs="Arial"/>
          <w:sz w:val="20"/>
        </w:rPr>
        <w:t xml:space="preserve">Nach dem geltenden Vergaberecht ist die elektronische Bereitstellung der Vergabeunterlagen auf einer Internetplattform erforderlich. Ferner ist sicherzustellen, dass Angebote in </w:t>
      </w:r>
      <w:r w:rsidRPr="00CA1CDC">
        <w:rPr>
          <w:rFonts w:ascii="Arial" w:hAnsi="Arial" w:cs="Arial"/>
          <w:sz w:val="20"/>
        </w:rPr>
        <w:lastRenderedPageBreak/>
        <w:t>elektronischer Form durch die Bewerber eingereicht werden können. Für die Durchführung der e-Vergabe nutzt die Auftraggeberin im Rahmen des hiesigen Vergabeverfahrens den folgenden Anbieter:</w:t>
      </w:r>
    </w:p>
    <w:p w14:paraId="0E26341B" w14:textId="12F711ED" w:rsidR="006069F0" w:rsidRPr="00CA1CDC" w:rsidRDefault="006069F0" w:rsidP="00CA1CDC">
      <w:pPr>
        <w:spacing w:line="240" w:lineRule="atLeast"/>
        <w:jc w:val="center"/>
        <w:rPr>
          <w:rFonts w:ascii="Arial" w:hAnsi="Arial" w:cs="Arial"/>
          <w:b/>
          <w:i/>
          <w:sz w:val="20"/>
          <w:szCs w:val="20"/>
        </w:rPr>
      </w:pPr>
      <w:r w:rsidRPr="00CA1CDC">
        <w:rPr>
          <w:rFonts w:ascii="Arial" w:hAnsi="Arial" w:cs="Arial"/>
          <w:b/>
          <w:i/>
          <w:sz w:val="20"/>
          <w:szCs w:val="20"/>
        </w:rPr>
        <w:t>DTVP Deutsches Vergabeportal GmbH (</w:t>
      </w:r>
      <w:r w:rsidRPr="00F123B6">
        <w:rPr>
          <w:rFonts w:ascii="Arial" w:hAnsi="Arial" w:cs="Arial"/>
          <w:b/>
          <w:i/>
          <w:sz w:val="20"/>
          <w:szCs w:val="20"/>
        </w:rPr>
        <w:t>https://www.dtvp.de/</w:t>
      </w:r>
      <w:r w:rsidRPr="00CA1CDC">
        <w:rPr>
          <w:rFonts w:ascii="Arial" w:hAnsi="Arial" w:cs="Arial"/>
          <w:b/>
          <w:i/>
          <w:sz w:val="20"/>
          <w:szCs w:val="20"/>
        </w:rPr>
        <w:t>)</w:t>
      </w:r>
    </w:p>
    <w:p w14:paraId="6AA9AB60" w14:textId="77777777" w:rsidR="006069F0" w:rsidRPr="00CA1CDC" w:rsidRDefault="006069F0" w:rsidP="00CA1CDC">
      <w:pPr>
        <w:pStyle w:val="Abs2"/>
        <w:spacing w:before="240" w:after="120" w:line="240" w:lineRule="atLeast"/>
        <w:ind w:left="567" w:right="108" w:firstLine="0"/>
        <w:rPr>
          <w:rFonts w:ascii="Arial" w:hAnsi="Arial" w:cs="Arial"/>
          <w:sz w:val="20"/>
        </w:rPr>
      </w:pPr>
      <w:r w:rsidRPr="00CA1CDC">
        <w:rPr>
          <w:rFonts w:ascii="Arial" w:hAnsi="Arial" w:cs="Arial"/>
          <w:sz w:val="20"/>
        </w:rPr>
        <w:t>Die Bewerber haben die Möglichkeit, sich kostenfrei auf der Seite des DTVP zu registrieren und somit ohne weitere Kosten ein Angebot abzugeben.</w:t>
      </w:r>
    </w:p>
    <w:p w14:paraId="2F29A9EF" w14:textId="3712BC2A" w:rsidR="006069F0" w:rsidRDefault="006069F0" w:rsidP="00CA1CDC">
      <w:pPr>
        <w:pStyle w:val="Abs2"/>
        <w:spacing w:before="240" w:after="120" w:line="240" w:lineRule="atLeast"/>
        <w:ind w:left="567" w:right="108" w:firstLine="0"/>
        <w:rPr>
          <w:rStyle w:val="Hyperlink"/>
          <w:rFonts w:ascii="Arial" w:hAnsi="Arial"/>
          <w:b/>
          <w:i/>
          <w:sz w:val="20"/>
        </w:rPr>
      </w:pPr>
      <w:r w:rsidRPr="00CA1CDC">
        <w:rPr>
          <w:rFonts w:ascii="Arial" w:hAnsi="Arial" w:cs="Arial"/>
          <w:sz w:val="20"/>
        </w:rPr>
        <w:t>Bei weiteren Fragen zur Nutzung von DTVP</w:t>
      </w:r>
      <w:r w:rsidRPr="00CA1CDC" w:rsidDel="00A826E6">
        <w:rPr>
          <w:rFonts w:ascii="Arial" w:hAnsi="Arial" w:cs="Arial"/>
          <w:sz w:val="20"/>
        </w:rPr>
        <w:t xml:space="preserve"> </w:t>
      </w:r>
      <w:r w:rsidRPr="00CA1CDC">
        <w:rPr>
          <w:rFonts w:ascii="Arial" w:hAnsi="Arial" w:cs="Arial"/>
          <w:sz w:val="20"/>
        </w:rPr>
        <w:t xml:space="preserve">wenden Sie sich bitte an das Service- und Support-Team der Vergabeplattform unter folgendem Link: </w:t>
      </w:r>
      <w:hyperlink r:id="rId11" w:history="1">
        <w:r w:rsidR="00D51442" w:rsidRPr="002023DD">
          <w:rPr>
            <w:rStyle w:val="Hyperlink"/>
            <w:rFonts w:ascii="Arial" w:hAnsi="Arial" w:cs="Arial"/>
            <w:b/>
            <w:i/>
            <w:sz w:val="20"/>
          </w:rPr>
          <w:t>https://support.cosinex.de/unternehmen/</w:t>
        </w:r>
      </w:hyperlink>
      <w:r w:rsidRPr="00CA1CDC">
        <w:rPr>
          <w:rStyle w:val="Hyperlink"/>
          <w:rFonts w:ascii="Arial" w:hAnsi="Arial"/>
          <w:b/>
          <w:i/>
          <w:sz w:val="20"/>
        </w:rPr>
        <w:t>.</w:t>
      </w:r>
    </w:p>
    <w:p w14:paraId="1DD3EB77" w14:textId="77777777" w:rsidR="00D51442" w:rsidRPr="00D51442" w:rsidRDefault="00D51442" w:rsidP="00D51442">
      <w:pPr>
        <w:pStyle w:val="Heading2"/>
        <w:numPr>
          <w:ilvl w:val="0"/>
          <w:numId w:val="2"/>
        </w:numPr>
        <w:rPr>
          <w:szCs w:val="22"/>
        </w:rPr>
      </w:pPr>
      <w:bookmarkStart w:id="2" w:name="_Toc239710080"/>
      <w:r w:rsidRPr="00D51442">
        <w:rPr>
          <w:szCs w:val="22"/>
        </w:rPr>
        <w:t>Vorstellung des Bieters</w:t>
      </w:r>
      <w:bookmarkEnd w:id="2"/>
      <w:r w:rsidRPr="00D51442">
        <w:rPr>
          <w:szCs w:val="22"/>
        </w:rPr>
        <w:t xml:space="preserve">  </w:t>
      </w:r>
    </w:p>
    <w:p w14:paraId="65FCF617" w14:textId="77777777" w:rsidR="00D51442" w:rsidRPr="00D51442" w:rsidRDefault="00D51442" w:rsidP="00D51442">
      <w:pPr>
        <w:pStyle w:val="Abs2"/>
        <w:spacing w:before="240" w:after="120" w:line="240" w:lineRule="atLeast"/>
        <w:ind w:left="567" w:right="108" w:firstLine="0"/>
        <w:rPr>
          <w:rFonts w:ascii="Arial" w:hAnsi="Arial" w:cs="Arial"/>
          <w:sz w:val="20"/>
        </w:rPr>
      </w:pPr>
      <w:r w:rsidRPr="00D51442">
        <w:rPr>
          <w:rFonts w:ascii="Arial" w:hAnsi="Arial" w:cs="Arial"/>
          <w:sz w:val="20"/>
        </w:rPr>
        <w:t>Der Bieter hat mit seinem Angebot mittels einer eigenen Anlage eine Vorstellung des Unternehmens einzureichen, in welcher er Ausführungen unter anderem zu den folgenden Punkten macht:</w:t>
      </w:r>
    </w:p>
    <w:p w14:paraId="3479C399" w14:textId="77777777" w:rsidR="00D51442" w:rsidRPr="0016357F" w:rsidRDefault="00D51442" w:rsidP="00D51442">
      <w:pPr>
        <w:pStyle w:val="PlainText"/>
        <w:numPr>
          <w:ilvl w:val="0"/>
          <w:numId w:val="11"/>
        </w:numPr>
        <w:rPr>
          <w:rFonts w:cs="Arial"/>
          <w:szCs w:val="20"/>
        </w:rPr>
      </w:pPr>
      <w:bookmarkStart w:id="3" w:name="_Hlk169096236"/>
      <w:r w:rsidRPr="0016357F">
        <w:rPr>
          <w:rFonts w:cs="Arial"/>
          <w:szCs w:val="20"/>
        </w:rPr>
        <w:t>Organisationschart und Ansprechpartner,</w:t>
      </w:r>
    </w:p>
    <w:p w14:paraId="3E5185FF" w14:textId="77777777" w:rsidR="00D51442" w:rsidRPr="0016357F" w:rsidRDefault="00D51442" w:rsidP="00D51442">
      <w:pPr>
        <w:pStyle w:val="PlainText"/>
        <w:numPr>
          <w:ilvl w:val="0"/>
          <w:numId w:val="11"/>
        </w:numPr>
        <w:rPr>
          <w:rFonts w:cs="Arial"/>
          <w:szCs w:val="20"/>
        </w:rPr>
      </w:pPr>
      <w:r w:rsidRPr="0016357F">
        <w:rPr>
          <w:rFonts w:cs="Arial"/>
          <w:szCs w:val="20"/>
        </w:rPr>
        <w:t xml:space="preserve">Standorte des Bieters / der Mitglieder der Bietergemeinschaft inkl. Angabe der jeweiligen Anzahl an Mitarbeitern und Beschreibung der grundsätzlichen Kompetenzen. </w:t>
      </w:r>
    </w:p>
    <w:bookmarkEnd w:id="3"/>
    <w:p w14:paraId="5F56C653" w14:textId="77777777" w:rsidR="00D51442" w:rsidRPr="0025087A" w:rsidRDefault="00D51442" w:rsidP="00CA1CDC">
      <w:pPr>
        <w:pStyle w:val="Abs2"/>
        <w:spacing w:before="240" w:after="120" w:line="240" w:lineRule="atLeast"/>
        <w:ind w:left="567" w:right="108" w:firstLine="0"/>
      </w:pPr>
    </w:p>
    <w:p w14:paraId="7372E564" w14:textId="584C865C" w:rsidR="004816BC" w:rsidRDefault="0006468F">
      <w:pPr>
        <w:pStyle w:val="Heading2"/>
        <w:numPr>
          <w:ilvl w:val="0"/>
          <w:numId w:val="2"/>
        </w:numPr>
      </w:pPr>
      <w:r>
        <w:t xml:space="preserve">Teilnahmeantrag </w:t>
      </w:r>
    </w:p>
    <w:p w14:paraId="7B9B6C17" w14:textId="737E37F6" w:rsidR="00391950" w:rsidRPr="00DB4702" w:rsidRDefault="00391950" w:rsidP="00974106">
      <w:pPr>
        <w:pStyle w:val="Abs2"/>
        <w:spacing w:before="240" w:after="120" w:line="240" w:lineRule="atLeast"/>
        <w:ind w:right="108" w:firstLine="0"/>
        <w:rPr>
          <w:rFonts w:ascii="Arial" w:hAnsi="Arial" w:cs="Arial"/>
          <w:b/>
          <w:sz w:val="20"/>
        </w:rPr>
      </w:pPr>
      <w:r w:rsidRPr="00DB4702">
        <w:rPr>
          <w:rFonts w:ascii="Arial" w:hAnsi="Arial" w:cs="Arial"/>
          <w:b/>
          <w:sz w:val="20"/>
        </w:rPr>
        <w:t xml:space="preserve">Form des </w:t>
      </w:r>
      <w:r w:rsidR="0006468F" w:rsidRPr="00DB4702">
        <w:rPr>
          <w:rFonts w:ascii="Arial" w:hAnsi="Arial" w:cs="Arial"/>
          <w:b/>
          <w:sz w:val="20"/>
        </w:rPr>
        <w:t>Teilnahmeantrag</w:t>
      </w:r>
      <w:r w:rsidR="00802800" w:rsidRPr="00DB4702">
        <w:rPr>
          <w:rFonts w:ascii="Arial" w:hAnsi="Arial" w:cs="Arial"/>
          <w:b/>
          <w:sz w:val="20"/>
        </w:rPr>
        <w:t>s</w:t>
      </w:r>
    </w:p>
    <w:p w14:paraId="471B4054" w14:textId="3F4E040D" w:rsidR="000726AA" w:rsidRPr="00DB4702" w:rsidRDefault="000726AA"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Für </w:t>
      </w:r>
      <w:r w:rsidR="0006468F" w:rsidRPr="00DB4702">
        <w:rPr>
          <w:rFonts w:ascii="Arial" w:hAnsi="Arial" w:cs="Arial"/>
          <w:sz w:val="20"/>
          <w:szCs w:val="20"/>
        </w:rPr>
        <w:t>den Teilnahmeantrag</w:t>
      </w:r>
      <w:r w:rsidR="0059497F" w:rsidRPr="00DB4702">
        <w:rPr>
          <w:rFonts w:ascii="Arial" w:hAnsi="Arial" w:cs="Arial"/>
          <w:sz w:val="20"/>
          <w:szCs w:val="20"/>
        </w:rPr>
        <w:t xml:space="preserve"> </w:t>
      </w:r>
      <w:r w:rsidRPr="00DB4702">
        <w:rPr>
          <w:rFonts w:ascii="Arial" w:hAnsi="Arial" w:cs="Arial"/>
          <w:sz w:val="20"/>
          <w:szCs w:val="20"/>
        </w:rPr>
        <w:t xml:space="preserve">sind die zur Verfügung gestellten </w:t>
      </w:r>
      <w:r w:rsidR="0059497F" w:rsidRPr="00DB4702">
        <w:rPr>
          <w:rFonts w:ascii="Arial" w:hAnsi="Arial" w:cs="Arial"/>
          <w:sz w:val="20"/>
          <w:szCs w:val="20"/>
        </w:rPr>
        <w:t xml:space="preserve">Dokumente einschließlich des </w:t>
      </w:r>
      <w:r w:rsidR="0059497F" w:rsidRPr="00DB4702">
        <w:rPr>
          <w:rFonts w:ascii="Arial" w:hAnsi="Arial" w:cs="Arial"/>
          <w:b/>
          <w:bCs/>
          <w:sz w:val="20"/>
          <w:szCs w:val="20"/>
        </w:rPr>
        <w:t>Formblatts „Teilnahmeantrag“</w:t>
      </w:r>
      <w:r w:rsidRPr="00DB4702">
        <w:rPr>
          <w:rFonts w:ascii="Arial" w:hAnsi="Arial" w:cs="Arial"/>
          <w:sz w:val="20"/>
          <w:szCs w:val="20"/>
        </w:rPr>
        <w:t xml:space="preserve"> </w:t>
      </w:r>
      <w:r w:rsidRPr="00DB4702" w:rsidDel="008D034B">
        <w:rPr>
          <w:rFonts w:ascii="Arial" w:hAnsi="Arial" w:cs="Arial"/>
          <w:sz w:val="20"/>
          <w:szCs w:val="20"/>
        </w:rPr>
        <w:t>z</w:t>
      </w:r>
      <w:r w:rsidRPr="00DB4702">
        <w:rPr>
          <w:rFonts w:ascii="Arial" w:hAnsi="Arial" w:cs="Arial"/>
          <w:sz w:val="20"/>
          <w:szCs w:val="20"/>
        </w:rPr>
        <w:t>u verwenden</w:t>
      </w:r>
      <w:r w:rsidR="00E661EB" w:rsidRPr="00DB4702">
        <w:rPr>
          <w:rFonts w:ascii="Arial" w:hAnsi="Arial" w:cs="Arial"/>
          <w:sz w:val="20"/>
          <w:szCs w:val="20"/>
        </w:rPr>
        <w:t>.</w:t>
      </w:r>
    </w:p>
    <w:p w14:paraId="7B7FAB1B" w14:textId="77777777" w:rsidR="000726AA" w:rsidRPr="00DB4702" w:rsidRDefault="000726AA"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Reicht der in den Vordrucken vorgesehene Platz nicht aus, dürfen separate Blätter als Anlage beigefügt werden. </w:t>
      </w:r>
    </w:p>
    <w:p w14:paraId="1AB6C4B3" w14:textId="77777777" w:rsidR="0059497F" w:rsidRPr="00DB4702" w:rsidRDefault="0059497F"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Der Teilnahmeantrag ist in deutscher Sprache abzufassen. Alle Gespräche sowie der Schriftverkehr im Zusammenhang mit dem Vergabeverfahren und Leistungsausführung werden in deutscher Sprache geführt. </w:t>
      </w:r>
    </w:p>
    <w:p w14:paraId="5153867E" w14:textId="67C659FE" w:rsidR="0059497F" w:rsidRPr="00DB4702" w:rsidRDefault="0059497F"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Die Teilnahmeanträge sind </w:t>
      </w:r>
      <w:r w:rsidRPr="00DB4702">
        <w:rPr>
          <w:rFonts w:ascii="Arial" w:hAnsi="Arial" w:cs="Arial"/>
          <w:b/>
          <w:bCs/>
          <w:sz w:val="20"/>
          <w:szCs w:val="20"/>
        </w:rPr>
        <w:t>in</w:t>
      </w:r>
      <w:r w:rsidRPr="00DB4702">
        <w:rPr>
          <w:rFonts w:ascii="Arial" w:hAnsi="Arial" w:cs="Arial"/>
          <w:sz w:val="20"/>
          <w:szCs w:val="20"/>
        </w:rPr>
        <w:t xml:space="preserve"> </w:t>
      </w:r>
      <w:r w:rsidRPr="00DB4702">
        <w:rPr>
          <w:rFonts w:ascii="Arial" w:hAnsi="Arial" w:cs="Arial"/>
          <w:b/>
          <w:bCs/>
          <w:sz w:val="20"/>
          <w:szCs w:val="20"/>
        </w:rPr>
        <w:t>Textform nach § 126b BGB elektronisch</w:t>
      </w:r>
      <w:r w:rsidRPr="00DB4702">
        <w:rPr>
          <w:rFonts w:ascii="Arial" w:hAnsi="Arial" w:cs="Arial"/>
          <w:sz w:val="20"/>
          <w:szCs w:val="20"/>
        </w:rPr>
        <w:t xml:space="preserve"> abzugeben. Hierzu genügt, dass die natürliche Person benannt wird, die die Erklärung abgibt. Diese Voraussetzung wird durch die ordnungsgemäße Nutzung der Vergabeplattform erfüllt. Somit müssen der Teilnahmeantrag und/oder einzelne Dokumente nicht unterschrieben und / oder mit einem Firmenstempel versehen werden. Dies gilt nicht für den Fall, dass Dokumente von Dritten auszufüllen bzw. zu unterschreiben sind</w:t>
      </w:r>
      <w:r w:rsidR="00BD2310" w:rsidRPr="00DB4702">
        <w:rPr>
          <w:rFonts w:ascii="Arial" w:hAnsi="Arial" w:cs="Arial"/>
          <w:sz w:val="20"/>
          <w:szCs w:val="20"/>
        </w:rPr>
        <w:t>.</w:t>
      </w:r>
    </w:p>
    <w:p w14:paraId="3995D742" w14:textId="556CF970" w:rsidR="000726AA" w:rsidRPr="00DB4702" w:rsidRDefault="000726AA"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Erklärungen Dritter im </w:t>
      </w:r>
      <w:r w:rsidR="0059497F" w:rsidRPr="00DB4702">
        <w:rPr>
          <w:rFonts w:ascii="Arial" w:hAnsi="Arial" w:cs="Arial"/>
          <w:sz w:val="20"/>
          <w:szCs w:val="20"/>
        </w:rPr>
        <w:t>Teilnahmeantrag</w:t>
      </w:r>
      <w:r w:rsidRPr="00DB4702">
        <w:rPr>
          <w:rFonts w:ascii="Arial" w:hAnsi="Arial" w:cs="Arial"/>
          <w:sz w:val="20"/>
          <w:szCs w:val="20"/>
        </w:rPr>
        <w:t xml:space="preserve"> sind unterschrieben dem Teilnahmeantrag beizufügen. Hierzu können folgende Möglichkeiten genutzt werden:</w:t>
      </w:r>
    </w:p>
    <w:p w14:paraId="446FE208" w14:textId="77777777" w:rsidR="000726AA" w:rsidRPr="00DB4702" w:rsidRDefault="000726AA" w:rsidP="00DA19A5">
      <w:pPr>
        <w:pStyle w:val="ListParagraph"/>
        <w:numPr>
          <w:ilvl w:val="0"/>
          <w:numId w:val="3"/>
        </w:numPr>
        <w:spacing w:before="120" w:after="120" w:line="240" w:lineRule="atLeast"/>
        <w:ind w:left="1417" w:hanging="357"/>
        <w:contextualSpacing w:val="0"/>
        <w:jc w:val="both"/>
        <w:rPr>
          <w:rFonts w:ascii="Arial" w:hAnsi="Arial" w:cs="Arial"/>
          <w:sz w:val="20"/>
        </w:rPr>
      </w:pPr>
      <w:r w:rsidRPr="00DB4702">
        <w:rPr>
          <w:rFonts w:ascii="Arial" w:hAnsi="Arial" w:cs="Arial"/>
          <w:sz w:val="20"/>
        </w:rPr>
        <w:t>Datei der unterschriebenen und eingescannten Dritterklärung oder</w:t>
      </w:r>
    </w:p>
    <w:p w14:paraId="344017F5" w14:textId="3506A825" w:rsidR="000726AA" w:rsidRPr="00DB4702" w:rsidRDefault="000726AA" w:rsidP="00DA19A5">
      <w:pPr>
        <w:pStyle w:val="ListParagraph"/>
        <w:numPr>
          <w:ilvl w:val="0"/>
          <w:numId w:val="3"/>
        </w:numPr>
        <w:spacing w:before="120" w:after="120" w:line="240" w:lineRule="atLeast"/>
        <w:ind w:left="1417" w:hanging="357"/>
        <w:contextualSpacing w:val="0"/>
        <w:jc w:val="both"/>
        <w:rPr>
          <w:rFonts w:ascii="Arial" w:hAnsi="Arial" w:cs="Arial"/>
          <w:sz w:val="20"/>
        </w:rPr>
      </w:pPr>
      <w:r w:rsidRPr="00DB4702">
        <w:rPr>
          <w:rFonts w:ascii="Arial" w:hAnsi="Arial" w:cs="Arial"/>
          <w:sz w:val="20"/>
        </w:rPr>
        <w:t>Datei der unterschriebenen und abfotografierten Dritterklärung.</w:t>
      </w:r>
    </w:p>
    <w:p w14:paraId="2177D98E" w14:textId="35660BDE" w:rsidR="00B2480F" w:rsidRPr="000726AA" w:rsidRDefault="00A74C6E">
      <w:pPr>
        <w:pStyle w:val="Heading2"/>
        <w:numPr>
          <w:ilvl w:val="0"/>
          <w:numId w:val="2"/>
        </w:numPr>
        <w:rPr>
          <w:sz w:val="24"/>
          <w:szCs w:val="30"/>
        </w:rPr>
      </w:pPr>
      <w:r w:rsidRPr="00EC7B1D">
        <w:t xml:space="preserve">Erstellung </w:t>
      </w:r>
      <w:r w:rsidR="00404E49">
        <w:t>des Teilnahmeantrags</w:t>
      </w:r>
    </w:p>
    <w:p w14:paraId="0AF6F87B" w14:textId="155235FF" w:rsidR="00404E49" w:rsidRPr="001C05E5" w:rsidRDefault="00404E49">
      <w:pPr>
        <w:pStyle w:val="ListParagraph"/>
        <w:numPr>
          <w:ilvl w:val="1"/>
          <w:numId w:val="4"/>
        </w:numPr>
        <w:spacing w:before="120" w:after="120" w:line="240" w:lineRule="atLeast"/>
        <w:contextualSpacing w:val="0"/>
        <w:jc w:val="both"/>
        <w:rPr>
          <w:sz w:val="20"/>
        </w:rPr>
      </w:pPr>
      <w:r w:rsidRPr="001C05E5">
        <w:rPr>
          <w:rFonts w:ascii="Arial" w:hAnsi="Arial" w:cs="Arial"/>
          <w:sz w:val="20"/>
        </w:rPr>
        <w:t xml:space="preserve">Die Bewerber haben diejenigen Bestandteile des Teilnahmeantrags zu kennzeichnen, die </w:t>
      </w:r>
      <w:r w:rsidRPr="001C05E5">
        <w:rPr>
          <w:rFonts w:ascii="Arial" w:hAnsi="Arial" w:cs="Arial"/>
          <w:b/>
          <w:sz w:val="20"/>
        </w:rPr>
        <w:t>Geschäfts- und/oder Betriebsgeheimnisse</w:t>
      </w:r>
      <w:r w:rsidRPr="001C05E5">
        <w:rPr>
          <w:rFonts w:ascii="Arial" w:hAnsi="Arial" w:cs="Arial"/>
          <w:sz w:val="20"/>
        </w:rPr>
        <w:t xml:space="preserve"> beinhalten</w:t>
      </w:r>
      <w:r>
        <w:rPr>
          <w:rFonts w:ascii="Arial" w:hAnsi="Arial" w:cs="Arial"/>
          <w:sz w:val="20"/>
        </w:rPr>
        <w:t>.</w:t>
      </w:r>
    </w:p>
    <w:p w14:paraId="3FA743E6" w14:textId="179D399C" w:rsidR="00404E49" w:rsidRPr="00376D23" w:rsidRDefault="00543C3B">
      <w:pPr>
        <w:pStyle w:val="ListParagraph"/>
        <w:numPr>
          <w:ilvl w:val="1"/>
          <w:numId w:val="4"/>
        </w:numPr>
        <w:spacing w:before="120" w:after="120" w:line="240" w:lineRule="atLeast"/>
        <w:contextualSpacing w:val="0"/>
        <w:jc w:val="both"/>
        <w:rPr>
          <w:sz w:val="20"/>
        </w:rPr>
      </w:pPr>
      <w:r w:rsidRPr="00376D23">
        <w:rPr>
          <w:rFonts w:ascii="Arial" w:hAnsi="Arial" w:cs="Arial"/>
          <w:sz w:val="20"/>
        </w:rPr>
        <w:lastRenderedPageBreak/>
        <w:t>Es wird d</w:t>
      </w:r>
      <w:r w:rsidR="00404E49" w:rsidRPr="00376D23">
        <w:rPr>
          <w:rFonts w:ascii="Arial" w:hAnsi="Arial" w:cs="Arial"/>
          <w:sz w:val="20"/>
        </w:rPr>
        <w:t xml:space="preserve">arauf hingewiesen, dass insbesondere die Verwendung von Firmenlogos, Bildern oder sonstigen Erkennungsmerkmalen, welche auf die </w:t>
      </w:r>
      <w:r w:rsidR="0067614D">
        <w:rPr>
          <w:rFonts w:ascii="Arial" w:hAnsi="Arial" w:cs="Arial"/>
          <w:sz w:val="20"/>
        </w:rPr>
        <w:t>DET</w:t>
      </w:r>
      <w:r w:rsidR="00460E5F" w:rsidRPr="00376D23">
        <w:rPr>
          <w:rFonts w:ascii="Arial" w:hAnsi="Arial" w:cs="Arial"/>
          <w:sz w:val="20"/>
        </w:rPr>
        <w:t xml:space="preserve"> </w:t>
      </w:r>
      <w:r w:rsidR="00404E49" w:rsidRPr="00376D23">
        <w:rPr>
          <w:rFonts w:ascii="Arial" w:hAnsi="Arial" w:cs="Arial"/>
          <w:sz w:val="20"/>
        </w:rPr>
        <w:t>verweisen, untersagt ist. Dies bezieht sich insbesondere auch auf die Verwendung in den Teilnahmeunterlagen.</w:t>
      </w:r>
    </w:p>
    <w:p w14:paraId="05E550F9" w14:textId="077376A2" w:rsidR="00B2480F" w:rsidRPr="00EC7B1D" w:rsidRDefault="529021FE">
      <w:pPr>
        <w:pStyle w:val="Heading2"/>
        <w:numPr>
          <w:ilvl w:val="0"/>
          <w:numId w:val="2"/>
        </w:numPr>
      </w:pPr>
      <w:r>
        <w:t>Unklarheiten und Fragen</w:t>
      </w:r>
      <w:r w:rsidR="5CBBF8B8">
        <w:t xml:space="preserve"> bei der Erstellung de</w:t>
      </w:r>
      <w:r w:rsidR="538CC219">
        <w:t xml:space="preserve">r </w:t>
      </w:r>
      <w:r w:rsidR="5CBBF8B8">
        <w:t>Teilnahmean</w:t>
      </w:r>
      <w:r w:rsidR="1C445013">
        <w:t>träge</w:t>
      </w:r>
    </w:p>
    <w:p w14:paraId="3297C421" w14:textId="1E29758C" w:rsidR="00404E49" w:rsidRPr="001C05E5" w:rsidRDefault="00404E49"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1C05E5">
        <w:rPr>
          <w:rFonts w:ascii="Arial" w:hAnsi="Arial" w:cs="Arial"/>
          <w:sz w:val="20"/>
          <w:szCs w:val="22"/>
        </w:rPr>
        <w:t xml:space="preserve">Sollten sich bei der Erstellung des Teilnahmeantrags Rückfragen ergeben, so sind diese über </w:t>
      </w:r>
      <w:r w:rsidR="00066149">
        <w:rPr>
          <w:rFonts w:ascii="Arial" w:hAnsi="Arial" w:cs="Arial"/>
          <w:sz w:val="20"/>
          <w:szCs w:val="22"/>
        </w:rPr>
        <w:t>den Kommunikationsbereich</w:t>
      </w:r>
      <w:r w:rsidR="00066149" w:rsidRPr="001C05E5">
        <w:rPr>
          <w:rFonts w:ascii="Arial" w:hAnsi="Arial" w:cs="Arial"/>
          <w:sz w:val="20"/>
          <w:szCs w:val="22"/>
        </w:rPr>
        <w:t xml:space="preserve"> </w:t>
      </w:r>
      <w:r w:rsidRPr="001C05E5">
        <w:rPr>
          <w:rFonts w:ascii="Arial" w:hAnsi="Arial" w:cs="Arial"/>
          <w:sz w:val="20"/>
          <w:szCs w:val="22"/>
        </w:rPr>
        <w:t xml:space="preserve">Vergabeplattform </w:t>
      </w:r>
      <w:r>
        <w:rPr>
          <w:rFonts w:ascii="Arial" w:hAnsi="Arial" w:cs="Arial"/>
          <w:sz w:val="20"/>
          <w:szCs w:val="22"/>
        </w:rPr>
        <w:t xml:space="preserve">an die Vergabestelle </w:t>
      </w:r>
      <w:r w:rsidRPr="001C05E5">
        <w:rPr>
          <w:rFonts w:ascii="Arial" w:hAnsi="Arial" w:cs="Arial"/>
          <w:sz w:val="20"/>
          <w:szCs w:val="22"/>
        </w:rPr>
        <w:t>zu richten.</w:t>
      </w:r>
    </w:p>
    <w:p w14:paraId="034BFDE2" w14:textId="77777777" w:rsidR="00404E49" w:rsidRPr="001C05E5" w:rsidRDefault="00404E49"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1C05E5">
        <w:rPr>
          <w:rFonts w:ascii="Arial" w:hAnsi="Arial" w:cs="Arial"/>
          <w:sz w:val="20"/>
          <w:szCs w:val="22"/>
        </w:rPr>
        <w:t xml:space="preserve">Enthalten die Vergabeunterlagen nach Auffassung der </w:t>
      </w:r>
      <w:r>
        <w:rPr>
          <w:rFonts w:ascii="Arial" w:hAnsi="Arial" w:cs="Arial"/>
          <w:sz w:val="20"/>
          <w:szCs w:val="22"/>
        </w:rPr>
        <w:t>Bewerber</w:t>
      </w:r>
      <w:r w:rsidRPr="001C05E5">
        <w:rPr>
          <w:rFonts w:ascii="Arial" w:hAnsi="Arial" w:cs="Arial"/>
          <w:sz w:val="20"/>
          <w:szCs w:val="22"/>
        </w:rPr>
        <w:t xml:space="preserve"> Unklarheiten, so haben die </w:t>
      </w:r>
      <w:r>
        <w:rPr>
          <w:rFonts w:ascii="Arial" w:hAnsi="Arial" w:cs="Arial"/>
          <w:sz w:val="20"/>
          <w:szCs w:val="22"/>
        </w:rPr>
        <w:t>Bewerber</w:t>
      </w:r>
      <w:r w:rsidRPr="001C05E5">
        <w:rPr>
          <w:rFonts w:ascii="Arial" w:hAnsi="Arial" w:cs="Arial"/>
          <w:sz w:val="20"/>
          <w:szCs w:val="22"/>
        </w:rPr>
        <w:t xml:space="preserve"> ebenfalls Rückfragen an die o.g. Stelle zur Klärung dieser Punkte zu stellen.</w:t>
      </w:r>
    </w:p>
    <w:p w14:paraId="15577D0E" w14:textId="77777777" w:rsidR="00404E49" w:rsidRPr="001C05E5" w:rsidRDefault="00404E49" w:rsidP="00C8761B">
      <w:pPr>
        <w:pStyle w:val="BodyText"/>
        <w:numPr>
          <w:ilvl w:val="0"/>
          <w:numId w:val="0"/>
        </w:numPr>
        <w:spacing w:before="120"/>
        <w:ind w:left="567"/>
        <w:contextualSpacing w:val="0"/>
        <w:rPr>
          <w:sz w:val="20"/>
        </w:rPr>
      </w:pPr>
      <w:r w:rsidRPr="001C05E5">
        <w:rPr>
          <w:sz w:val="20"/>
        </w:rPr>
        <w:t>Antworten</w:t>
      </w:r>
      <w:r w:rsidRPr="001C05E5">
        <w:rPr>
          <w:spacing w:val="29"/>
          <w:sz w:val="20"/>
        </w:rPr>
        <w:t xml:space="preserve"> </w:t>
      </w:r>
      <w:r w:rsidRPr="001C05E5">
        <w:rPr>
          <w:spacing w:val="-1"/>
          <w:sz w:val="20"/>
        </w:rPr>
        <w:t>zu</w:t>
      </w:r>
      <w:r w:rsidRPr="001C05E5">
        <w:rPr>
          <w:spacing w:val="28"/>
          <w:sz w:val="20"/>
        </w:rPr>
        <w:t xml:space="preserve"> </w:t>
      </w:r>
      <w:r w:rsidRPr="001C05E5">
        <w:rPr>
          <w:spacing w:val="-1"/>
          <w:sz w:val="20"/>
        </w:rPr>
        <w:t>dem</w:t>
      </w:r>
      <w:r w:rsidRPr="001C05E5">
        <w:rPr>
          <w:spacing w:val="32"/>
          <w:sz w:val="20"/>
        </w:rPr>
        <w:t xml:space="preserve"> </w:t>
      </w:r>
      <w:r w:rsidRPr="001C05E5">
        <w:rPr>
          <w:sz w:val="20"/>
        </w:rPr>
        <w:t>Auskunftsersuchen</w:t>
      </w:r>
      <w:r w:rsidRPr="001C05E5">
        <w:rPr>
          <w:spacing w:val="28"/>
          <w:sz w:val="20"/>
        </w:rPr>
        <w:t xml:space="preserve"> </w:t>
      </w:r>
      <w:r w:rsidRPr="001C05E5">
        <w:rPr>
          <w:spacing w:val="-1"/>
          <w:sz w:val="20"/>
        </w:rPr>
        <w:t>werden</w:t>
      </w:r>
      <w:r w:rsidRPr="001C05E5">
        <w:rPr>
          <w:spacing w:val="27"/>
          <w:sz w:val="20"/>
        </w:rPr>
        <w:t xml:space="preserve"> </w:t>
      </w:r>
      <w:r w:rsidRPr="001C05E5">
        <w:rPr>
          <w:sz w:val="20"/>
        </w:rPr>
        <w:t>gemäß</w:t>
      </w:r>
      <w:r w:rsidRPr="001C05E5">
        <w:rPr>
          <w:spacing w:val="29"/>
          <w:sz w:val="20"/>
        </w:rPr>
        <w:t xml:space="preserve"> </w:t>
      </w:r>
      <w:r w:rsidRPr="001C05E5">
        <w:rPr>
          <w:spacing w:val="-1"/>
          <w:sz w:val="20"/>
        </w:rPr>
        <w:t>den</w:t>
      </w:r>
      <w:r w:rsidRPr="001C05E5">
        <w:rPr>
          <w:spacing w:val="28"/>
          <w:sz w:val="20"/>
        </w:rPr>
        <w:t xml:space="preserve"> </w:t>
      </w:r>
      <w:r w:rsidRPr="001C05E5">
        <w:rPr>
          <w:spacing w:val="-1"/>
          <w:sz w:val="20"/>
        </w:rPr>
        <w:t>dazu</w:t>
      </w:r>
      <w:r w:rsidRPr="001C05E5">
        <w:rPr>
          <w:spacing w:val="27"/>
          <w:sz w:val="20"/>
        </w:rPr>
        <w:t xml:space="preserve"> </w:t>
      </w:r>
      <w:r w:rsidRPr="001C05E5">
        <w:rPr>
          <w:sz w:val="20"/>
        </w:rPr>
        <w:t>bestehenden</w:t>
      </w:r>
      <w:r w:rsidRPr="001C05E5">
        <w:rPr>
          <w:spacing w:val="28"/>
          <w:sz w:val="20"/>
        </w:rPr>
        <w:t xml:space="preserve"> </w:t>
      </w:r>
      <w:r w:rsidRPr="001C05E5">
        <w:rPr>
          <w:sz w:val="20"/>
        </w:rPr>
        <w:t>vergabe</w:t>
      </w:r>
      <w:r>
        <w:rPr>
          <w:sz w:val="20"/>
        </w:rPr>
        <w:t>-</w:t>
      </w:r>
      <w:r w:rsidRPr="001C05E5">
        <w:rPr>
          <w:sz w:val="20"/>
        </w:rPr>
        <w:t>rechtlichen</w:t>
      </w:r>
      <w:r w:rsidRPr="001C05E5">
        <w:rPr>
          <w:spacing w:val="36"/>
          <w:w w:val="99"/>
          <w:sz w:val="20"/>
        </w:rPr>
        <w:t xml:space="preserve"> </w:t>
      </w:r>
      <w:r w:rsidRPr="001C05E5">
        <w:rPr>
          <w:sz w:val="20"/>
        </w:rPr>
        <w:t>Erfordernissen</w:t>
      </w:r>
      <w:r w:rsidRPr="001C05E5">
        <w:rPr>
          <w:spacing w:val="-9"/>
          <w:sz w:val="20"/>
        </w:rPr>
        <w:t xml:space="preserve"> </w:t>
      </w:r>
      <w:r w:rsidRPr="001C05E5">
        <w:rPr>
          <w:sz w:val="20"/>
        </w:rPr>
        <w:t>allen</w:t>
      </w:r>
      <w:r w:rsidRPr="001C05E5">
        <w:rPr>
          <w:spacing w:val="-7"/>
          <w:sz w:val="20"/>
        </w:rPr>
        <w:t xml:space="preserve"> </w:t>
      </w:r>
      <w:r>
        <w:rPr>
          <w:sz w:val="20"/>
        </w:rPr>
        <w:t>Bewerbern</w:t>
      </w:r>
      <w:r w:rsidRPr="001C05E5">
        <w:rPr>
          <w:spacing w:val="-9"/>
          <w:sz w:val="20"/>
        </w:rPr>
        <w:t xml:space="preserve"> </w:t>
      </w:r>
      <w:r w:rsidRPr="001C05E5">
        <w:rPr>
          <w:spacing w:val="-1"/>
          <w:sz w:val="20"/>
        </w:rPr>
        <w:t>in</w:t>
      </w:r>
      <w:r w:rsidRPr="001C05E5">
        <w:rPr>
          <w:spacing w:val="-6"/>
          <w:sz w:val="20"/>
        </w:rPr>
        <w:t xml:space="preserve"> </w:t>
      </w:r>
      <w:r w:rsidRPr="001C05E5">
        <w:rPr>
          <w:sz w:val="20"/>
        </w:rPr>
        <w:t>neutralisierter</w:t>
      </w:r>
      <w:r w:rsidRPr="001C05E5">
        <w:rPr>
          <w:spacing w:val="-8"/>
          <w:sz w:val="20"/>
        </w:rPr>
        <w:t xml:space="preserve"> </w:t>
      </w:r>
      <w:r w:rsidRPr="001C05E5">
        <w:rPr>
          <w:sz w:val="20"/>
        </w:rPr>
        <w:t>Form</w:t>
      </w:r>
      <w:r w:rsidRPr="001C05E5">
        <w:rPr>
          <w:spacing w:val="-1"/>
          <w:sz w:val="20"/>
        </w:rPr>
        <w:t xml:space="preserve"> über</w:t>
      </w:r>
      <w:r w:rsidRPr="001C05E5">
        <w:rPr>
          <w:spacing w:val="-8"/>
          <w:sz w:val="20"/>
        </w:rPr>
        <w:t xml:space="preserve"> die Plattform </w:t>
      </w:r>
      <w:r w:rsidRPr="001C05E5">
        <w:rPr>
          <w:spacing w:val="-1"/>
          <w:sz w:val="20"/>
        </w:rPr>
        <w:t>zugeleitet.</w:t>
      </w:r>
    </w:p>
    <w:p w14:paraId="58652D2C" w14:textId="6B2408F2" w:rsidR="00404E49" w:rsidRPr="001C05E5" w:rsidRDefault="6C2AD88A" w:rsidP="00C8761B">
      <w:pPr>
        <w:pStyle w:val="Abs2"/>
        <w:autoSpaceDE w:val="0"/>
        <w:autoSpaceDN w:val="0"/>
        <w:adjustRightInd w:val="0"/>
        <w:spacing w:before="120" w:after="120" w:line="240" w:lineRule="atLeast"/>
        <w:ind w:left="567" w:right="108" w:firstLine="0"/>
        <w:rPr>
          <w:rFonts w:ascii="Arial" w:hAnsi="Arial" w:cs="Arial"/>
          <w:b/>
          <w:bCs/>
          <w:smallCaps/>
          <w:u w:val="single"/>
        </w:rPr>
      </w:pPr>
      <w:r w:rsidRPr="36B7AC08">
        <w:rPr>
          <w:rFonts w:ascii="Arial" w:hAnsi="Arial" w:cs="Arial"/>
          <w:sz w:val="20"/>
        </w:rPr>
        <w:t xml:space="preserve">Rückfragen können bis </w:t>
      </w:r>
      <w:r w:rsidRPr="36B7AC08">
        <w:rPr>
          <w:rFonts w:ascii="Arial" w:hAnsi="Arial" w:cs="Arial"/>
          <w:b/>
          <w:bCs/>
          <w:sz w:val="20"/>
        </w:rPr>
        <w:t>spätestens</w:t>
      </w:r>
      <w:r w:rsidRPr="36B7AC08">
        <w:rPr>
          <w:rFonts w:ascii="Arial" w:hAnsi="Arial" w:cs="Arial"/>
          <w:sz w:val="20"/>
        </w:rPr>
        <w:t xml:space="preserve"> </w:t>
      </w:r>
      <w:r w:rsidR="009B2BB5">
        <w:rPr>
          <w:rFonts w:ascii="Arial" w:hAnsi="Arial" w:cs="Arial"/>
          <w:sz w:val="20"/>
        </w:rPr>
        <w:t>7</w:t>
      </w:r>
      <w:r w:rsidRPr="36B7AC08">
        <w:rPr>
          <w:rFonts w:ascii="Arial" w:hAnsi="Arial" w:cs="Arial"/>
          <w:sz w:val="20"/>
        </w:rPr>
        <w:t xml:space="preserve"> Tage vor Abgabe der Teilnahmeanträge an die o. g. Stelle gerichtet werden, damit </w:t>
      </w:r>
      <w:r w:rsidR="0013286B">
        <w:rPr>
          <w:rFonts w:ascii="Arial" w:hAnsi="Arial" w:cs="Arial"/>
          <w:sz w:val="20"/>
        </w:rPr>
        <w:t>die</w:t>
      </w:r>
      <w:r w:rsidR="5F564C71" w:rsidRPr="36B7AC08">
        <w:rPr>
          <w:rFonts w:ascii="Arial" w:hAnsi="Arial" w:cs="Arial"/>
          <w:sz w:val="20"/>
        </w:rPr>
        <w:t xml:space="preserve"> </w:t>
      </w:r>
      <w:r w:rsidRPr="36B7AC08">
        <w:rPr>
          <w:rFonts w:ascii="Arial" w:hAnsi="Arial" w:cs="Arial"/>
          <w:sz w:val="20"/>
        </w:rPr>
        <w:t>Auftraggeber</w:t>
      </w:r>
      <w:r w:rsidR="0013286B">
        <w:rPr>
          <w:rFonts w:ascii="Arial" w:hAnsi="Arial" w:cs="Arial"/>
          <w:sz w:val="20"/>
        </w:rPr>
        <w:t>in</w:t>
      </w:r>
      <w:r w:rsidRPr="36B7AC08">
        <w:rPr>
          <w:rFonts w:ascii="Arial" w:hAnsi="Arial" w:cs="Arial"/>
          <w:sz w:val="20"/>
        </w:rPr>
        <w:t xml:space="preserve"> ausreichend Zeit hat, die Fragen vor Abgabe der Teilnahmeanträge zu beantworten. </w:t>
      </w:r>
      <w:r w:rsidRPr="36B7AC08">
        <w:rPr>
          <w:rFonts w:ascii="Arial" w:hAnsi="Arial" w:cs="Arial"/>
          <w:b/>
          <w:bCs/>
          <w:sz w:val="20"/>
        </w:rPr>
        <w:t>Telefonische Auskünfte</w:t>
      </w:r>
      <w:r w:rsidRPr="36B7AC08">
        <w:rPr>
          <w:rFonts w:ascii="Arial" w:hAnsi="Arial" w:cs="Arial"/>
          <w:sz w:val="20"/>
        </w:rPr>
        <w:t xml:space="preserve"> werden nicht erteilt.</w:t>
      </w:r>
    </w:p>
    <w:p w14:paraId="3C82CC79" w14:textId="14B89C19" w:rsidR="00404E49" w:rsidRPr="001C05E5" w:rsidRDefault="00404E49" w:rsidP="00C8761B">
      <w:pPr>
        <w:pStyle w:val="Abs2"/>
        <w:autoSpaceDE w:val="0"/>
        <w:autoSpaceDN w:val="0"/>
        <w:adjustRightInd w:val="0"/>
        <w:spacing w:before="120" w:after="120" w:line="240" w:lineRule="atLeast"/>
        <w:ind w:left="567" w:right="108" w:firstLine="0"/>
        <w:rPr>
          <w:rFonts w:ascii="Arial" w:hAnsi="Arial" w:cs="Arial"/>
          <w:sz w:val="20"/>
          <w:szCs w:val="22"/>
        </w:rPr>
      </w:pPr>
      <w:bookmarkStart w:id="4" w:name="_Hlk144466502"/>
      <w:r w:rsidRPr="001C05E5">
        <w:rPr>
          <w:rFonts w:ascii="Arial" w:hAnsi="Arial" w:cs="Arial"/>
          <w:b/>
          <w:sz w:val="20"/>
          <w:szCs w:val="22"/>
        </w:rPr>
        <w:t>Ausschließlicher Kontaktpartner</w:t>
      </w:r>
      <w:r w:rsidRPr="001C05E5">
        <w:rPr>
          <w:rFonts w:ascii="Arial" w:hAnsi="Arial" w:cs="Arial"/>
          <w:sz w:val="20"/>
          <w:szCs w:val="22"/>
        </w:rPr>
        <w:t xml:space="preserve"> der </w:t>
      </w:r>
      <w:r>
        <w:rPr>
          <w:rFonts w:ascii="Arial" w:hAnsi="Arial" w:cs="Arial"/>
          <w:sz w:val="20"/>
          <w:szCs w:val="22"/>
        </w:rPr>
        <w:t>Bewerber</w:t>
      </w:r>
      <w:r w:rsidRPr="001C05E5">
        <w:rPr>
          <w:rFonts w:ascii="Arial" w:hAnsi="Arial" w:cs="Arial"/>
          <w:sz w:val="20"/>
          <w:szCs w:val="22"/>
        </w:rPr>
        <w:t xml:space="preserve"> für Fragen zum Vergabeverfahren und Auftragsinhalt ist </w:t>
      </w:r>
      <w:r>
        <w:rPr>
          <w:rFonts w:ascii="Arial" w:hAnsi="Arial" w:cs="Arial"/>
          <w:sz w:val="20"/>
          <w:szCs w:val="22"/>
        </w:rPr>
        <w:t>die Vergabestelle</w:t>
      </w:r>
      <w:r w:rsidRPr="001C05E5">
        <w:rPr>
          <w:rFonts w:ascii="Arial" w:hAnsi="Arial" w:cs="Arial"/>
          <w:sz w:val="20"/>
          <w:szCs w:val="22"/>
        </w:rPr>
        <w:t xml:space="preserve">. Eine Kontaktaufnahme mit Mitarbeitern der </w:t>
      </w:r>
      <w:r w:rsidR="00282647">
        <w:rPr>
          <w:rFonts w:ascii="Arial" w:hAnsi="Arial" w:cs="Arial"/>
          <w:sz w:val="20"/>
          <w:szCs w:val="22"/>
        </w:rPr>
        <w:t>DET</w:t>
      </w:r>
      <w:r w:rsidR="00460E5F" w:rsidRPr="00460E5F">
        <w:rPr>
          <w:rFonts w:ascii="Arial" w:hAnsi="Arial" w:cs="Arial"/>
          <w:sz w:val="20"/>
          <w:szCs w:val="22"/>
        </w:rPr>
        <w:t xml:space="preserve"> </w:t>
      </w:r>
      <w:r w:rsidRPr="001C05E5">
        <w:rPr>
          <w:rFonts w:ascii="Arial" w:hAnsi="Arial" w:cs="Arial"/>
          <w:sz w:val="20"/>
          <w:szCs w:val="22"/>
        </w:rPr>
        <w:t>ist unzulässig. Etwaig getroffene Absprachen und/oder erteilte Auskünfte gelten nicht für das Vergabeverfahren und dürfen auch nicht zur Grundlage des Teilnahmeantrags gemacht werden.</w:t>
      </w:r>
    </w:p>
    <w:bookmarkEnd w:id="4"/>
    <w:p w14:paraId="71372E63" w14:textId="05E927D6" w:rsidR="00404E49" w:rsidRPr="00E25D5D" w:rsidRDefault="00404E49">
      <w:pPr>
        <w:pStyle w:val="Heading2"/>
        <w:keepNext/>
        <w:numPr>
          <w:ilvl w:val="0"/>
          <w:numId w:val="2"/>
        </w:numPr>
      </w:pPr>
      <w:r w:rsidRPr="00404E49">
        <w:t>Einreichen des Teilnahmeantrags</w:t>
      </w:r>
    </w:p>
    <w:p w14:paraId="6CFB80ED" w14:textId="5E909B67" w:rsidR="00404E49" w:rsidRPr="00404E49" w:rsidRDefault="00404E49" w:rsidP="00C8761B">
      <w:pPr>
        <w:spacing w:before="120" w:after="0" w:line="240" w:lineRule="atLeast"/>
        <w:ind w:left="567" w:right="108"/>
        <w:jc w:val="both"/>
        <w:rPr>
          <w:rFonts w:ascii="Arial" w:eastAsia="Times New Roman" w:hAnsi="Arial" w:cs="Arial"/>
          <w:sz w:val="20"/>
          <w:lang w:eastAsia="de-DE"/>
        </w:rPr>
      </w:pPr>
      <w:r w:rsidRPr="009B2BB5">
        <w:rPr>
          <w:rFonts w:ascii="Arial" w:eastAsia="Times New Roman" w:hAnsi="Arial" w:cs="Arial"/>
          <w:sz w:val="20"/>
          <w:lang w:eastAsia="de-DE"/>
        </w:rPr>
        <w:t>Der Teilnahmeantrag muss spätestens bis zur vorgegebenen Abgabefrist elektronisch</w:t>
      </w:r>
      <w:r w:rsidR="001629FC" w:rsidRPr="009B2BB5">
        <w:rPr>
          <w:rFonts w:ascii="Arial" w:eastAsia="Times New Roman" w:hAnsi="Arial" w:cs="Arial"/>
          <w:sz w:val="20"/>
          <w:lang w:eastAsia="de-DE"/>
        </w:rPr>
        <w:t xml:space="preserve"> ü</w:t>
      </w:r>
      <w:r w:rsidR="00116EA5" w:rsidRPr="009B2BB5">
        <w:rPr>
          <w:rFonts w:ascii="Arial" w:eastAsia="Times New Roman" w:hAnsi="Arial" w:cs="Arial"/>
          <w:sz w:val="20"/>
          <w:lang w:eastAsia="de-DE"/>
        </w:rPr>
        <w:t>b</w:t>
      </w:r>
      <w:r w:rsidR="001629FC" w:rsidRPr="009B2BB5">
        <w:rPr>
          <w:rFonts w:ascii="Arial" w:eastAsia="Times New Roman" w:hAnsi="Arial" w:cs="Arial"/>
          <w:sz w:val="20"/>
          <w:lang w:eastAsia="de-DE"/>
        </w:rPr>
        <w:t>er</w:t>
      </w:r>
      <w:r w:rsidRPr="009B2BB5">
        <w:rPr>
          <w:rFonts w:ascii="Arial" w:eastAsia="Times New Roman" w:hAnsi="Arial" w:cs="Arial"/>
          <w:sz w:val="20"/>
          <w:lang w:eastAsia="de-DE"/>
        </w:rPr>
        <w:t xml:space="preserve"> die Vergabeplattform </w:t>
      </w:r>
      <w:r w:rsidR="001629FC" w:rsidRPr="009B2BB5">
        <w:rPr>
          <w:rFonts w:ascii="Arial" w:eastAsia="Times New Roman" w:hAnsi="Arial" w:cs="Arial"/>
          <w:sz w:val="20"/>
          <w:lang w:eastAsia="de-DE"/>
        </w:rPr>
        <w:t>eingehen</w:t>
      </w:r>
      <w:r w:rsidRPr="009B2BB5">
        <w:rPr>
          <w:rFonts w:ascii="Arial" w:eastAsia="Times New Roman" w:hAnsi="Arial" w:cs="Arial"/>
          <w:sz w:val="20"/>
          <w:lang w:eastAsia="de-DE"/>
        </w:rPr>
        <w:t xml:space="preserve"> (siehe hierzu Ziffer </w:t>
      </w:r>
      <w:r w:rsidR="001373D8" w:rsidRPr="009B2BB5">
        <w:rPr>
          <w:rFonts w:ascii="Arial" w:eastAsia="Times New Roman" w:hAnsi="Arial" w:cs="Arial"/>
          <w:sz w:val="20"/>
          <w:lang w:eastAsia="de-DE"/>
        </w:rPr>
        <w:t>5</w:t>
      </w:r>
      <w:r w:rsidR="005B2691" w:rsidRPr="009B2BB5">
        <w:rPr>
          <w:rFonts w:ascii="Arial" w:eastAsia="Times New Roman" w:hAnsi="Arial" w:cs="Arial"/>
          <w:sz w:val="20"/>
          <w:lang w:eastAsia="de-DE"/>
        </w:rPr>
        <w:t>.</w:t>
      </w:r>
      <w:r w:rsidRPr="009B2BB5">
        <w:rPr>
          <w:rFonts w:ascii="Arial" w:eastAsia="Times New Roman" w:hAnsi="Arial" w:cs="Arial"/>
          <w:sz w:val="20"/>
          <w:lang w:eastAsia="de-DE"/>
        </w:rPr>
        <w:t xml:space="preserve"> Verfahrensfristen).</w:t>
      </w:r>
    </w:p>
    <w:p w14:paraId="078DF2C5" w14:textId="77777777" w:rsidR="00404E49" w:rsidRPr="00404E49" w:rsidRDefault="00404E49" w:rsidP="00C8761B">
      <w:pPr>
        <w:spacing w:before="120" w:after="0" w:line="240" w:lineRule="atLeast"/>
        <w:ind w:left="567" w:right="108"/>
        <w:jc w:val="both"/>
        <w:rPr>
          <w:rFonts w:ascii="Arial" w:eastAsia="Times New Roman" w:hAnsi="Arial" w:cs="Arial"/>
          <w:sz w:val="20"/>
          <w:lang w:eastAsia="de-DE"/>
        </w:rPr>
      </w:pPr>
      <w:r w:rsidRPr="007C335D">
        <w:rPr>
          <w:rFonts w:ascii="Arial" w:eastAsia="Times New Roman" w:hAnsi="Arial" w:cs="Arial"/>
          <w:sz w:val="20"/>
          <w:lang w:eastAsia="de-DE"/>
        </w:rPr>
        <w:t xml:space="preserve">Bei der elektronischen Abgabe ist es wichtig, dass der </w:t>
      </w:r>
      <w:r w:rsidRPr="007C335D">
        <w:rPr>
          <w:rFonts w:ascii="Arial" w:eastAsia="Times New Roman" w:hAnsi="Arial" w:cs="Arial"/>
          <w:b/>
          <w:sz w:val="20"/>
          <w:lang w:eastAsia="de-DE"/>
        </w:rPr>
        <w:t>Teilnahmeantrag</w:t>
      </w:r>
      <w:r w:rsidRPr="007C335D">
        <w:rPr>
          <w:rFonts w:ascii="Arial" w:eastAsia="Times New Roman" w:hAnsi="Arial" w:cs="Arial"/>
          <w:sz w:val="20"/>
          <w:lang w:eastAsia="de-DE"/>
        </w:rPr>
        <w:t xml:space="preserve"> </w:t>
      </w:r>
      <w:r w:rsidRPr="007C335D">
        <w:rPr>
          <w:rFonts w:ascii="Arial" w:eastAsia="Times New Roman" w:hAnsi="Arial" w:cs="Arial"/>
          <w:b/>
          <w:sz w:val="20"/>
          <w:lang w:eastAsia="de-DE"/>
        </w:rPr>
        <w:t>nicht über die Funktion „Kommunikation“</w:t>
      </w:r>
      <w:r w:rsidRPr="007C335D">
        <w:rPr>
          <w:rFonts w:ascii="Arial" w:eastAsia="Times New Roman" w:hAnsi="Arial" w:cs="Arial"/>
          <w:sz w:val="20"/>
          <w:lang w:eastAsia="de-DE"/>
        </w:rPr>
        <w:t xml:space="preserve"> eingereicht wird. Vielmehr ist für die Abgabe die </w:t>
      </w:r>
      <w:r w:rsidRPr="007C335D">
        <w:rPr>
          <w:rFonts w:ascii="Arial" w:eastAsia="Times New Roman" w:hAnsi="Arial" w:cs="Arial"/>
          <w:b/>
          <w:sz w:val="20"/>
          <w:lang w:eastAsia="de-DE"/>
        </w:rPr>
        <w:t xml:space="preserve">Funktion „Teilnahmeantrag“ </w:t>
      </w:r>
      <w:r w:rsidRPr="007C335D">
        <w:rPr>
          <w:rFonts w:ascii="Arial" w:eastAsia="Times New Roman" w:hAnsi="Arial" w:cs="Arial"/>
          <w:sz w:val="20"/>
          <w:lang w:eastAsia="de-DE"/>
        </w:rPr>
        <w:t>zu verwenden.</w:t>
      </w:r>
    </w:p>
    <w:p w14:paraId="6BA72DFB" w14:textId="77777777" w:rsidR="00404E49" w:rsidRPr="00404E49" w:rsidRDefault="00404E49" w:rsidP="00C8761B">
      <w:pPr>
        <w:spacing w:before="120" w:after="0" w:line="240" w:lineRule="atLeast"/>
        <w:ind w:left="567" w:right="108"/>
        <w:jc w:val="both"/>
        <w:rPr>
          <w:rFonts w:ascii="Arial" w:eastAsia="Times New Roman" w:hAnsi="Arial" w:cs="Arial"/>
          <w:sz w:val="20"/>
          <w:lang w:eastAsia="de-DE"/>
        </w:rPr>
      </w:pPr>
      <w:r w:rsidRPr="00404E49">
        <w:rPr>
          <w:rFonts w:ascii="Arial" w:eastAsia="Times New Roman" w:hAnsi="Arial" w:cs="Arial"/>
          <w:sz w:val="20"/>
          <w:lang w:eastAsia="de-DE"/>
        </w:rPr>
        <w:t>Eine Abgabe der Teilnahmeanträge per E-Mail oder Fax ist ausgeschlossen.</w:t>
      </w:r>
    </w:p>
    <w:p w14:paraId="549D9D12" w14:textId="652AE371" w:rsidR="00C46BFC" w:rsidRPr="00404E49" w:rsidRDefault="00404E49" w:rsidP="00C8761B">
      <w:pPr>
        <w:spacing w:before="120" w:after="0" w:line="240" w:lineRule="atLeast"/>
        <w:ind w:left="567" w:right="108"/>
        <w:jc w:val="both"/>
        <w:rPr>
          <w:rFonts w:ascii="Arial" w:eastAsia="Times New Roman" w:hAnsi="Arial" w:cs="Arial"/>
          <w:sz w:val="20"/>
          <w:lang w:eastAsia="de-DE"/>
        </w:rPr>
      </w:pPr>
      <w:r w:rsidRPr="00404E49">
        <w:rPr>
          <w:rFonts w:ascii="Arial" w:eastAsia="Times New Roman" w:hAnsi="Arial" w:cs="Arial"/>
          <w:sz w:val="20"/>
          <w:lang w:eastAsia="de-DE"/>
        </w:rPr>
        <w:t>Nachträgliche Berichtigungen oder Änderungen des Teilnahmeantrags sind nur bis zum Ablauf der Abgabefrist zulässig.</w:t>
      </w:r>
    </w:p>
    <w:p w14:paraId="3D9F9142" w14:textId="4A6CC7DC" w:rsidR="00B2480F" w:rsidRPr="00EC7B1D" w:rsidRDefault="00222D2F">
      <w:pPr>
        <w:pStyle w:val="Heading2"/>
        <w:numPr>
          <w:ilvl w:val="0"/>
          <w:numId w:val="2"/>
        </w:numPr>
        <w:rPr>
          <w:szCs w:val="22"/>
        </w:rPr>
      </w:pPr>
      <w:r w:rsidRPr="6BC0A6E1">
        <w:rPr>
          <w:szCs w:val="22"/>
        </w:rPr>
        <w:t xml:space="preserve">Prüfung und Wertung der </w:t>
      </w:r>
      <w:r w:rsidR="00404E49" w:rsidRPr="6BC0A6E1">
        <w:rPr>
          <w:szCs w:val="22"/>
        </w:rPr>
        <w:t>Teilnahmeanträge</w:t>
      </w:r>
    </w:p>
    <w:p w14:paraId="21921B44" w14:textId="2E9D55CE" w:rsidR="00404E49" w:rsidRPr="007C335D" w:rsidRDefault="00404E49">
      <w:pPr>
        <w:pStyle w:val="ListParagraph"/>
        <w:numPr>
          <w:ilvl w:val="1"/>
          <w:numId w:val="5"/>
        </w:numPr>
        <w:spacing w:before="120" w:after="120" w:line="240" w:lineRule="atLeast"/>
        <w:contextualSpacing w:val="0"/>
        <w:jc w:val="both"/>
        <w:rPr>
          <w:rFonts w:ascii="Arial" w:hAnsi="Arial" w:cs="Arial"/>
          <w:sz w:val="20"/>
        </w:rPr>
      </w:pPr>
      <w:r w:rsidRPr="00404E49">
        <w:rPr>
          <w:rFonts w:ascii="Arial" w:hAnsi="Arial" w:cs="Arial"/>
          <w:sz w:val="20"/>
        </w:rPr>
        <w:t xml:space="preserve">Zunächst erstellen die Bewerber auf Grundlage der Vergabeunterlagen und unter Berücksichtigung der möglichen Antworten der </w:t>
      </w:r>
      <w:r w:rsidR="0067614D">
        <w:rPr>
          <w:rFonts w:ascii="Arial" w:hAnsi="Arial" w:cs="Arial"/>
          <w:sz w:val="20"/>
        </w:rPr>
        <w:t>DET</w:t>
      </w:r>
      <w:r w:rsidR="00E37612">
        <w:rPr>
          <w:rFonts w:ascii="Arial" w:hAnsi="Arial" w:cs="Arial"/>
          <w:sz w:val="20"/>
        </w:rPr>
        <w:t xml:space="preserve"> </w:t>
      </w:r>
      <w:r w:rsidRPr="00404E49">
        <w:rPr>
          <w:rFonts w:ascii="Arial" w:hAnsi="Arial" w:cs="Arial"/>
          <w:sz w:val="20"/>
        </w:rPr>
        <w:t xml:space="preserve">auf Bewerberfragen einen Teilnahmeantrag, </w:t>
      </w:r>
      <w:r w:rsidRPr="007C335D">
        <w:rPr>
          <w:rFonts w:ascii="Arial" w:hAnsi="Arial" w:cs="Arial"/>
          <w:sz w:val="20"/>
        </w:rPr>
        <w:t>den sie innerhalb der genannten Frist einreichen.</w:t>
      </w:r>
    </w:p>
    <w:p w14:paraId="7D2CD292" w14:textId="4400A7D7" w:rsidR="00404E49" w:rsidRPr="007C335D" w:rsidRDefault="0067614D">
      <w:pPr>
        <w:pStyle w:val="ListParagraph"/>
        <w:numPr>
          <w:ilvl w:val="1"/>
          <w:numId w:val="5"/>
        </w:numPr>
        <w:spacing w:before="120" w:after="120" w:line="240" w:lineRule="atLeast"/>
        <w:contextualSpacing w:val="0"/>
        <w:jc w:val="both"/>
        <w:rPr>
          <w:rFonts w:ascii="Arial" w:hAnsi="Arial" w:cs="Arial"/>
          <w:sz w:val="20"/>
        </w:rPr>
      </w:pPr>
      <w:r>
        <w:rPr>
          <w:rFonts w:ascii="Arial" w:hAnsi="Arial" w:cs="Arial"/>
          <w:sz w:val="20"/>
        </w:rPr>
        <w:t>Die</w:t>
      </w:r>
      <w:r w:rsidR="00C01058" w:rsidRPr="28CE194A">
        <w:rPr>
          <w:rFonts w:ascii="Arial" w:hAnsi="Arial" w:cs="Arial"/>
          <w:sz w:val="20"/>
        </w:rPr>
        <w:t xml:space="preserve"> </w:t>
      </w:r>
      <w:r w:rsidR="00404E49" w:rsidRPr="28CE194A">
        <w:rPr>
          <w:rFonts w:ascii="Arial" w:hAnsi="Arial" w:cs="Arial"/>
          <w:sz w:val="20"/>
        </w:rPr>
        <w:t>Auftraggeber</w:t>
      </w:r>
      <w:r>
        <w:rPr>
          <w:rFonts w:ascii="Arial" w:hAnsi="Arial" w:cs="Arial"/>
          <w:sz w:val="20"/>
        </w:rPr>
        <w:t>in</w:t>
      </w:r>
      <w:r w:rsidR="00404E49" w:rsidRPr="28CE194A">
        <w:rPr>
          <w:rFonts w:ascii="Arial" w:hAnsi="Arial" w:cs="Arial"/>
          <w:sz w:val="20"/>
        </w:rPr>
        <w:t xml:space="preserve"> wird die Teilnahmeanträge gemäß §§ </w:t>
      </w:r>
      <w:r w:rsidR="62DF062E" w:rsidRPr="28CE194A">
        <w:rPr>
          <w:rFonts w:ascii="Arial" w:hAnsi="Arial" w:cs="Arial"/>
          <w:sz w:val="20"/>
        </w:rPr>
        <w:t xml:space="preserve">45, 46 </w:t>
      </w:r>
      <w:proofErr w:type="spellStart"/>
      <w:r w:rsidR="62DF062E" w:rsidRPr="28CE194A">
        <w:rPr>
          <w:rFonts w:ascii="Arial" w:hAnsi="Arial" w:cs="Arial"/>
          <w:sz w:val="20"/>
        </w:rPr>
        <w:t>SektVO</w:t>
      </w:r>
      <w:proofErr w:type="spellEnd"/>
      <w:r w:rsidR="00404E49" w:rsidRPr="28CE194A">
        <w:rPr>
          <w:rFonts w:ascii="Arial" w:hAnsi="Arial" w:cs="Arial"/>
          <w:sz w:val="20"/>
        </w:rPr>
        <w:t xml:space="preserve"> prüfen. In den Fällen des § 5</w:t>
      </w:r>
      <w:r w:rsidR="52915D13" w:rsidRPr="28CE194A">
        <w:rPr>
          <w:rFonts w:ascii="Arial" w:hAnsi="Arial" w:cs="Arial"/>
          <w:sz w:val="20"/>
        </w:rPr>
        <w:t>1</w:t>
      </w:r>
      <w:r w:rsidR="00404E49" w:rsidRPr="28CE194A">
        <w:rPr>
          <w:rFonts w:ascii="Arial" w:hAnsi="Arial" w:cs="Arial"/>
          <w:sz w:val="20"/>
        </w:rPr>
        <w:t xml:space="preserve"> Abs. 2 und 3 </w:t>
      </w:r>
      <w:proofErr w:type="spellStart"/>
      <w:r w:rsidR="36AE6CA9" w:rsidRPr="28CE194A">
        <w:rPr>
          <w:rFonts w:ascii="Arial" w:hAnsi="Arial" w:cs="Arial"/>
          <w:sz w:val="20"/>
        </w:rPr>
        <w:t>SektVO</w:t>
      </w:r>
      <w:proofErr w:type="spellEnd"/>
      <w:r w:rsidR="00404E49" w:rsidRPr="28CE194A">
        <w:rPr>
          <w:rFonts w:ascii="Arial" w:hAnsi="Arial" w:cs="Arial"/>
          <w:sz w:val="20"/>
        </w:rPr>
        <w:t xml:space="preserve"> behält </w:t>
      </w:r>
      <w:r>
        <w:rPr>
          <w:rFonts w:ascii="Arial" w:hAnsi="Arial" w:cs="Arial"/>
          <w:sz w:val="20"/>
        </w:rPr>
        <w:t>sie</w:t>
      </w:r>
      <w:r w:rsidR="00C01058" w:rsidRPr="28CE194A">
        <w:rPr>
          <w:rFonts w:ascii="Arial" w:hAnsi="Arial" w:cs="Arial"/>
          <w:sz w:val="20"/>
        </w:rPr>
        <w:t xml:space="preserve"> </w:t>
      </w:r>
      <w:r w:rsidR="00404E49" w:rsidRPr="28CE194A">
        <w:rPr>
          <w:rFonts w:ascii="Arial" w:hAnsi="Arial" w:cs="Arial"/>
          <w:sz w:val="20"/>
        </w:rPr>
        <w:t>sich vor, die fehlenden, unvollständigen oder ggf. fehlerhaften Unterlagen nachzufordern.</w:t>
      </w:r>
    </w:p>
    <w:p w14:paraId="0A761595" w14:textId="024572C4" w:rsidR="00C366CE" w:rsidRDefault="00C366CE">
      <w:pPr>
        <w:pStyle w:val="ListParagraph"/>
        <w:numPr>
          <w:ilvl w:val="1"/>
          <w:numId w:val="5"/>
        </w:numPr>
        <w:spacing w:before="120" w:after="120" w:line="240" w:lineRule="atLeast"/>
        <w:contextualSpacing w:val="0"/>
        <w:jc w:val="both"/>
        <w:rPr>
          <w:rFonts w:ascii="Arial" w:hAnsi="Arial" w:cs="Arial"/>
          <w:sz w:val="20"/>
        </w:rPr>
      </w:pPr>
      <w:r w:rsidRPr="00C366CE">
        <w:rPr>
          <w:rFonts w:ascii="Arial" w:hAnsi="Arial" w:cs="Arial"/>
          <w:sz w:val="20"/>
        </w:rPr>
        <w:t>Die Teilnahmeanträge, die form- und fristgerecht eingegangen sind, werden</w:t>
      </w:r>
      <w:r>
        <w:rPr>
          <w:rFonts w:ascii="Arial" w:hAnsi="Arial" w:cs="Arial"/>
          <w:sz w:val="20"/>
        </w:rPr>
        <w:t xml:space="preserve"> </w:t>
      </w:r>
      <w:r w:rsidRPr="00C366CE">
        <w:rPr>
          <w:rFonts w:ascii="Arial" w:hAnsi="Arial" w:cs="Arial"/>
          <w:sz w:val="20"/>
        </w:rPr>
        <w:t>auf die Erfüllung der bekannt gegebenen Eignungs- und Mindestanforderungen geprüft.</w:t>
      </w:r>
    </w:p>
    <w:p w14:paraId="3D507569" w14:textId="0DEE2EF1" w:rsidR="00C366CE" w:rsidRDefault="0067614D">
      <w:pPr>
        <w:pStyle w:val="ListParagraph"/>
        <w:numPr>
          <w:ilvl w:val="1"/>
          <w:numId w:val="5"/>
        </w:numPr>
        <w:spacing w:before="120" w:after="120" w:line="240" w:lineRule="atLeast"/>
        <w:contextualSpacing w:val="0"/>
        <w:jc w:val="both"/>
        <w:rPr>
          <w:rFonts w:ascii="Arial" w:hAnsi="Arial" w:cs="Arial"/>
          <w:sz w:val="20"/>
        </w:rPr>
      </w:pPr>
      <w:r>
        <w:rPr>
          <w:rFonts w:ascii="Arial" w:hAnsi="Arial" w:cs="Arial"/>
          <w:sz w:val="20"/>
        </w:rPr>
        <w:t>Die DET</w:t>
      </w:r>
      <w:r w:rsidR="00460E5F" w:rsidRPr="00460E5F">
        <w:rPr>
          <w:rFonts w:ascii="Arial" w:hAnsi="Arial" w:cs="Arial"/>
          <w:sz w:val="20"/>
        </w:rPr>
        <w:t xml:space="preserve"> </w:t>
      </w:r>
      <w:r w:rsidR="00C366CE" w:rsidRPr="00C366CE">
        <w:rPr>
          <w:rFonts w:ascii="Arial" w:hAnsi="Arial" w:cs="Arial"/>
          <w:sz w:val="20"/>
        </w:rPr>
        <w:t>prüft mithin die Einhaltung der Mindestanforderungen an die Eignung, die Befähigung</w:t>
      </w:r>
      <w:r w:rsidR="00C366CE">
        <w:rPr>
          <w:rFonts w:ascii="Arial" w:hAnsi="Arial" w:cs="Arial"/>
          <w:sz w:val="20"/>
        </w:rPr>
        <w:t xml:space="preserve"> </w:t>
      </w:r>
      <w:r w:rsidR="00C366CE" w:rsidRPr="00C366CE">
        <w:rPr>
          <w:rFonts w:ascii="Arial" w:hAnsi="Arial" w:cs="Arial"/>
          <w:sz w:val="20"/>
        </w:rPr>
        <w:t>und Erlaubnis zur Berufsausübung sowie das Nichtvorliegen von Ausschlussgründen</w:t>
      </w:r>
      <w:r>
        <w:rPr>
          <w:rFonts w:ascii="Arial" w:hAnsi="Arial" w:cs="Arial"/>
          <w:sz w:val="20"/>
        </w:rPr>
        <w:t xml:space="preserve"> </w:t>
      </w:r>
      <w:r w:rsidR="00C366CE" w:rsidRPr="00C366CE">
        <w:rPr>
          <w:rFonts w:ascii="Arial" w:hAnsi="Arial" w:cs="Arial"/>
          <w:sz w:val="20"/>
        </w:rPr>
        <w:t>sowie ggf. Drittunternehmen, auf deren Fähigkeiten sich der Bewerber beruft.</w:t>
      </w:r>
      <w:r w:rsidR="00C366CE">
        <w:rPr>
          <w:rFonts w:ascii="Arial" w:hAnsi="Arial" w:cs="Arial"/>
          <w:sz w:val="20"/>
        </w:rPr>
        <w:t xml:space="preserve"> </w:t>
      </w:r>
      <w:r w:rsidR="00C366CE" w:rsidRPr="00C366CE">
        <w:rPr>
          <w:rFonts w:ascii="Arial" w:hAnsi="Arial" w:cs="Arial"/>
          <w:sz w:val="20"/>
        </w:rPr>
        <w:t>Ein Bewerber, der nach dem Ergebnis dieser Prüfung als nicht geeignet angesehen wird oder</w:t>
      </w:r>
      <w:r w:rsidR="00C366CE">
        <w:rPr>
          <w:rFonts w:ascii="Arial" w:hAnsi="Arial" w:cs="Arial"/>
          <w:sz w:val="20"/>
        </w:rPr>
        <w:t xml:space="preserve"> </w:t>
      </w:r>
      <w:r w:rsidR="00DD3A99">
        <w:rPr>
          <w:rFonts w:ascii="Arial" w:hAnsi="Arial" w:cs="Arial"/>
          <w:sz w:val="20"/>
        </w:rPr>
        <w:t>der</w:t>
      </w:r>
      <w:r w:rsidR="00DD3A99" w:rsidRPr="00C366CE">
        <w:rPr>
          <w:rFonts w:ascii="Arial" w:hAnsi="Arial" w:cs="Arial"/>
          <w:sz w:val="20"/>
        </w:rPr>
        <w:t xml:space="preserve"> </w:t>
      </w:r>
      <w:r w:rsidR="00C366CE" w:rsidRPr="00C366CE">
        <w:rPr>
          <w:rFonts w:ascii="Arial" w:hAnsi="Arial" w:cs="Arial"/>
          <w:sz w:val="20"/>
        </w:rPr>
        <w:t>die Mindestanforderungen an die Eignung nicht erfüllt, ist nicht weiter teilnahmeberechtigt</w:t>
      </w:r>
      <w:r w:rsidR="00C366CE">
        <w:rPr>
          <w:rFonts w:ascii="Arial" w:hAnsi="Arial" w:cs="Arial"/>
          <w:sz w:val="20"/>
        </w:rPr>
        <w:t xml:space="preserve"> </w:t>
      </w:r>
      <w:r w:rsidR="00C366CE" w:rsidRPr="00C366CE">
        <w:rPr>
          <w:rFonts w:ascii="Arial" w:hAnsi="Arial" w:cs="Arial"/>
          <w:sz w:val="20"/>
        </w:rPr>
        <w:t>und wird vom weiteren Verfahren ausgeschlossen.</w:t>
      </w:r>
    </w:p>
    <w:p w14:paraId="6A9AA629" w14:textId="3731781F" w:rsidR="00C366CE" w:rsidRDefault="6DD3B139">
      <w:pPr>
        <w:pStyle w:val="ListParagraph"/>
        <w:numPr>
          <w:ilvl w:val="1"/>
          <w:numId w:val="5"/>
        </w:numPr>
        <w:spacing w:before="120" w:after="120" w:line="240" w:lineRule="atLeast"/>
        <w:contextualSpacing w:val="0"/>
        <w:jc w:val="both"/>
        <w:rPr>
          <w:rFonts w:ascii="Arial" w:hAnsi="Arial" w:cs="Arial"/>
          <w:sz w:val="20"/>
        </w:rPr>
      </w:pPr>
      <w:r w:rsidRPr="08E5BE0F">
        <w:rPr>
          <w:rFonts w:ascii="Arial" w:hAnsi="Arial" w:cs="Arial"/>
          <w:sz w:val="20"/>
        </w:rPr>
        <w:lastRenderedPageBreak/>
        <w:t xml:space="preserve">Sofern Teilnahmeanträge von mehr als </w:t>
      </w:r>
      <w:r w:rsidR="2BA821AD" w:rsidRPr="00397CB1">
        <w:rPr>
          <w:rFonts w:ascii="Arial" w:hAnsi="Arial" w:cs="Arial"/>
          <w:sz w:val="20"/>
        </w:rPr>
        <w:t>drei</w:t>
      </w:r>
      <w:r w:rsidRPr="08E5BE0F">
        <w:rPr>
          <w:rFonts w:ascii="Arial" w:hAnsi="Arial" w:cs="Arial"/>
          <w:sz w:val="20"/>
        </w:rPr>
        <w:t xml:space="preserve"> geeigneten Bewerbern eingehen, werden die </w:t>
      </w:r>
      <w:r w:rsidR="2DB26944" w:rsidRPr="08E5BE0F">
        <w:rPr>
          <w:rFonts w:ascii="Arial" w:hAnsi="Arial" w:cs="Arial"/>
          <w:sz w:val="20"/>
        </w:rPr>
        <w:t xml:space="preserve">eingereichten Referenzen </w:t>
      </w:r>
      <w:r w:rsidRPr="08E5BE0F">
        <w:rPr>
          <w:rFonts w:ascii="Arial" w:hAnsi="Arial" w:cs="Arial"/>
          <w:sz w:val="20"/>
        </w:rPr>
        <w:t>dieser Bewerber gewertet, um eine Rangfolge zwischen den Bewerbern zu ermitteln.</w:t>
      </w:r>
    </w:p>
    <w:p w14:paraId="4E2570CB" w14:textId="5016C677" w:rsidR="007175E3" w:rsidRPr="004A237F" w:rsidRDefault="007C57AD" w:rsidP="004A237F">
      <w:pPr>
        <w:pStyle w:val="ListParagraph"/>
        <w:numPr>
          <w:ilvl w:val="1"/>
          <w:numId w:val="5"/>
        </w:numPr>
        <w:spacing w:before="120" w:after="120" w:line="240" w:lineRule="atLeast"/>
        <w:jc w:val="both"/>
        <w:rPr>
          <w:rFonts w:ascii="Arial" w:hAnsi="Arial" w:cs="Arial"/>
          <w:sz w:val="20"/>
        </w:rPr>
      </w:pPr>
      <w:r w:rsidRPr="007C57AD">
        <w:rPr>
          <w:rFonts w:ascii="Arial" w:hAnsi="Arial" w:cs="Arial"/>
          <w:sz w:val="20"/>
        </w:rPr>
        <w:t xml:space="preserve">In der Anlage Teilnahmeantrag </w:t>
      </w:r>
      <w:r w:rsidRPr="007C57AD">
        <w:rPr>
          <w:rFonts w:ascii="Arial" w:hAnsi="Arial" w:cs="Arial"/>
          <w:b/>
          <w:bCs/>
          <w:sz w:val="20"/>
        </w:rPr>
        <w:t>(Anlage I)</w:t>
      </w:r>
      <w:r w:rsidRPr="007C57AD">
        <w:rPr>
          <w:rFonts w:ascii="Arial" w:hAnsi="Arial" w:cs="Arial"/>
          <w:sz w:val="20"/>
        </w:rPr>
        <w:t xml:space="preserve"> sind die Referenzprojekte zu benennen.</w:t>
      </w:r>
      <w:r>
        <w:rPr>
          <w:rFonts w:ascii="Arial" w:hAnsi="Arial" w:cs="Arial"/>
          <w:sz w:val="20"/>
        </w:rPr>
        <w:t xml:space="preserve"> </w:t>
      </w:r>
      <w:r w:rsidRPr="007C57AD">
        <w:rPr>
          <w:rFonts w:ascii="Arial" w:hAnsi="Arial" w:cs="Arial"/>
          <w:sz w:val="20"/>
        </w:rPr>
        <w:t>Bewertet werden die Anzahl und der Umfang vergleichbarer Referenzen sowie die daraus nachgewiesene Erfahrung mit variablen oder temperaturabhängigen Lastprofilen.</w:t>
      </w:r>
      <w:r>
        <w:rPr>
          <w:rFonts w:ascii="Arial" w:hAnsi="Arial" w:cs="Arial"/>
          <w:sz w:val="20"/>
        </w:rPr>
        <w:t xml:space="preserve"> </w:t>
      </w:r>
      <w:r w:rsidRPr="007C57AD">
        <w:rPr>
          <w:rFonts w:ascii="Arial" w:hAnsi="Arial" w:cs="Arial"/>
          <w:sz w:val="20"/>
        </w:rPr>
        <w:t>Für die Auswahlwertung werden die nachfolgend dargestellten Bewertungskriterien herangezogen. Die Bewerber werden anhand der erreichten Gesamtpunktzahl in eine Rangfolge gebracht. Die drei bestplatzierten Bewerber mit der höchsten Gesamtpunktzahl werden zur Abgabe eines Erstangebots aufgefordert</w:t>
      </w:r>
      <w:r w:rsidR="007175E3" w:rsidRPr="004A237F">
        <w:rPr>
          <w:rFonts w:ascii="Arial" w:hAnsi="Arial" w:cs="Arial"/>
          <w:sz w:val="20"/>
        </w:rPr>
        <w:t>.</w:t>
      </w:r>
    </w:p>
    <w:p w14:paraId="5559C0E9" w14:textId="77777777" w:rsidR="004A237F" w:rsidRDefault="004A237F" w:rsidP="007175E3">
      <w:pPr>
        <w:pStyle w:val="ListParagraph"/>
        <w:spacing w:before="120" w:after="120" w:line="240" w:lineRule="atLeast"/>
        <w:ind w:left="1134"/>
        <w:jc w:val="both"/>
        <w:rPr>
          <w:rFonts w:ascii="Arial" w:hAnsi="Arial" w:cs="Arial"/>
          <w:sz w:val="20"/>
        </w:rPr>
      </w:pPr>
    </w:p>
    <w:p w14:paraId="0D65076C" w14:textId="103B7DE7" w:rsidR="007175E3" w:rsidRPr="007175E3" w:rsidRDefault="007175E3" w:rsidP="007175E3">
      <w:pPr>
        <w:pStyle w:val="ListParagraph"/>
        <w:spacing w:before="120" w:after="120" w:line="240" w:lineRule="atLeast"/>
        <w:ind w:left="1134"/>
        <w:jc w:val="both"/>
        <w:rPr>
          <w:rFonts w:ascii="Arial" w:hAnsi="Arial" w:cs="Arial"/>
          <w:sz w:val="20"/>
        </w:rPr>
      </w:pPr>
      <w:r w:rsidRPr="007175E3">
        <w:rPr>
          <w:rFonts w:ascii="Arial" w:hAnsi="Arial" w:cs="Arial"/>
          <w:sz w:val="20"/>
        </w:rPr>
        <w:t>Reicht ein Bewerber mehr als fünf Referenzen ein, hat er die fünf Referenzen zu kennzeichnen, die für diese beiden Kriterien in die Auswahlwertung einbezogen werden sollen. Reicht ein Bewerber genau fünf Referenzen ein, gelten diese automatisch als gekennzeichnet.</w:t>
      </w:r>
    </w:p>
    <w:p w14:paraId="77DA6E62" w14:textId="77777777" w:rsidR="007175E3" w:rsidRPr="007175E3" w:rsidRDefault="007175E3" w:rsidP="007175E3">
      <w:pPr>
        <w:pStyle w:val="ListParagraph"/>
        <w:spacing w:before="120" w:after="120" w:line="240" w:lineRule="atLeast"/>
        <w:ind w:left="1134"/>
        <w:jc w:val="both"/>
        <w:rPr>
          <w:rFonts w:ascii="Arial" w:hAnsi="Arial" w:cs="Arial"/>
          <w:sz w:val="20"/>
        </w:rPr>
      </w:pPr>
      <w:r w:rsidRPr="007175E3">
        <w:rPr>
          <w:rFonts w:ascii="Arial" w:hAnsi="Arial" w:cs="Arial"/>
          <w:sz w:val="20"/>
        </w:rPr>
        <w:t>Sämtliche erzielten Punkte werden ohne Gewichtung addiert. Es können insgesamt höchstens 65 Punkte erreicht werden.</w:t>
      </w:r>
    </w:p>
    <w:p w14:paraId="11C98FA1" w14:textId="77777777" w:rsidR="007175E3" w:rsidRPr="007175E3" w:rsidRDefault="007175E3" w:rsidP="007175E3">
      <w:pPr>
        <w:pStyle w:val="ListParagraph"/>
        <w:spacing w:before="120" w:after="120" w:line="240" w:lineRule="atLeast"/>
        <w:ind w:left="1134"/>
        <w:jc w:val="both"/>
        <w:rPr>
          <w:rFonts w:ascii="Arial" w:hAnsi="Arial" w:cs="Arial"/>
          <w:sz w:val="20"/>
        </w:rPr>
      </w:pPr>
      <w:r w:rsidRPr="007175E3">
        <w:rPr>
          <w:rFonts w:ascii="Arial" w:hAnsi="Arial" w:cs="Arial"/>
          <w:sz w:val="20"/>
        </w:rPr>
        <w:t>Die anhand der vorstehenden Kriterien erzielten Bewertungen werden zu einem Gesamtergebnis zusammengeführt und die Bewerber nach der erreichten Gesamtpunktzahl in absteigender Reihenfolge gereiht.</w:t>
      </w:r>
    </w:p>
    <w:p w14:paraId="7C97C7DC" w14:textId="77777777" w:rsidR="007175E3" w:rsidRPr="007175E3" w:rsidRDefault="007175E3" w:rsidP="007175E3">
      <w:pPr>
        <w:pStyle w:val="ListParagraph"/>
        <w:spacing w:before="120" w:after="120" w:line="240" w:lineRule="atLeast"/>
        <w:ind w:left="1134"/>
        <w:jc w:val="both"/>
        <w:rPr>
          <w:rFonts w:ascii="Arial" w:hAnsi="Arial" w:cs="Arial"/>
          <w:sz w:val="20"/>
        </w:rPr>
      </w:pPr>
      <w:r w:rsidRPr="007175E3">
        <w:rPr>
          <w:rFonts w:ascii="Arial" w:hAnsi="Arial" w:cs="Arial"/>
          <w:sz w:val="20"/>
        </w:rPr>
        <w:t>Bei Gleichstand auf einem für die Begrenzung des Bewerberkreises maßgeblichen Rang entscheidet zunächst die höhere Punktzahl beim Kriterium „Erfahrung mit variablen oder temperaturabhängigen Lastprofilen“. Besteht danach weiterhin Gleichstand, entscheidet die höhere Punktzahl beim Kriterium „Umfang der Referenzen“. Besteht auch danach Gleichstand, entscheidet die höhere Punktzahl beim Kriterium „Anzahl vergleichbarer Referenzen“. Besteht auch danach Gleichstand fort, entscheidet das Los.</w:t>
      </w:r>
    </w:p>
    <w:p w14:paraId="3DA92CDE" w14:textId="77777777" w:rsidR="007175E3" w:rsidRPr="007C57AD" w:rsidRDefault="007175E3" w:rsidP="007175E3">
      <w:pPr>
        <w:pStyle w:val="ListParagraph"/>
        <w:spacing w:before="120" w:after="120" w:line="240" w:lineRule="atLeast"/>
        <w:ind w:left="1134"/>
        <w:jc w:val="both"/>
        <w:rPr>
          <w:rFonts w:ascii="Arial" w:hAnsi="Arial" w:cs="Arial"/>
          <w:sz w:val="20"/>
        </w:rPr>
      </w:pPr>
    </w:p>
    <w:tbl>
      <w:tblPr>
        <w:tblW w:w="4366" w:type="pct"/>
        <w:tblInd w:w="1179"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257"/>
        <w:gridCol w:w="4054"/>
        <w:gridCol w:w="1813"/>
      </w:tblGrid>
      <w:tr w:rsidR="0001146B" w:rsidRPr="0001146B" w14:paraId="493116A4" w14:textId="77777777" w:rsidTr="001F11FB">
        <w:tc>
          <w:tcPr>
            <w:tcW w:w="1389"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55A0DDE1" w14:textId="77777777" w:rsidR="0001146B" w:rsidRPr="0001146B" w:rsidRDefault="0001146B" w:rsidP="0001146B">
            <w:pPr>
              <w:rPr>
                <w:rFonts w:ascii="Arial" w:hAnsi="Arial" w:cs="Arial"/>
                <w:kern w:val="2"/>
                <w:sz w:val="20"/>
                <w:szCs w:val="20"/>
                <w:lang w:eastAsia="de-DE"/>
                <w14:ligatures w14:val="standardContextual"/>
              </w:rPr>
            </w:pPr>
            <w:r w:rsidRPr="0001146B">
              <w:rPr>
                <w:rFonts w:ascii="Arial" w:hAnsi="Arial" w:cs="Arial"/>
                <w:b/>
                <w:bCs/>
                <w:sz w:val="20"/>
                <w:szCs w:val="20"/>
              </w:rPr>
              <w:t>Kriterium</w:t>
            </w:r>
          </w:p>
        </w:tc>
        <w:tc>
          <w:tcPr>
            <w:tcW w:w="0" w:type="auto"/>
            <w:tcBorders>
              <w:top w:val="outset" w:sz="6" w:space="0" w:color="auto"/>
              <w:left w:val="outset" w:sz="6" w:space="0" w:color="auto"/>
              <w:bottom w:val="outset" w:sz="6" w:space="0" w:color="auto"/>
              <w:right w:val="outset" w:sz="6" w:space="0" w:color="auto"/>
            </w:tcBorders>
            <w:shd w:val="clear" w:color="auto" w:fill="D9EAF7"/>
            <w:vAlign w:val="center"/>
            <w:hideMark/>
          </w:tcPr>
          <w:p w14:paraId="176CDAE1" w14:textId="77777777" w:rsidR="0001146B" w:rsidRPr="0001146B" w:rsidRDefault="0001146B" w:rsidP="006F667F">
            <w:pPr>
              <w:rPr>
                <w:rFonts w:ascii="Arial" w:hAnsi="Arial" w:cs="Arial"/>
                <w:sz w:val="20"/>
                <w:szCs w:val="20"/>
              </w:rPr>
            </w:pPr>
            <w:r w:rsidRPr="0001146B">
              <w:rPr>
                <w:rFonts w:ascii="Arial" w:hAnsi="Arial" w:cs="Arial"/>
                <w:b/>
                <w:bCs/>
                <w:sz w:val="20"/>
                <w:szCs w:val="20"/>
              </w:rPr>
              <w:t>Punktevergabe</w:t>
            </w:r>
          </w:p>
        </w:tc>
        <w:tc>
          <w:tcPr>
            <w:tcW w:w="0" w:type="auto"/>
            <w:tcBorders>
              <w:top w:val="outset" w:sz="6" w:space="0" w:color="auto"/>
              <w:left w:val="outset" w:sz="6" w:space="0" w:color="auto"/>
              <w:bottom w:val="outset" w:sz="6" w:space="0" w:color="auto"/>
              <w:right w:val="outset" w:sz="6" w:space="0" w:color="auto"/>
            </w:tcBorders>
            <w:shd w:val="clear" w:color="auto" w:fill="D9EAF7"/>
            <w:vAlign w:val="center"/>
            <w:hideMark/>
          </w:tcPr>
          <w:p w14:paraId="4615B0EC" w14:textId="77777777" w:rsidR="0001146B" w:rsidRPr="0001146B" w:rsidRDefault="0001146B" w:rsidP="006F667F">
            <w:pPr>
              <w:rPr>
                <w:rFonts w:ascii="Arial" w:hAnsi="Arial" w:cs="Arial"/>
                <w:sz w:val="20"/>
                <w:szCs w:val="20"/>
              </w:rPr>
            </w:pPr>
            <w:r w:rsidRPr="0001146B">
              <w:rPr>
                <w:rFonts w:ascii="Arial" w:hAnsi="Arial" w:cs="Arial"/>
                <w:b/>
                <w:bCs/>
                <w:sz w:val="20"/>
                <w:szCs w:val="20"/>
              </w:rPr>
              <w:t>Maximalpunktzahl</w:t>
            </w:r>
          </w:p>
        </w:tc>
      </w:tr>
      <w:tr w:rsidR="0001146B" w:rsidRPr="0001146B" w14:paraId="52468130" w14:textId="77777777" w:rsidTr="001F11FB">
        <w:tc>
          <w:tcPr>
            <w:tcW w:w="1389" w:type="pct"/>
            <w:tcBorders>
              <w:top w:val="outset" w:sz="6" w:space="0" w:color="auto"/>
              <w:left w:val="outset" w:sz="6" w:space="0" w:color="auto"/>
              <w:bottom w:val="outset" w:sz="6" w:space="0" w:color="auto"/>
              <w:right w:val="outset" w:sz="6" w:space="0" w:color="auto"/>
            </w:tcBorders>
            <w:vAlign w:val="center"/>
            <w:hideMark/>
          </w:tcPr>
          <w:p w14:paraId="7B3E614C" w14:textId="77777777" w:rsidR="0001146B" w:rsidRPr="0001146B" w:rsidRDefault="0001146B" w:rsidP="006F667F">
            <w:pPr>
              <w:rPr>
                <w:rFonts w:ascii="Arial" w:hAnsi="Arial" w:cs="Arial"/>
                <w:sz w:val="20"/>
                <w:szCs w:val="20"/>
              </w:rPr>
            </w:pPr>
            <w:r w:rsidRPr="0001146B">
              <w:rPr>
                <w:rFonts w:ascii="Arial" w:hAnsi="Arial" w:cs="Arial"/>
                <w:b/>
                <w:bCs/>
                <w:sz w:val="20"/>
                <w:szCs w:val="20"/>
              </w:rPr>
              <w:t>1. Anzahl vergleichbarer Referenzen</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7AB01" w14:textId="77777777" w:rsidR="0001146B" w:rsidRPr="0001146B" w:rsidRDefault="0001146B" w:rsidP="006F667F">
            <w:pPr>
              <w:rPr>
                <w:rFonts w:ascii="Arial" w:hAnsi="Arial" w:cs="Arial"/>
                <w:sz w:val="20"/>
                <w:szCs w:val="20"/>
              </w:rPr>
            </w:pPr>
            <w:r w:rsidRPr="0001146B">
              <w:rPr>
                <w:rFonts w:ascii="Arial" w:hAnsi="Arial" w:cs="Arial"/>
                <w:sz w:val="20"/>
                <w:szCs w:val="20"/>
              </w:rPr>
              <w:t>Für jede über die Mindestzahl von fünf Referenzen hinausgehende vergleichbare Referenz werden 5 Punkte vergeben. Berücksichtigt werden höchstens fünf zusätzliche Referenzen.</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80BB9" w14:textId="77777777" w:rsidR="0001146B" w:rsidRPr="0001146B" w:rsidRDefault="0001146B" w:rsidP="006F667F">
            <w:pPr>
              <w:rPr>
                <w:rFonts w:ascii="Arial" w:hAnsi="Arial" w:cs="Arial"/>
                <w:sz w:val="20"/>
                <w:szCs w:val="20"/>
              </w:rPr>
            </w:pPr>
            <w:r w:rsidRPr="0001146B">
              <w:rPr>
                <w:rFonts w:ascii="Arial" w:hAnsi="Arial" w:cs="Arial"/>
                <w:sz w:val="20"/>
                <w:szCs w:val="20"/>
              </w:rPr>
              <w:t>25 Punkte</w:t>
            </w:r>
          </w:p>
        </w:tc>
      </w:tr>
      <w:tr w:rsidR="0001146B" w:rsidRPr="0001146B" w14:paraId="44D71478" w14:textId="77777777" w:rsidTr="001F11FB">
        <w:tc>
          <w:tcPr>
            <w:tcW w:w="1389" w:type="pct"/>
            <w:tcBorders>
              <w:top w:val="outset" w:sz="6" w:space="0" w:color="auto"/>
              <w:left w:val="outset" w:sz="6" w:space="0" w:color="auto"/>
              <w:bottom w:val="outset" w:sz="6" w:space="0" w:color="auto"/>
              <w:right w:val="outset" w:sz="6" w:space="0" w:color="auto"/>
            </w:tcBorders>
            <w:vAlign w:val="center"/>
            <w:hideMark/>
          </w:tcPr>
          <w:p w14:paraId="75D6E520" w14:textId="77777777" w:rsidR="0001146B" w:rsidRPr="0001146B" w:rsidRDefault="0001146B" w:rsidP="006F667F">
            <w:pPr>
              <w:rPr>
                <w:rFonts w:ascii="Arial" w:hAnsi="Arial" w:cs="Arial"/>
                <w:sz w:val="20"/>
                <w:szCs w:val="20"/>
              </w:rPr>
            </w:pPr>
            <w:r w:rsidRPr="0001146B">
              <w:rPr>
                <w:rFonts w:ascii="Arial" w:hAnsi="Arial" w:cs="Arial"/>
                <w:b/>
                <w:bCs/>
                <w:sz w:val="20"/>
                <w:szCs w:val="20"/>
              </w:rPr>
              <w:t>2. Erfahrung mit variablen oder temperaturabhängigen Lastprofilen</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102E5" w14:textId="77777777" w:rsidR="0001146B" w:rsidRPr="0001146B" w:rsidRDefault="0001146B" w:rsidP="006F667F">
            <w:pPr>
              <w:rPr>
                <w:rFonts w:ascii="Arial" w:hAnsi="Arial" w:cs="Arial"/>
                <w:sz w:val="20"/>
                <w:szCs w:val="20"/>
              </w:rPr>
            </w:pPr>
            <w:r w:rsidRPr="0001146B">
              <w:rPr>
                <w:rFonts w:ascii="Arial" w:hAnsi="Arial" w:cs="Arial"/>
                <w:sz w:val="20"/>
                <w:szCs w:val="20"/>
              </w:rPr>
              <w:t>Für jede der fünf für die Auswahlwertung gekennzeichneten Referenzen mit temperaturabhängigem Lastprofil werden 5 Punkte vergeben. Für jede Referenz mit variablem, aber nicht temperaturabhängigem Lastprofil werden 2 Punkte vergeben. Treffen beide Merkmale zu, werden für die Referenz insgesamt 5 Punkte vergeben.</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8F837" w14:textId="77777777" w:rsidR="0001146B" w:rsidRPr="0001146B" w:rsidRDefault="0001146B" w:rsidP="006F667F">
            <w:pPr>
              <w:rPr>
                <w:rFonts w:ascii="Arial" w:hAnsi="Arial" w:cs="Arial"/>
                <w:sz w:val="20"/>
                <w:szCs w:val="20"/>
              </w:rPr>
            </w:pPr>
            <w:r w:rsidRPr="0001146B">
              <w:rPr>
                <w:rFonts w:ascii="Arial" w:hAnsi="Arial" w:cs="Arial"/>
                <w:sz w:val="20"/>
                <w:szCs w:val="20"/>
              </w:rPr>
              <w:t>25 Punkte</w:t>
            </w:r>
          </w:p>
        </w:tc>
      </w:tr>
      <w:tr w:rsidR="0001146B" w:rsidRPr="0001146B" w14:paraId="082CC577" w14:textId="77777777" w:rsidTr="001F11FB">
        <w:tc>
          <w:tcPr>
            <w:tcW w:w="1389" w:type="pct"/>
            <w:tcBorders>
              <w:top w:val="outset" w:sz="6" w:space="0" w:color="auto"/>
              <w:left w:val="outset" w:sz="6" w:space="0" w:color="auto"/>
              <w:bottom w:val="outset" w:sz="6" w:space="0" w:color="auto"/>
              <w:right w:val="outset" w:sz="6" w:space="0" w:color="auto"/>
            </w:tcBorders>
            <w:vAlign w:val="center"/>
          </w:tcPr>
          <w:p w14:paraId="0A392C2B" w14:textId="77777777" w:rsidR="0001146B" w:rsidRPr="0001146B" w:rsidRDefault="0001146B" w:rsidP="006F667F">
            <w:pPr>
              <w:rPr>
                <w:rFonts w:ascii="Arial" w:hAnsi="Arial" w:cs="Arial"/>
                <w:b/>
                <w:bCs/>
                <w:sz w:val="20"/>
                <w:szCs w:val="20"/>
              </w:rPr>
            </w:pPr>
            <w:r w:rsidRPr="0001146B">
              <w:rPr>
                <w:rFonts w:ascii="Arial" w:hAnsi="Arial" w:cs="Arial"/>
                <w:b/>
                <w:bCs/>
                <w:sz w:val="20"/>
                <w:szCs w:val="20"/>
              </w:rPr>
              <w:t>3. Umfang der Referenzen</w:t>
            </w:r>
          </w:p>
        </w:tc>
        <w:tc>
          <w:tcPr>
            <w:tcW w:w="0" w:type="auto"/>
            <w:tcBorders>
              <w:top w:val="outset" w:sz="6" w:space="0" w:color="auto"/>
              <w:left w:val="outset" w:sz="6" w:space="0" w:color="auto"/>
              <w:bottom w:val="outset" w:sz="6" w:space="0" w:color="auto"/>
              <w:right w:val="outset" w:sz="6" w:space="0" w:color="auto"/>
            </w:tcBorders>
            <w:vAlign w:val="center"/>
          </w:tcPr>
          <w:p w14:paraId="4E6028AA" w14:textId="77777777" w:rsidR="0001146B" w:rsidRPr="0001146B" w:rsidRDefault="0001146B" w:rsidP="006F667F">
            <w:pPr>
              <w:rPr>
                <w:rFonts w:ascii="Arial" w:hAnsi="Arial" w:cs="Arial"/>
                <w:sz w:val="20"/>
                <w:szCs w:val="20"/>
              </w:rPr>
            </w:pPr>
            <w:r w:rsidRPr="0001146B">
              <w:rPr>
                <w:rFonts w:ascii="Arial" w:hAnsi="Arial" w:cs="Arial"/>
                <w:sz w:val="20"/>
                <w:szCs w:val="20"/>
              </w:rPr>
              <w:t xml:space="preserve">Für jede der fünf für die Auswahlwertung gekennzeichneten Referenzen, bei der die im auftragsstärksten zusammenhängenden Zwölfmonatszeitraum bewirtschaftete </w:t>
            </w:r>
            <w:r w:rsidRPr="0001146B">
              <w:rPr>
                <w:rFonts w:ascii="Arial" w:hAnsi="Arial" w:cs="Arial"/>
                <w:sz w:val="20"/>
                <w:szCs w:val="20"/>
              </w:rPr>
              <w:lastRenderedPageBreak/>
              <w:t>Energiemenge mindestens 100.000 MWh betrug, werden 3 Punkte vergeben.</w:t>
            </w:r>
          </w:p>
        </w:tc>
        <w:tc>
          <w:tcPr>
            <w:tcW w:w="0" w:type="auto"/>
            <w:tcBorders>
              <w:top w:val="outset" w:sz="6" w:space="0" w:color="auto"/>
              <w:left w:val="outset" w:sz="6" w:space="0" w:color="auto"/>
              <w:bottom w:val="outset" w:sz="6" w:space="0" w:color="auto"/>
              <w:right w:val="outset" w:sz="6" w:space="0" w:color="auto"/>
            </w:tcBorders>
            <w:vAlign w:val="center"/>
          </w:tcPr>
          <w:p w14:paraId="5A04E0B1" w14:textId="77777777" w:rsidR="0001146B" w:rsidRPr="0001146B" w:rsidRDefault="0001146B" w:rsidP="006F667F">
            <w:pPr>
              <w:rPr>
                <w:rFonts w:ascii="Arial" w:hAnsi="Arial" w:cs="Arial"/>
                <w:sz w:val="20"/>
                <w:szCs w:val="20"/>
              </w:rPr>
            </w:pPr>
            <w:r w:rsidRPr="0001146B">
              <w:rPr>
                <w:rFonts w:ascii="Arial" w:hAnsi="Arial" w:cs="Arial"/>
                <w:sz w:val="20"/>
                <w:szCs w:val="20"/>
              </w:rPr>
              <w:lastRenderedPageBreak/>
              <w:t>15 Punkte</w:t>
            </w:r>
          </w:p>
        </w:tc>
      </w:tr>
    </w:tbl>
    <w:p w14:paraId="24BCFDAC" w14:textId="0CA6E818" w:rsidR="00096979" w:rsidRPr="00BE6A1E" w:rsidRDefault="00096979">
      <w:pPr>
        <w:pStyle w:val="Heading2"/>
        <w:numPr>
          <w:ilvl w:val="0"/>
          <w:numId w:val="2"/>
        </w:numPr>
        <w:rPr>
          <w:szCs w:val="22"/>
        </w:rPr>
      </w:pPr>
      <w:r w:rsidRPr="00BE6A1E">
        <w:rPr>
          <w:szCs w:val="22"/>
        </w:rPr>
        <w:t>Erstellung indikativer Angebote</w:t>
      </w:r>
    </w:p>
    <w:p w14:paraId="5E103368" w14:textId="77777777" w:rsidR="00BE6A1E" w:rsidRDefault="44A8BB77">
      <w:pPr>
        <w:pStyle w:val="ListParagraph"/>
        <w:numPr>
          <w:ilvl w:val="1"/>
          <w:numId w:val="2"/>
        </w:numPr>
        <w:spacing w:before="120" w:after="120" w:line="240" w:lineRule="atLeast"/>
        <w:ind w:left="1134"/>
        <w:contextualSpacing w:val="0"/>
        <w:jc w:val="both"/>
        <w:rPr>
          <w:rFonts w:ascii="Arial" w:hAnsi="Arial" w:cs="Arial"/>
          <w:sz w:val="20"/>
        </w:rPr>
      </w:pPr>
      <w:r w:rsidRPr="13A2ADC8">
        <w:rPr>
          <w:rFonts w:ascii="Arial" w:hAnsi="Arial" w:cs="Arial"/>
          <w:sz w:val="20"/>
        </w:rPr>
        <w:t xml:space="preserve">Es werden die </w:t>
      </w:r>
      <w:r w:rsidRPr="00E12282">
        <w:rPr>
          <w:rFonts w:ascii="Arial" w:hAnsi="Arial" w:cs="Arial"/>
          <w:b/>
          <w:bCs/>
          <w:sz w:val="20"/>
        </w:rPr>
        <w:t>drei</w:t>
      </w:r>
      <w:r w:rsidR="01073627" w:rsidRPr="00E12282">
        <w:rPr>
          <w:rFonts w:ascii="Arial" w:hAnsi="Arial" w:cs="Arial"/>
          <w:b/>
          <w:bCs/>
          <w:sz w:val="20"/>
        </w:rPr>
        <w:t xml:space="preserve"> bestplatzierten </w:t>
      </w:r>
      <w:r w:rsidR="0B2AA697" w:rsidRPr="00E12282">
        <w:rPr>
          <w:rFonts w:ascii="Arial" w:hAnsi="Arial" w:cs="Arial"/>
          <w:b/>
          <w:bCs/>
          <w:sz w:val="20"/>
        </w:rPr>
        <w:t>Bewerber</w:t>
      </w:r>
      <w:r w:rsidR="01073627" w:rsidRPr="00E12282">
        <w:rPr>
          <w:rFonts w:ascii="Arial" w:hAnsi="Arial" w:cs="Arial"/>
          <w:b/>
          <w:bCs/>
          <w:sz w:val="20"/>
        </w:rPr>
        <w:t xml:space="preserve"> </w:t>
      </w:r>
      <w:r w:rsidR="259999F1" w:rsidRPr="13A2ADC8">
        <w:rPr>
          <w:rFonts w:ascii="Arial" w:hAnsi="Arial" w:cs="Arial"/>
          <w:sz w:val="20"/>
        </w:rPr>
        <w:t xml:space="preserve">dazu aufgefordert, ein </w:t>
      </w:r>
      <w:r w:rsidR="01073627" w:rsidRPr="13A2ADC8">
        <w:rPr>
          <w:rFonts w:ascii="Arial" w:hAnsi="Arial" w:cs="Arial"/>
          <w:sz w:val="20"/>
        </w:rPr>
        <w:t>Erstangebot</w:t>
      </w:r>
      <w:r w:rsidR="259999F1" w:rsidRPr="13A2ADC8">
        <w:rPr>
          <w:rFonts w:ascii="Arial" w:hAnsi="Arial" w:cs="Arial"/>
          <w:sz w:val="20"/>
        </w:rPr>
        <w:t xml:space="preserve"> auf Basis der Vergabeunterlagen abzugeben. </w:t>
      </w:r>
    </w:p>
    <w:p w14:paraId="3175A4D1" w14:textId="0F417AC9" w:rsidR="00355DBC" w:rsidRPr="00BE6A1E" w:rsidRDefault="00355DBC">
      <w:pPr>
        <w:pStyle w:val="ListParagraph"/>
        <w:numPr>
          <w:ilvl w:val="1"/>
          <w:numId w:val="2"/>
        </w:numPr>
        <w:spacing w:before="120" w:after="120" w:line="240" w:lineRule="atLeast"/>
        <w:ind w:left="1134"/>
        <w:contextualSpacing w:val="0"/>
        <w:jc w:val="both"/>
        <w:rPr>
          <w:rFonts w:ascii="Arial" w:hAnsi="Arial" w:cs="Arial"/>
          <w:sz w:val="20"/>
        </w:rPr>
      </w:pPr>
      <w:r w:rsidRPr="00BE6A1E">
        <w:rPr>
          <w:rFonts w:ascii="Arial" w:hAnsi="Arial" w:cs="Arial"/>
          <w:sz w:val="20"/>
        </w:rPr>
        <w:t>Nicht berücksichtigte Bewerber werden über die Vergabeplattform über ihr Ausscheiden informiert.</w:t>
      </w:r>
      <w:r w:rsidR="2A22201B" w:rsidRPr="00BE6A1E">
        <w:rPr>
          <w:rFonts w:ascii="Arial" w:hAnsi="Arial" w:cs="Arial"/>
          <w:sz w:val="20"/>
        </w:rPr>
        <w:t xml:space="preserve"> </w:t>
      </w:r>
    </w:p>
    <w:p w14:paraId="44BE6184" w14:textId="3FDB26BD" w:rsidR="00D93150" w:rsidRPr="00BE6A1E" w:rsidRDefault="2A22201B">
      <w:pPr>
        <w:pStyle w:val="ListParagraph"/>
        <w:numPr>
          <w:ilvl w:val="1"/>
          <w:numId w:val="2"/>
        </w:numPr>
        <w:spacing w:before="120" w:after="120" w:line="240" w:lineRule="atLeast"/>
        <w:ind w:left="1134"/>
        <w:contextualSpacing w:val="0"/>
        <w:jc w:val="both"/>
        <w:rPr>
          <w:rFonts w:ascii="Arial" w:hAnsi="Arial" w:cs="Arial"/>
          <w:sz w:val="20"/>
        </w:rPr>
      </w:pPr>
      <w:r w:rsidRPr="00BE6A1E">
        <w:rPr>
          <w:rFonts w:ascii="Arial" w:hAnsi="Arial" w:cs="Arial"/>
          <w:sz w:val="20"/>
        </w:rPr>
        <w:t xml:space="preserve">Der nicht berücksichtigte geeignete Bewerber, dessen Teilnahmeantrag nach der Auswahlentscheidung auf dem vierten Rang liegt, erhält den Status eines Reservebewerbers und steht in der Rangfolge für den Fall zur Verfügung, dass ein ausgewählter Bewerber aus dem Verhandlungsverfahren ausscheidet, einer der Bieter kein Erstangebot oder endgültiges Angebot abgibt oder ein Vertragsschluss mit keinem der Bieter zustande kommt. Die Entscheidung über die Aufforderung des Reservebewerbers zur Teilnahme am Verhandlungsverfahren steht im Ermessen </w:t>
      </w:r>
      <w:r w:rsidR="00002390">
        <w:rPr>
          <w:rFonts w:ascii="Arial" w:hAnsi="Arial" w:cs="Arial"/>
          <w:sz w:val="20"/>
        </w:rPr>
        <w:t>der</w:t>
      </w:r>
      <w:r w:rsidRPr="00BE6A1E">
        <w:rPr>
          <w:rFonts w:ascii="Arial" w:hAnsi="Arial" w:cs="Arial"/>
          <w:sz w:val="20"/>
        </w:rPr>
        <w:t xml:space="preserve"> Auftraggeber</w:t>
      </w:r>
      <w:r w:rsidR="00002390">
        <w:rPr>
          <w:rFonts w:ascii="Arial" w:hAnsi="Arial" w:cs="Arial"/>
          <w:sz w:val="20"/>
        </w:rPr>
        <w:t>in.</w:t>
      </w:r>
    </w:p>
    <w:p w14:paraId="54103DB7" w14:textId="5582D81F" w:rsidR="00096979" w:rsidRPr="000726AA" w:rsidRDefault="00096979">
      <w:pPr>
        <w:pStyle w:val="ListParagraph"/>
        <w:numPr>
          <w:ilvl w:val="1"/>
          <w:numId w:val="2"/>
        </w:numPr>
        <w:spacing w:before="120" w:after="120" w:line="240" w:lineRule="atLeast"/>
        <w:ind w:left="1134"/>
        <w:contextualSpacing w:val="0"/>
        <w:jc w:val="both"/>
        <w:rPr>
          <w:rFonts w:ascii="Arial" w:hAnsi="Arial" w:cs="Arial"/>
          <w:sz w:val="20"/>
        </w:rPr>
      </w:pPr>
      <w:r w:rsidRPr="4D78EF28">
        <w:rPr>
          <w:rFonts w:ascii="Arial" w:hAnsi="Arial" w:cs="Arial"/>
          <w:sz w:val="20"/>
        </w:rPr>
        <w:t>Allgemeine Geschäfts-, Liefer- oder Vertragsbedingungen des Bieters werden nicht akzeptiert.</w:t>
      </w:r>
    </w:p>
    <w:p w14:paraId="0E1C6F66" w14:textId="31C2F0F3" w:rsidR="00096979" w:rsidRPr="000726AA" w:rsidRDefault="00096979">
      <w:pPr>
        <w:pStyle w:val="ListParagraph"/>
        <w:numPr>
          <w:ilvl w:val="1"/>
          <w:numId w:val="2"/>
        </w:numPr>
        <w:spacing w:before="120" w:after="120" w:line="240" w:lineRule="atLeast"/>
        <w:ind w:left="1134"/>
        <w:contextualSpacing w:val="0"/>
        <w:jc w:val="both"/>
        <w:rPr>
          <w:rFonts w:ascii="Arial" w:hAnsi="Arial" w:cs="Arial"/>
          <w:sz w:val="20"/>
          <w:szCs w:val="30"/>
        </w:rPr>
      </w:pPr>
      <w:r w:rsidRPr="6EE2D90B">
        <w:rPr>
          <w:rFonts w:ascii="Arial" w:hAnsi="Arial" w:cs="Arial"/>
          <w:sz w:val="20"/>
        </w:rPr>
        <w:t xml:space="preserve">Die </w:t>
      </w:r>
      <w:r w:rsidR="00155CDD">
        <w:rPr>
          <w:rFonts w:ascii="Arial" w:hAnsi="Arial" w:cs="Arial"/>
          <w:sz w:val="20"/>
        </w:rPr>
        <w:t>Bewerber</w:t>
      </w:r>
      <w:r w:rsidR="00155CDD" w:rsidRPr="6EE2D90B">
        <w:rPr>
          <w:rFonts w:ascii="Arial" w:hAnsi="Arial" w:cs="Arial"/>
          <w:sz w:val="20"/>
        </w:rPr>
        <w:t xml:space="preserve"> </w:t>
      </w:r>
      <w:r w:rsidRPr="6EE2D90B">
        <w:rPr>
          <w:rFonts w:ascii="Arial" w:hAnsi="Arial" w:cs="Arial"/>
          <w:sz w:val="20"/>
        </w:rPr>
        <w:t>haben diejenigen Bestandteile des Angebots zu kennzeichnen, die Geschäfts- und/oder Betriebsgeheimnisse beinhalten.</w:t>
      </w:r>
    </w:p>
    <w:p w14:paraId="73EA59CB" w14:textId="27299601" w:rsidR="00096979" w:rsidRPr="00376D23" w:rsidRDefault="00096979">
      <w:pPr>
        <w:pStyle w:val="ListParagraph"/>
        <w:numPr>
          <w:ilvl w:val="1"/>
          <w:numId w:val="2"/>
        </w:numPr>
        <w:spacing w:before="120" w:after="120" w:line="240" w:lineRule="atLeast"/>
        <w:ind w:left="1134"/>
        <w:contextualSpacing w:val="0"/>
        <w:jc w:val="both"/>
        <w:rPr>
          <w:rFonts w:ascii="Arial" w:hAnsi="Arial" w:cs="Arial"/>
          <w:sz w:val="20"/>
          <w:szCs w:val="30"/>
        </w:rPr>
      </w:pPr>
      <w:r w:rsidRPr="6EE2D90B">
        <w:rPr>
          <w:rFonts w:ascii="Arial" w:hAnsi="Arial" w:cs="Arial"/>
          <w:sz w:val="20"/>
        </w:rPr>
        <w:t xml:space="preserve">Es wird darauf hingewiesen, dass insbesondere die Verwendung von Firmenlogos, Bildern oder sonstigen Erkennungsmerkmalen, welche auf die </w:t>
      </w:r>
      <w:r w:rsidR="00BE6A1E">
        <w:rPr>
          <w:rFonts w:ascii="Arial" w:hAnsi="Arial" w:cs="Arial"/>
          <w:sz w:val="20"/>
        </w:rPr>
        <w:t>DET</w:t>
      </w:r>
      <w:r w:rsidR="00460E5F" w:rsidRPr="6EE2D90B">
        <w:rPr>
          <w:rFonts w:ascii="Arial" w:hAnsi="Arial" w:cs="Arial"/>
          <w:sz w:val="20"/>
        </w:rPr>
        <w:t xml:space="preserve"> </w:t>
      </w:r>
      <w:r w:rsidRPr="6EE2D90B">
        <w:rPr>
          <w:rFonts w:ascii="Arial" w:hAnsi="Arial" w:cs="Arial"/>
          <w:sz w:val="20"/>
        </w:rPr>
        <w:t>verweisen, untersagt ist. Dies bezieht sich insbesondere auch auf die Verwendung in den Angebotsunterlagen.</w:t>
      </w:r>
    </w:p>
    <w:p w14:paraId="0083B45D" w14:textId="56407C61" w:rsidR="00096979" w:rsidRPr="00EC7B1D" w:rsidRDefault="259999F1">
      <w:pPr>
        <w:pStyle w:val="Heading2"/>
        <w:keepNext/>
        <w:numPr>
          <w:ilvl w:val="0"/>
          <w:numId w:val="2"/>
        </w:numPr>
      </w:pPr>
      <w:r>
        <w:t>Unklarheiten und Fragen</w:t>
      </w:r>
      <w:r w:rsidR="49A941FF">
        <w:t xml:space="preserve"> bei der Erst</w:t>
      </w:r>
      <w:r w:rsidR="49A941FF" w:rsidRPr="00E12282">
        <w:t>ellung indikat</w:t>
      </w:r>
      <w:r w:rsidR="0045785E" w:rsidRPr="00E12282">
        <w:t>i</w:t>
      </w:r>
      <w:r w:rsidR="49A941FF" w:rsidRPr="00E12282">
        <w:t>ver An</w:t>
      </w:r>
      <w:r w:rsidR="49A941FF">
        <w:t>gebote</w:t>
      </w:r>
    </w:p>
    <w:p w14:paraId="57AB11C0" w14:textId="240A0522" w:rsidR="00096979" w:rsidRPr="00EC7B1D" w:rsidRDefault="00096979" w:rsidP="00C8761B">
      <w:pPr>
        <w:pStyle w:val="Abs2"/>
        <w:autoSpaceDE w:val="0"/>
        <w:autoSpaceDN w:val="0"/>
        <w:adjustRightInd w:val="0"/>
        <w:spacing w:after="120" w:line="240" w:lineRule="atLeast"/>
        <w:ind w:left="567" w:right="108" w:firstLine="0"/>
        <w:rPr>
          <w:rFonts w:ascii="Arial" w:hAnsi="Arial" w:cs="Arial"/>
          <w:sz w:val="20"/>
          <w:szCs w:val="22"/>
        </w:rPr>
      </w:pPr>
      <w:r w:rsidRPr="00EC7B1D">
        <w:rPr>
          <w:rFonts w:ascii="Arial" w:hAnsi="Arial" w:cs="Arial"/>
          <w:sz w:val="20"/>
          <w:szCs w:val="22"/>
        </w:rPr>
        <w:t>Sollten sich bei der Angebotserstellung Rückfragen ergeben, so sind diese über die Vergabeplattform über die Funktion „Kommunikation“ an die Vergabestelle zu richten.</w:t>
      </w:r>
    </w:p>
    <w:p w14:paraId="58D4D4E8" w14:textId="77777777" w:rsidR="00096979" w:rsidRPr="00EC7B1D" w:rsidRDefault="00096979" w:rsidP="00C8761B">
      <w:pPr>
        <w:pStyle w:val="Abs2"/>
        <w:autoSpaceDE w:val="0"/>
        <w:autoSpaceDN w:val="0"/>
        <w:adjustRightInd w:val="0"/>
        <w:spacing w:after="120" w:line="240" w:lineRule="atLeast"/>
        <w:ind w:left="567" w:right="108" w:firstLine="0"/>
        <w:rPr>
          <w:rFonts w:ascii="Arial" w:hAnsi="Arial" w:cs="Arial"/>
          <w:sz w:val="20"/>
          <w:szCs w:val="22"/>
        </w:rPr>
      </w:pPr>
      <w:r w:rsidRPr="00EC7B1D">
        <w:rPr>
          <w:rFonts w:ascii="Arial" w:hAnsi="Arial" w:cs="Arial"/>
          <w:sz w:val="20"/>
          <w:szCs w:val="22"/>
        </w:rPr>
        <w:t>Enthalten die Vergabeunterlagen nach Auffassung der Bieter Unklarheiten, so haben die Bieter ebenfalls Rückfragen an die o.g. Stelle zur Klärung dieser Punkte zu stellen.</w:t>
      </w:r>
    </w:p>
    <w:p w14:paraId="77F8ABA2" w14:textId="77777777" w:rsidR="00096979" w:rsidRPr="00EC7B1D" w:rsidRDefault="00096979" w:rsidP="00C8761B">
      <w:pPr>
        <w:pStyle w:val="BodyText"/>
        <w:numPr>
          <w:ilvl w:val="0"/>
          <w:numId w:val="0"/>
        </w:numPr>
        <w:ind w:left="567"/>
        <w:contextualSpacing w:val="0"/>
        <w:rPr>
          <w:sz w:val="20"/>
        </w:rPr>
      </w:pPr>
      <w:r w:rsidRPr="00EC7B1D">
        <w:rPr>
          <w:sz w:val="20"/>
        </w:rPr>
        <w:t>Antworten</w:t>
      </w:r>
      <w:r w:rsidRPr="00EC7B1D">
        <w:rPr>
          <w:spacing w:val="29"/>
          <w:sz w:val="20"/>
        </w:rPr>
        <w:t xml:space="preserve"> </w:t>
      </w:r>
      <w:r w:rsidRPr="00EC7B1D">
        <w:rPr>
          <w:spacing w:val="-1"/>
          <w:sz w:val="20"/>
        </w:rPr>
        <w:t>zu</w:t>
      </w:r>
      <w:r w:rsidRPr="00EC7B1D">
        <w:rPr>
          <w:spacing w:val="28"/>
          <w:sz w:val="20"/>
        </w:rPr>
        <w:t xml:space="preserve"> </w:t>
      </w:r>
      <w:r w:rsidRPr="00EC7B1D">
        <w:rPr>
          <w:spacing w:val="-1"/>
          <w:sz w:val="20"/>
        </w:rPr>
        <w:t>dem</w:t>
      </w:r>
      <w:r w:rsidRPr="00EC7B1D">
        <w:rPr>
          <w:spacing w:val="32"/>
          <w:sz w:val="20"/>
        </w:rPr>
        <w:t xml:space="preserve"> </w:t>
      </w:r>
      <w:r w:rsidRPr="00EC7B1D">
        <w:rPr>
          <w:sz w:val="20"/>
        </w:rPr>
        <w:t>Auskunftsersuchen</w:t>
      </w:r>
      <w:r w:rsidRPr="00EC7B1D">
        <w:rPr>
          <w:spacing w:val="28"/>
          <w:sz w:val="20"/>
        </w:rPr>
        <w:t xml:space="preserve"> </w:t>
      </w:r>
      <w:r w:rsidRPr="00EC7B1D">
        <w:rPr>
          <w:spacing w:val="-1"/>
          <w:sz w:val="20"/>
        </w:rPr>
        <w:t>werden</w:t>
      </w:r>
      <w:r w:rsidRPr="00EC7B1D">
        <w:rPr>
          <w:spacing w:val="27"/>
          <w:sz w:val="20"/>
        </w:rPr>
        <w:t xml:space="preserve"> </w:t>
      </w:r>
      <w:r w:rsidRPr="00EC7B1D">
        <w:rPr>
          <w:sz w:val="20"/>
        </w:rPr>
        <w:t>gemäß</w:t>
      </w:r>
      <w:r w:rsidRPr="00EC7B1D">
        <w:rPr>
          <w:spacing w:val="29"/>
          <w:sz w:val="20"/>
        </w:rPr>
        <w:t xml:space="preserve"> </w:t>
      </w:r>
      <w:r w:rsidRPr="00EC7B1D">
        <w:rPr>
          <w:spacing w:val="-1"/>
          <w:sz w:val="20"/>
        </w:rPr>
        <w:t>den</w:t>
      </w:r>
      <w:r w:rsidRPr="00EC7B1D">
        <w:rPr>
          <w:spacing w:val="28"/>
          <w:sz w:val="20"/>
        </w:rPr>
        <w:t xml:space="preserve"> </w:t>
      </w:r>
      <w:r w:rsidRPr="00EC7B1D">
        <w:rPr>
          <w:spacing w:val="-1"/>
          <w:sz w:val="20"/>
        </w:rPr>
        <w:t>dazu</w:t>
      </w:r>
      <w:r w:rsidRPr="00EC7B1D">
        <w:rPr>
          <w:spacing w:val="27"/>
          <w:sz w:val="20"/>
        </w:rPr>
        <w:t xml:space="preserve"> </w:t>
      </w:r>
      <w:r w:rsidRPr="00EC7B1D">
        <w:rPr>
          <w:sz w:val="20"/>
        </w:rPr>
        <w:t>bestehenden</w:t>
      </w:r>
      <w:r w:rsidRPr="00EC7B1D">
        <w:rPr>
          <w:spacing w:val="28"/>
          <w:sz w:val="20"/>
        </w:rPr>
        <w:t xml:space="preserve"> </w:t>
      </w:r>
      <w:r w:rsidRPr="00EC7B1D">
        <w:rPr>
          <w:sz w:val="20"/>
        </w:rPr>
        <w:t>vergaberechtlichen</w:t>
      </w:r>
      <w:r w:rsidRPr="00EC7B1D">
        <w:rPr>
          <w:spacing w:val="36"/>
          <w:w w:val="99"/>
          <w:sz w:val="20"/>
        </w:rPr>
        <w:t xml:space="preserve"> </w:t>
      </w:r>
      <w:r w:rsidRPr="00EC7B1D">
        <w:rPr>
          <w:sz w:val="20"/>
        </w:rPr>
        <w:t>Erfordernissen</w:t>
      </w:r>
      <w:r w:rsidRPr="00EC7B1D">
        <w:rPr>
          <w:spacing w:val="-9"/>
          <w:sz w:val="20"/>
        </w:rPr>
        <w:t xml:space="preserve"> </w:t>
      </w:r>
      <w:r w:rsidRPr="00EC7B1D">
        <w:rPr>
          <w:sz w:val="20"/>
        </w:rPr>
        <w:t>allen</w:t>
      </w:r>
      <w:r w:rsidRPr="00EC7B1D">
        <w:rPr>
          <w:spacing w:val="-7"/>
          <w:sz w:val="20"/>
        </w:rPr>
        <w:t xml:space="preserve"> </w:t>
      </w:r>
      <w:r w:rsidRPr="00EC7B1D">
        <w:rPr>
          <w:sz w:val="20"/>
        </w:rPr>
        <w:t>Bietern</w:t>
      </w:r>
      <w:r w:rsidRPr="00EC7B1D">
        <w:rPr>
          <w:spacing w:val="-9"/>
          <w:sz w:val="20"/>
        </w:rPr>
        <w:t xml:space="preserve"> </w:t>
      </w:r>
      <w:r w:rsidRPr="00EC7B1D">
        <w:rPr>
          <w:spacing w:val="-1"/>
          <w:sz w:val="20"/>
        </w:rPr>
        <w:t>in</w:t>
      </w:r>
      <w:r w:rsidRPr="00EC7B1D">
        <w:rPr>
          <w:spacing w:val="-6"/>
          <w:sz w:val="20"/>
        </w:rPr>
        <w:t xml:space="preserve"> </w:t>
      </w:r>
      <w:r w:rsidRPr="00EC7B1D">
        <w:rPr>
          <w:sz w:val="20"/>
        </w:rPr>
        <w:t>neutralisierter</w:t>
      </w:r>
      <w:r w:rsidRPr="00EC7B1D">
        <w:rPr>
          <w:spacing w:val="-8"/>
          <w:sz w:val="20"/>
        </w:rPr>
        <w:t xml:space="preserve"> </w:t>
      </w:r>
      <w:r w:rsidRPr="00EC7B1D">
        <w:rPr>
          <w:sz w:val="20"/>
        </w:rPr>
        <w:t>Form</w:t>
      </w:r>
      <w:r w:rsidRPr="00EC7B1D">
        <w:rPr>
          <w:spacing w:val="-1"/>
          <w:sz w:val="20"/>
        </w:rPr>
        <w:t xml:space="preserve"> über</w:t>
      </w:r>
      <w:r w:rsidRPr="00EC7B1D">
        <w:rPr>
          <w:spacing w:val="-8"/>
          <w:sz w:val="20"/>
        </w:rPr>
        <w:t xml:space="preserve"> die Plattform </w:t>
      </w:r>
      <w:r w:rsidRPr="00EC7B1D">
        <w:rPr>
          <w:spacing w:val="-1"/>
          <w:sz w:val="20"/>
        </w:rPr>
        <w:t>zugeleitet.</w:t>
      </w:r>
    </w:p>
    <w:p w14:paraId="19DD6083" w14:textId="70E90BFA" w:rsidR="00096979" w:rsidRPr="00EC7B1D" w:rsidRDefault="4CFEC120" w:rsidP="00C8761B">
      <w:pPr>
        <w:pStyle w:val="BodyText"/>
        <w:numPr>
          <w:ilvl w:val="0"/>
          <w:numId w:val="0"/>
        </w:numPr>
        <w:ind w:left="567"/>
        <w:rPr>
          <w:b/>
          <w:bCs/>
          <w:smallCaps/>
          <w:sz w:val="24"/>
          <w:szCs w:val="24"/>
          <w:u w:val="single"/>
        </w:rPr>
      </w:pPr>
      <w:r w:rsidRPr="25D4D56D">
        <w:rPr>
          <w:sz w:val="20"/>
          <w:szCs w:val="20"/>
        </w:rPr>
        <w:t xml:space="preserve">Rückfragen können bis </w:t>
      </w:r>
      <w:r w:rsidRPr="25D4D56D">
        <w:rPr>
          <w:b/>
          <w:bCs/>
          <w:sz w:val="20"/>
          <w:szCs w:val="20"/>
        </w:rPr>
        <w:t>spätestens</w:t>
      </w:r>
      <w:r w:rsidRPr="25D4D56D">
        <w:rPr>
          <w:sz w:val="20"/>
          <w:szCs w:val="20"/>
        </w:rPr>
        <w:t xml:space="preserve"> </w:t>
      </w:r>
      <w:r w:rsidR="00EA601A">
        <w:rPr>
          <w:sz w:val="20"/>
          <w:szCs w:val="20"/>
        </w:rPr>
        <w:t>6</w:t>
      </w:r>
      <w:r w:rsidRPr="25D4D56D">
        <w:rPr>
          <w:sz w:val="20"/>
          <w:szCs w:val="20"/>
        </w:rPr>
        <w:t xml:space="preserve"> Tage vor Angebotsabgabe an die o. g. Stelle gerichtet werden, damit </w:t>
      </w:r>
      <w:r w:rsidR="00002390">
        <w:rPr>
          <w:sz w:val="20"/>
          <w:szCs w:val="20"/>
        </w:rPr>
        <w:t>die</w:t>
      </w:r>
      <w:r w:rsidRPr="25D4D56D">
        <w:rPr>
          <w:sz w:val="20"/>
          <w:szCs w:val="20"/>
        </w:rPr>
        <w:t xml:space="preserve"> Auftraggeber</w:t>
      </w:r>
      <w:r w:rsidR="00002390">
        <w:rPr>
          <w:sz w:val="20"/>
          <w:szCs w:val="20"/>
        </w:rPr>
        <w:t>in</w:t>
      </w:r>
      <w:r w:rsidRPr="25D4D56D">
        <w:rPr>
          <w:sz w:val="20"/>
          <w:szCs w:val="20"/>
        </w:rPr>
        <w:t xml:space="preserve"> ausreichend Zeit hat, die Fragen vor Angebotsabgabe zu beantworten. </w:t>
      </w:r>
      <w:r w:rsidRPr="25D4D56D">
        <w:rPr>
          <w:b/>
          <w:bCs/>
          <w:sz w:val="20"/>
          <w:szCs w:val="20"/>
        </w:rPr>
        <w:t>Telefonische Auskünfte</w:t>
      </w:r>
      <w:r w:rsidRPr="25D4D56D">
        <w:rPr>
          <w:sz w:val="20"/>
          <w:szCs w:val="20"/>
        </w:rPr>
        <w:t xml:space="preserve"> werden nicht erteilt. </w:t>
      </w:r>
    </w:p>
    <w:p w14:paraId="42983394" w14:textId="77777777" w:rsidR="00F1460B" w:rsidRDefault="00096979"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1C05E5">
        <w:rPr>
          <w:rFonts w:ascii="Arial" w:hAnsi="Arial" w:cs="Arial"/>
          <w:b/>
          <w:sz w:val="20"/>
          <w:szCs w:val="22"/>
        </w:rPr>
        <w:t>Ausschließlicher Kontaktpartner</w:t>
      </w:r>
      <w:r w:rsidRPr="001C05E5">
        <w:rPr>
          <w:rFonts w:ascii="Arial" w:hAnsi="Arial" w:cs="Arial"/>
          <w:sz w:val="20"/>
          <w:szCs w:val="22"/>
        </w:rPr>
        <w:t xml:space="preserve"> der </w:t>
      </w:r>
      <w:r>
        <w:rPr>
          <w:rFonts w:ascii="Arial" w:hAnsi="Arial" w:cs="Arial"/>
          <w:sz w:val="20"/>
          <w:szCs w:val="22"/>
        </w:rPr>
        <w:t>Bieter</w:t>
      </w:r>
      <w:r w:rsidRPr="001C05E5">
        <w:rPr>
          <w:rFonts w:ascii="Arial" w:hAnsi="Arial" w:cs="Arial"/>
          <w:sz w:val="20"/>
          <w:szCs w:val="22"/>
        </w:rPr>
        <w:t xml:space="preserve"> für Fragen zum Vergabeverfahren und Auftragsinhalt ist </w:t>
      </w:r>
      <w:r>
        <w:rPr>
          <w:rFonts w:ascii="Arial" w:hAnsi="Arial" w:cs="Arial"/>
          <w:sz w:val="20"/>
          <w:szCs w:val="22"/>
        </w:rPr>
        <w:t>die Vergabestelle</w:t>
      </w:r>
      <w:r w:rsidRPr="001C05E5">
        <w:rPr>
          <w:rFonts w:ascii="Arial" w:hAnsi="Arial" w:cs="Arial"/>
          <w:sz w:val="20"/>
          <w:szCs w:val="22"/>
        </w:rPr>
        <w:t xml:space="preserve">. Eine Kontaktaufnahme mit Mitarbeitern der </w:t>
      </w:r>
      <w:r w:rsidR="00F1460B">
        <w:rPr>
          <w:rFonts w:ascii="Arial" w:hAnsi="Arial" w:cs="Arial"/>
          <w:sz w:val="20"/>
          <w:szCs w:val="22"/>
        </w:rPr>
        <w:t>DET</w:t>
      </w:r>
      <w:r w:rsidR="00460E5F" w:rsidRPr="00460E5F">
        <w:rPr>
          <w:rFonts w:ascii="Arial" w:hAnsi="Arial" w:cs="Arial"/>
          <w:sz w:val="20"/>
          <w:szCs w:val="22"/>
        </w:rPr>
        <w:t xml:space="preserve"> </w:t>
      </w:r>
      <w:r w:rsidRPr="001C05E5">
        <w:rPr>
          <w:rFonts w:ascii="Arial" w:hAnsi="Arial" w:cs="Arial"/>
          <w:sz w:val="20"/>
          <w:szCs w:val="22"/>
        </w:rPr>
        <w:t>ist unzulässig. Etwaig getroffene Absprachen und/oder erteilte Auskünfte gelten nicht für das Vergabeverfahren und dürfen auch nicht zur Grundlage des Angebots gemacht werden.</w:t>
      </w:r>
    </w:p>
    <w:p w14:paraId="32D9CA77" w14:textId="5E057416" w:rsidR="00240E92" w:rsidRPr="00240E92" w:rsidRDefault="00240E92">
      <w:pPr>
        <w:pStyle w:val="Heading2"/>
        <w:numPr>
          <w:ilvl w:val="0"/>
          <w:numId w:val="2"/>
        </w:numPr>
      </w:pPr>
      <w:r w:rsidRPr="00240E92">
        <w:t>Auswechseln von Drittunternehmen im Verfahren</w:t>
      </w:r>
    </w:p>
    <w:p w14:paraId="2D177527" w14:textId="51EB2A5E" w:rsidR="00240E92" w:rsidRPr="00240E92" w:rsidRDefault="00240E92"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240E92">
        <w:rPr>
          <w:rFonts w:ascii="Arial" w:hAnsi="Arial" w:cs="Arial"/>
          <w:sz w:val="20"/>
          <w:szCs w:val="22"/>
        </w:rPr>
        <w:t xml:space="preserve">Nach Aufforderung zur Abgabe des Erstangebots sind das Auswechseln oder der Wegfall von Drittunternehmen, auf deren Eignung sich ein Bieter berufen hat, nur auf Antrag über die Vergabeplattform mit Zustimmung </w:t>
      </w:r>
      <w:r w:rsidR="00002390">
        <w:rPr>
          <w:rFonts w:ascii="Arial" w:hAnsi="Arial" w:cs="Arial"/>
          <w:sz w:val="20"/>
          <w:szCs w:val="22"/>
        </w:rPr>
        <w:t>der</w:t>
      </w:r>
      <w:r w:rsidRPr="00240E92">
        <w:rPr>
          <w:rFonts w:ascii="Arial" w:hAnsi="Arial" w:cs="Arial"/>
          <w:sz w:val="20"/>
          <w:szCs w:val="22"/>
        </w:rPr>
        <w:t xml:space="preserve"> Auftraggeber</w:t>
      </w:r>
      <w:r w:rsidR="00002390">
        <w:rPr>
          <w:rFonts w:ascii="Arial" w:hAnsi="Arial" w:cs="Arial"/>
          <w:sz w:val="20"/>
          <w:szCs w:val="22"/>
        </w:rPr>
        <w:t>in</w:t>
      </w:r>
      <w:r w:rsidRPr="00240E92">
        <w:rPr>
          <w:rFonts w:ascii="Arial" w:hAnsi="Arial" w:cs="Arial"/>
          <w:sz w:val="20"/>
          <w:szCs w:val="22"/>
        </w:rPr>
        <w:t xml:space="preserve"> zulässig. </w:t>
      </w:r>
    </w:p>
    <w:p w14:paraId="3E00992F" w14:textId="2B234285" w:rsidR="00240E92" w:rsidRPr="001C05E5" w:rsidRDefault="00002390" w:rsidP="00C8761B">
      <w:pPr>
        <w:pStyle w:val="Abs2"/>
        <w:autoSpaceDE w:val="0"/>
        <w:autoSpaceDN w:val="0"/>
        <w:adjustRightInd w:val="0"/>
        <w:spacing w:before="120" w:after="120" w:line="240" w:lineRule="atLeast"/>
        <w:ind w:left="567" w:right="108" w:firstLine="0"/>
        <w:rPr>
          <w:rFonts w:ascii="Arial" w:hAnsi="Arial" w:cs="Arial"/>
          <w:sz w:val="20"/>
          <w:szCs w:val="22"/>
        </w:rPr>
      </w:pPr>
      <w:r>
        <w:rPr>
          <w:rFonts w:ascii="Arial" w:hAnsi="Arial" w:cs="Arial"/>
          <w:sz w:val="20"/>
          <w:szCs w:val="22"/>
        </w:rPr>
        <w:t>Die</w:t>
      </w:r>
      <w:r w:rsidR="00240E92" w:rsidRPr="00240E92">
        <w:rPr>
          <w:rFonts w:ascii="Arial" w:hAnsi="Arial" w:cs="Arial"/>
          <w:sz w:val="20"/>
          <w:szCs w:val="22"/>
        </w:rPr>
        <w:t xml:space="preserve"> Auftraggeber</w:t>
      </w:r>
      <w:r>
        <w:rPr>
          <w:rFonts w:ascii="Arial" w:hAnsi="Arial" w:cs="Arial"/>
          <w:sz w:val="20"/>
          <w:szCs w:val="22"/>
        </w:rPr>
        <w:t>in</w:t>
      </w:r>
      <w:r w:rsidR="00240E92" w:rsidRPr="00240E92">
        <w:rPr>
          <w:rFonts w:ascii="Arial" w:hAnsi="Arial" w:cs="Arial"/>
          <w:sz w:val="20"/>
          <w:szCs w:val="22"/>
        </w:rPr>
        <w:t xml:space="preserve"> erteilt die Zustimmung nur, wenn mit dem Antrag nachgewiesen wird, dass die im Teilnahmewettbewerb festgestellte Eignung des Bewerbers hinsichtlich der in der </w:t>
      </w:r>
      <w:r w:rsidR="00240E92" w:rsidRPr="00240E92">
        <w:rPr>
          <w:rFonts w:ascii="Arial" w:hAnsi="Arial" w:cs="Arial"/>
          <w:sz w:val="20"/>
          <w:szCs w:val="22"/>
        </w:rPr>
        <w:lastRenderedPageBreak/>
        <w:t xml:space="preserve">Wertung ermittelten Platzierung mindestens erhalten bleibt und keine anderen rechtlichen Gründe </w:t>
      </w:r>
      <w:proofErr w:type="gramStart"/>
      <w:r w:rsidR="00240E92" w:rsidRPr="00240E92">
        <w:rPr>
          <w:rFonts w:ascii="Arial" w:hAnsi="Arial" w:cs="Arial"/>
          <w:sz w:val="20"/>
          <w:szCs w:val="22"/>
        </w:rPr>
        <w:t>dem entgegenstehen</w:t>
      </w:r>
      <w:proofErr w:type="gramEnd"/>
      <w:r w:rsidR="00240E92" w:rsidRPr="00240E92">
        <w:rPr>
          <w:rFonts w:ascii="Arial" w:hAnsi="Arial" w:cs="Arial"/>
          <w:sz w:val="20"/>
          <w:szCs w:val="22"/>
        </w:rPr>
        <w:t xml:space="preserve">, insbesondere der Wettbewerb nicht unzulässig beschränkt wird. </w:t>
      </w:r>
      <w:r>
        <w:rPr>
          <w:rFonts w:ascii="Arial" w:hAnsi="Arial" w:cs="Arial"/>
          <w:sz w:val="20"/>
          <w:szCs w:val="22"/>
        </w:rPr>
        <w:t>Die</w:t>
      </w:r>
      <w:r w:rsidRPr="00240E92">
        <w:rPr>
          <w:rFonts w:ascii="Arial" w:hAnsi="Arial" w:cs="Arial"/>
          <w:sz w:val="20"/>
          <w:szCs w:val="22"/>
        </w:rPr>
        <w:t xml:space="preserve"> Auftraggeber</w:t>
      </w:r>
      <w:r>
        <w:rPr>
          <w:rFonts w:ascii="Arial" w:hAnsi="Arial" w:cs="Arial"/>
          <w:sz w:val="20"/>
          <w:szCs w:val="22"/>
        </w:rPr>
        <w:t>in</w:t>
      </w:r>
      <w:r w:rsidR="00240E92" w:rsidRPr="00240E92">
        <w:rPr>
          <w:rFonts w:ascii="Arial" w:hAnsi="Arial" w:cs="Arial"/>
          <w:sz w:val="20"/>
          <w:szCs w:val="22"/>
        </w:rPr>
        <w:t xml:space="preserve"> kann diesbezüglich aus </w:t>
      </w:r>
      <w:r w:rsidR="009C26FC">
        <w:rPr>
          <w:rFonts w:ascii="Arial" w:hAnsi="Arial" w:cs="Arial"/>
          <w:sz w:val="20"/>
          <w:szCs w:val="22"/>
        </w:rPr>
        <w:t>ihrer</w:t>
      </w:r>
      <w:r w:rsidR="009C26FC" w:rsidRPr="00240E92">
        <w:rPr>
          <w:rFonts w:ascii="Arial" w:hAnsi="Arial" w:cs="Arial"/>
          <w:sz w:val="20"/>
          <w:szCs w:val="22"/>
        </w:rPr>
        <w:t xml:space="preserve"> </w:t>
      </w:r>
      <w:r w:rsidR="00240E92" w:rsidRPr="00240E92">
        <w:rPr>
          <w:rFonts w:ascii="Arial" w:hAnsi="Arial" w:cs="Arial"/>
          <w:sz w:val="20"/>
          <w:szCs w:val="22"/>
        </w:rPr>
        <w:t>Sicht erforderliche zusätzliche Nachweise und Auskünfte verlangen.</w:t>
      </w:r>
    </w:p>
    <w:p w14:paraId="6D77032F" w14:textId="07A25748" w:rsidR="00096979" w:rsidRPr="00EC7B1D" w:rsidRDefault="00096979">
      <w:pPr>
        <w:pStyle w:val="Heading2"/>
        <w:keepNext/>
        <w:numPr>
          <w:ilvl w:val="0"/>
          <w:numId w:val="2"/>
        </w:numPr>
      </w:pPr>
      <w:r w:rsidRPr="00EC7B1D">
        <w:t xml:space="preserve">Einreichen des </w:t>
      </w:r>
      <w:r w:rsidR="00DA29DE">
        <w:t>Erstangebots</w:t>
      </w:r>
    </w:p>
    <w:p w14:paraId="715F3F0F" w14:textId="77777777" w:rsidR="007603BB" w:rsidRPr="007603BB" w:rsidRDefault="007603BB">
      <w:pPr>
        <w:pStyle w:val="Abs2"/>
        <w:numPr>
          <w:ilvl w:val="1"/>
          <w:numId w:val="2"/>
        </w:numPr>
        <w:spacing w:after="120" w:line="240" w:lineRule="atLeast"/>
        <w:ind w:right="108"/>
        <w:rPr>
          <w:rFonts w:ascii="Arial" w:hAnsi="Arial" w:cs="Arial"/>
          <w:b/>
          <w:bCs/>
          <w:sz w:val="20"/>
          <w:szCs w:val="22"/>
        </w:rPr>
      </w:pPr>
      <w:r w:rsidRPr="007603BB">
        <w:rPr>
          <w:rFonts w:ascii="Arial" w:hAnsi="Arial" w:cs="Arial"/>
          <w:b/>
          <w:bCs/>
          <w:sz w:val="20"/>
          <w:szCs w:val="22"/>
        </w:rPr>
        <w:t>Form des Angebots</w:t>
      </w:r>
    </w:p>
    <w:p w14:paraId="567678AD" w14:textId="34F68826" w:rsidR="007603BB"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 xml:space="preserve">Das </w:t>
      </w:r>
      <w:r w:rsidR="00DA29DE">
        <w:rPr>
          <w:rFonts w:ascii="Arial" w:hAnsi="Arial" w:cs="Arial"/>
          <w:sz w:val="20"/>
          <w:szCs w:val="22"/>
        </w:rPr>
        <w:t>Erstangebot</w:t>
      </w:r>
      <w:r w:rsidR="00DA29DE" w:rsidRPr="00EC7B1D">
        <w:rPr>
          <w:rFonts w:ascii="Arial" w:hAnsi="Arial" w:cs="Arial"/>
          <w:sz w:val="20"/>
          <w:szCs w:val="22"/>
        </w:rPr>
        <w:t xml:space="preserve"> </w:t>
      </w:r>
      <w:r w:rsidRPr="00EC7B1D">
        <w:rPr>
          <w:rFonts w:ascii="Arial" w:hAnsi="Arial" w:cs="Arial"/>
          <w:sz w:val="20"/>
          <w:szCs w:val="22"/>
        </w:rPr>
        <w:t xml:space="preserve">muss spätestens bis zur vorgegebenen Angebotsfrist elektronisch über </w:t>
      </w:r>
      <w:r>
        <w:rPr>
          <w:rFonts w:ascii="Arial" w:hAnsi="Arial" w:cs="Arial"/>
          <w:sz w:val="20"/>
          <w:szCs w:val="22"/>
        </w:rPr>
        <w:t>die Vergabeplattform</w:t>
      </w:r>
      <w:r w:rsidRPr="00EC7B1D">
        <w:rPr>
          <w:rFonts w:ascii="Arial" w:hAnsi="Arial" w:cs="Arial"/>
          <w:sz w:val="20"/>
          <w:szCs w:val="22"/>
        </w:rPr>
        <w:t xml:space="preserve"> eingegangen sein</w:t>
      </w:r>
      <w:r w:rsidR="00397CB1">
        <w:rPr>
          <w:rFonts w:ascii="Arial" w:hAnsi="Arial" w:cs="Arial"/>
          <w:sz w:val="20"/>
          <w:szCs w:val="22"/>
        </w:rPr>
        <w:t xml:space="preserve">. Die genaue Angebotsfrist wird den Bietern über die Vergabeplattform mitgeteilt. </w:t>
      </w:r>
    </w:p>
    <w:p w14:paraId="625C4A9B" w14:textId="77777777" w:rsidR="007603BB"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 xml:space="preserve">Bei der elektronischen Abgabe ist es wichtig, dass das Angebot </w:t>
      </w:r>
      <w:r w:rsidRPr="00EC7B1D">
        <w:rPr>
          <w:rFonts w:ascii="Arial" w:hAnsi="Arial" w:cs="Arial"/>
          <w:b/>
          <w:sz w:val="20"/>
          <w:szCs w:val="22"/>
        </w:rPr>
        <w:t>nicht über die Funktion „Kommunikation“</w:t>
      </w:r>
      <w:r w:rsidRPr="00EC7B1D">
        <w:rPr>
          <w:rFonts w:ascii="Arial" w:hAnsi="Arial" w:cs="Arial"/>
          <w:sz w:val="20"/>
          <w:szCs w:val="22"/>
        </w:rPr>
        <w:t xml:space="preserve"> eingereicht wird. Vielmehr ist für die Abgabe die </w:t>
      </w:r>
      <w:r w:rsidRPr="00EC7B1D">
        <w:rPr>
          <w:rFonts w:ascii="Arial" w:hAnsi="Arial" w:cs="Arial"/>
          <w:b/>
          <w:sz w:val="20"/>
          <w:szCs w:val="22"/>
        </w:rPr>
        <w:t xml:space="preserve">Funktion „Angebot“ </w:t>
      </w:r>
      <w:r w:rsidRPr="00EC7B1D">
        <w:rPr>
          <w:rFonts w:ascii="Arial" w:hAnsi="Arial" w:cs="Arial"/>
          <w:sz w:val="20"/>
          <w:szCs w:val="22"/>
        </w:rPr>
        <w:t>zu verwenden.</w:t>
      </w:r>
    </w:p>
    <w:p w14:paraId="3D4CD566" w14:textId="77777777" w:rsidR="007603BB"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Eine Abgabe der Angebote per E-Mail oder Fax ist ausgeschlossen.</w:t>
      </w:r>
    </w:p>
    <w:p w14:paraId="6EAC6794" w14:textId="47A37CC6" w:rsidR="00096979"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Nachträgliche Berichtigungen oder Änderungen des Angebots sind nur bis zum Ablauf der Angebotsfrist zulässig.</w:t>
      </w:r>
    </w:p>
    <w:p w14:paraId="1278FF83" w14:textId="77777777" w:rsidR="007603BB" w:rsidRDefault="007603BB">
      <w:pPr>
        <w:pStyle w:val="Abs2"/>
        <w:numPr>
          <w:ilvl w:val="1"/>
          <w:numId w:val="2"/>
        </w:numPr>
        <w:spacing w:after="120" w:line="240" w:lineRule="atLeast"/>
        <w:ind w:right="108"/>
        <w:rPr>
          <w:rFonts w:ascii="Arial" w:hAnsi="Arial" w:cs="Arial"/>
          <w:b/>
          <w:bCs/>
          <w:sz w:val="20"/>
          <w:szCs w:val="22"/>
        </w:rPr>
      </w:pPr>
      <w:r w:rsidRPr="007603BB">
        <w:rPr>
          <w:rFonts w:ascii="Arial" w:hAnsi="Arial" w:cs="Arial"/>
          <w:b/>
          <w:bCs/>
          <w:sz w:val="20"/>
          <w:szCs w:val="22"/>
        </w:rPr>
        <w:t>Inhalt des Angebots</w:t>
      </w:r>
    </w:p>
    <w:p w14:paraId="1241C165" w14:textId="77777777" w:rsidR="00527939" w:rsidRDefault="007603BB" w:rsidP="00527939">
      <w:pPr>
        <w:pStyle w:val="Abs2"/>
        <w:spacing w:after="120" w:line="240" w:lineRule="atLeast"/>
        <w:ind w:left="1418" w:right="108" w:firstLine="0"/>
        <w:rPr>
          <w:rFonts w:ascii="Arial" w:eastAsia="Arial" w:hAnsi="Arial" w:cs="Arial"/>
          <w:color w:val="000000"/>
          <w:sz w:val="20"/>
        </w:rPr>
      </w:pPr>
      <w:r w:rsidRPr="007603BB">
        <w:rPr>
          <w:rFonts w:ascii="Arial" w:eastAsia="Arial" w:hAnsi="Arial" w:cs="Arial"/>
          <w:color w:val="000000"/>
          <w:sz w:val="20"/>
        </w:rPr>
        <w:t xml:space="preserve">Das Angebot muss zumindest aus den folgenden Unterlagen bestehen: </w:t>
      </w:r>
    </w:p>
    <w:p w14:paraId="54CD360F" w14:textId="230420B1" w:rsidR="00527939" w:rsidRPr="005E65E6" w:rsidRDefault="007603BB">
      <w:pPr>
        <w:pStyle w:val="Abs2"/>
        <w:numPr>
          <w:ilvl w:val="0"/>
          <w:numId w:val="6"/>
        </w:numPr>
        <w:spacing w:after="120" w:line="240" w:lineRule="atLeast"/>
        <w:ind w:right="108"/>
        <w:rPr>
          <w:rFonts w:ascii="Arial" w:eastAsia="Arial" w:hAnsi="Arial" w:cs="Arial"/>
          <w:color w:val="000000"/>
          <w:sz w:val="20"/>
        </w:rPr>
      </w:pPr>
      <w:r w:rsidRPr="00527939">
        <w:rPr>
          <w:rFonts w:ascii="Arial" w:hAnsi="Arial" w:cs="Arial"/>
          <w:sz w:val="20"/>
        </w:rPr>
        <w:t>Formblatt „</w:t>
      </w:r>
      <w:r w:rsidRPr="00527939">
        <w:rPr>
          <w:rFonts w:ascii="Arial" w:hAnsi="Arial" w:cs="Arial"/>
          <w:b/>
          <w:bCs/>
          <w:sz w:val="20"/>
        </w:rPr>
        <w:t>Angebotsschreiben</w:t>
      </w:r>
      <w:r w:rsidRPr="00527939">
        <w:rPr>
          <w:rFonts w:ascii="Arial" w:hAnsi="Arial" w:cs="Arial"/>
          <w:sz w:val="20"/>
        </w:rPr>
        <w:t>“</w:t>
      </w:r>
      <w:r w:rsidR="00D05F0B" w:rsidRPr="00527939">
        <w:rPr>
          <w:rFonts w:ascii="Arial" w:hAnsi="Arial" w:cs="Arial"/>
          <w:sz w:val="20"/>
        </w:rPr>
        <w:t xml:space="preserve"> </w:t>
      </w:r>
      <w:r w:rsidR="0036741B">
        <w:rPr>
          <w:rFonts w:ascii="Arial" w:hAnsi="Arial" w:cs="Arial"/>
          <w:sz w:val="20"/>
        </w:rPr>
        <w:t>(</w:t>
      </w:r>
      <w:r w:rsidR="0036741B" w:rsidRPr="008947C6">
        <w:rPr>
          <w:rFonts w:ascii="Arial" w:hAnsi="Arial" w:cs="Arial"/>
          <w:b/>
          <w:bCs/>
          <w:sz w:val="20"/>
        </w:rPr>
        <w:t xml:space="preserve">Anlage </w:t>
      </w:r>
      <w:r w:rsidR="008947C6">
        <w:rPr>
          <w:rFonts w:ascii="Arial" w:hAnsi="Arial" w:cs="Arial"/>
          <w:b/>
          <w:bCs/>
          <w:sz w:val="20"/>
        </w:rPr>
        <w:t>VI</w:t>
      </w:r>
      <w:r w:rsidR="0036741B">
        <w:rPr>
          <w:rFonts w:ascii="Arial" w:hAnsi="Arial" w:cs="Arial"/>
          <w:sz w:val="20"/>
        </w:rPr>
        <w:t>)</w:t>
      </w:r>
    </w:p>
    <w:p w14:paraId="25A990D1" w14:textId="188843FA" w:rsidR="005E65E6" w:rsidRPr="005E65E6" w:rsidRDefault="005E65E6">
      <w:pPr>
        <w:pStyle w:val="Abs2"/>
        <w:numPr>
          <w:ilvl w:val="0"/>
          <w:numId w:val="6"/>
        </w:numPr>
        <w:spacing w:after="120" w:line="240" w:lineRule="atLeast"/>
        <w:ind w:right="108"/>
        <w:rPr>
          <w:rFonts w:ascii="Arial" w:eastAsia="Arial" w:hAnsi="Arial" w:cs="Arial"/>
          <w:b/>
          <w:bCs/>
          <w:color w:val="000000"/>
          <w:sz w:val="20"/>
        </w:rPr>
      </w:pPr>
      <w:r w:rsidRPr="005E65E6">
        <w:rPr>
          <w:rFonts w:ascii="Arial" w:hAnsi="Arial" w:cs="Arial"/>
          <w:b/>
          <w:bCs/>
          <w:sz w:val="20"/>
        </w:rPr>
        <w:t>Angebot</w:t>
      </w:r>
      <w:r>
        <w:rPr>
          <w:rFonts w:ascii="Arial" w:hAnsi="Arial" w:cs="Arial"/>
          <w:b/>
          <w:bCs/>
          <w:sz w:val="20"/>
        </w:rPr>
        <w:t xml:space="preserve"> </w:t>
      </w:r>
      <w:r w:rsidRPr="005E65E6">
        <w:rPr>
          <w:rFonts w:ascii="Arial" w:hAnsi="Arial" w:cs="Arial"/>
          <w:sz w:val="20"/>
        </w:rPr>
        <w:t xml:space="preserve">gem. </w:t>
      </w:r>
      <w:r w:rsidR="001229D8">
        <w:rPr>
          <w:rFonts w:ascii="Arial" w:hAnsi="Arial" w:cs="Arial"/>
          <w:sz w:val="20"/>
        </w:rPr>
        <w:t>Leistungsbeschreibung</w:t>
      </w:r>
    </w:p>
    <w:p w14:paraId="6F886BA8" w14:textId="27D60218" w:rsidR="00527939" w:rsidRPr="00EA601A" w:rsidRDefault="00955E45">
      <w:pPr>
        <w:pStyle w:val="Abs2"/>
        <w:numPr>
          <w:ilvl w:val="0"/>
          <w:numId w:val="6"/>
        </w:numPr>
        <w:spacing w:after="120" w:line="240" w:lineRule="atLeast"/>
        <w:ind w:right="108"/>
        <w:rPr>
          <w:rFonts w:ascii="Arial" w:eastAsia="Arial" w:hAnsi="Arial" w:cs="Arial"/>
          <w:color w:val="000000"/>
          <w:sz w:val="20"/>
        </w:rPr>
      </w:pPr>
      <w:r w:rsidRPr="00527939">
        <w:rPr>
          <w:rFonts w:ascii="Arial" w:eastAsia="Arial" w:hAnsi="Arial" w:cs="Arial"/>
          <w:color w:val="000000" w:themeColor="text1"/>
          <w:sz w:val="20"/>
        </w:rPr>
        <w:t xml:space="preserve">Vollständig ausgefülltes </w:t>
      </w:r>
      <w:r w:rsidRPr="00527939">
        <w:rPr>
          <w:rFonts w:ascii="Arial" w:eastAsia="Arial" w:hAnsi="Arial" w:cs="Arial"/>
          <w:b/>
          <w:bCs/>
          <w:color w:val="000000" w:themeColor="text1"/>
          <w:sz w:val="20"/>
        </w:rPr>
        <w:t>Preisblatt</w:t>
      </w:r>
      <w:r w:rsidR="0036741B">
        <w:rPr>
          <w:rFonts w:ascii="Arial" w:eastAsia="Arial" w:hAnsi="Arial" w:cs="Arial"/>
          <w:b/>
          <w:bCs/>
          <w:color w:val="000000" w:themeColor="text1"/>
          <w:sz w:val="20"/>
        </w:rPr>
        <w:t xml:space="preserve"> </w:t>
      </w:r>
      <w:r w:rsidR="0036741B" w:rsidRPr="008947C6">
        <w:rPr>
          <w:rFonts w:ascii="Arial" w:eastAsia="Arial" w:hAnsi="Arial" w:cs="Arial"/>
          <w:color w:val="000000" w:themeColor="text1"/>
          <w:sz w:val="20"/>
        </w:rPr>
        <w:t>(</w:t>
      </w:r>
      <w:r w:rsidR="0036741B" w:rsidRPr="008947C6">
        <w:rPr>
          <w:rFonts w:ascii="Arial" w:eastAsia="Arial" w:hAnsi="Arial" w:cs="Arial"/>
          <w:b/>
          <w:bCs/>
          <w:color w:val="000000" w:themeColor="text1"/>
          <w:sz w:val="20"/>
        </w:rPr>
        <w:t xml:space="preserve">Anlage </w:t>
      </w:r>
      <w:r w:rsidR="008947C6">
        <w:rPr>
          <w:rFonts w:ascii="Arial" w:eastAsia="Arial" w:hAnsi="Arial" w:cs="Arial"/>
          <w:b/>
          <w:bCs/>
          <w:color w:val="000000" w:themeColor="text1"/>
          <w:sz w:val="20"/>
        </w:rPr>
        <w:t>IV</w:t>
      </w:r>
      <w:r w:rsidR="0036741B" w:rsidRPr="0036741B">
        <w:rPr>
          <w:rFonts w:ascii="Arial" w:eastAsia="Arial" w:hAnsi="Arial" w:cs="Arial"/>
          <w:color w:val="000000" w:themeColor="text1"/>
          <w:sz w:val="20"/>
        </w:rPr>
        <w:t>)</w:t>
      </w:r>
    </w:p>
    <w:p w14:paraId="62B3B3C1" w14:textId="1AEA907B" w:rsidR="00EA601A" w:rsidRPr="006A1987" w:rsidRDefault="00EA601A">
      <w:pPr>
        <w:pStyle w:val="Abs2"/>
        <w:numPr>
          <w:ilvl w:val="0"/>
          <w:numId w:val="6"/>
        </w:numPr>
        <w:spacing w:after="120" w:line="240" w:lineRule="atLeast"/>
        <w:ind w:right="108"/>
        <w:rPr>
          <w:rFonts w:ascii="Arial" w:eastAsia="Arial" w:hAnsi="Arial" w:cs="Arial"/>
          <w:color w:val="000000"/>
          <w:sz w:val="20"/>
        </w:rPr>
      </w:pPr>
      <w:r w:rsidRPr="006A1987">
        <w:rPr>
          <w:rFonts w:ascii="Arial" w:eastAsia="Arial" w:hAnsi="Arial" w:cs="Arial"/>
          <w:color w:val="000000" w:themeColor="text1"/>
          <w:sz w:val="20"/>
        </w:rPr>
        <w:t>Konzepte gemäß</w:t>
      </w:r>
      <w:r w:rsidR="008947C6" w:rsidRPr="006A1987">
        <w:rPr>
          <w:rFonts w:ascii="Arial" w:eastAsia="Arial" w:hAnsi="Arial" w:cs="Arial"/>
          <w:color w:val="000000" w:themeColor="text1"/>
          <w:sz w:val="20"/>
        </w:rPr>
        <w:t xml:space="preserve"> Bewertungsmatrix </w:t>
      </w:r>
      <w:r w:rsidR="008947C6" w:rsidRPr="006A1987">
        <w:rPr>
          <w:rFonts w:ascii="Arial" w:eastAsia="Arial" w:hAnsi="Arial" w:cs="Arial"/>
          <w:b/>
          <w:bCs/>
          <w:color w:val="000000" w:themeColor="text1"/>
          <w:sz w:val="20"/>
        </w:rPr>
        <w:t xml:space="preserve">(Anlage </w:t>
      </w:r>
      <w:r w:rsidR="006A1987" w:rsidRPr="006A1987">
        <w:rPr>
          <w:rFonts w:ascii="Arial" w:eastAsia="Arial" w:hAnsi="Arial" w:cs="Arial"/>
          <w:b/>
          <w:bCs/>
          <w:color w:val="000000" w:themeColor="text1"/>
          <w:sz w:val="20"/>
        </w:rPr>
        <w:t>V)</w:t>
      </w:r>
    </w:p>
    <w:p w14:paraId="312F3401" w14:textId="4B49EF3F" w:rsidR="00527939" w:rsidRPr="00527939" w:rsidRDefault="41821662">
      <w:pPr>
        <w:pStyle w:val="Abs2"/>
        <w:numPr>
          <w:ilvl w:val="0"/>
          <w:numId w:val="6"/>
        </w:numPr>
        <w:spacing w:after="120" w:line="240" w:lineRule="atLeast"/>
        <w:ind w:right="108"/>
        <w:rPr>
          <w:rFonts w:ascii="Arial" w:eastAsia="Arial" w:hAnsi="Arial" w:cs="Arial"/>
          <w:color w:val="000000"/>
          <w:sz w:val="20"/>
        </w:rPr>
      </w:pPr>
      <w:r w:rsidRPr="3E0DB215">
        <w:rPr>
          <w:rFonts w:ascii="Arial" w:eastAsia="Arial" w:hAnsi="Arial" w:cs="Arial"/>
          <w:color w:val="000000" w:themeColor="text1"/>
          <w:sz w:val="20"/>
        </w:rPr>
        <w:t xml:space="preserve">Ggf. Dokument zum </w:t>
      </w:r>
      <w:r w:rsidRPr="3E0DB215">
        <w:rPr>
          <w:rFonts w:ascii="Arial" w:eastAsia="Arial" w:hAnsi="Arial" w:cs="Arial"/>
          <w:b/>
          <w:bCs/>
          <w:color w:val="000000" w:themeColor="text1"/>
          <w:sz w:val="20"/>
        </w:rPr>
        <w:t xml:space="preserve">Verhandlungsbedarf: </w:t>
      </w:r>
      <w:r w:rsidRPr="3E0DB215">
        <w:rPr>
          <w:rFonts w:ascii="Arial" w:eastAsia="Arial" w:hAnsi="Arial" w:cs="Arial"/>
          <w:sz w:val="20"/>
        </w:rPr>
        <w:t>Mit seinem Angebot kann der Bieter Verhandlungsbedarf im Hinblick auf die Vergabe- und Vertragsunterlagen anmelde</w:t>
      </w:r>
      <w:r w:rsidR="0080379B" w:rsidRPr="3E0DB215">
        <w:rPr>
          <w:rFonts w:ascii="Arial" w:eastAsia="Arial" w:hAnsi="Arial" w:cs="Arial"/>
          <w:sz w:val="20"/>
        </w:rPr>
        <w:t>n.</w:t>
      </w:r>
    </w:p>
    <w:p w14:paraId="1472516E" w14:textId="0F28EE1A" w:rsidR="148961D7" w:rsidRDefault="41821662" w:rsidP="00527939">
      <w:pPr>
        <w:pBdr>
          <w:top w:val="nil"/>
          <w:left w:val="nil"/>
          <w:bottom w:val="nil"/>
          <w:right w:val="nil"/>
          <w:between w:val="nil"/>
        </w:pBdr>
        <w:spacing w:before="120" w:after="120" w:line="240" w:lineRule="atLeast"/>
        <w:ind w:left="1778" w:right="108"/>
        <w:jc w:val="both"/>
        <w:rPr>
          <w:rFonts w:ascii="Arial" w:eastAsia="Arial" w:hAnsi="Arial" w:cs="Arial"/>
          <w:sz w:val="20"/>
          <w:szCs w:val="20"/>
        </w:rPr>
      </w:pPr>
      <w:r w:rsidRPr="4D78EF28">
        <w:rPr>
          <w:rFonts w:ascii="Arial" w:eastAsia="Arial" w:hAnsi="Arial" w:cs="Arial"/>
          <w:sz w:val="20"/>
          <w:szCs w:val="20"/>
        </w:rPr>
        <w:t xml:space="preserve">Die Bieter können dafür eine </w:t>
      </w:r>
      <w:r w:rsidRPr="00F45953">
        <w:rPr>
          <w:rFonts w:ascii="Arial" w:eastAsia="Arial" w:hAnsi="Arial" w:cs="Arial"/>
          <w:sz w:val="20"/>
          <w:szCs w:val="20"/>
          <w:u w:val="single"/>
        </w:rPr>
        <w:t>eigene</w:t>
      </w:r>
      <w:r w:rsidRPr="4D78EF28">
        <w:rPr>
          <w:rFonts w:ascii="Arial" w:eastAsia="Arial" w:hAnsi="Arial" w:cs="Arial"/>
          <w:sz w:val="20"/>
          <w:szCs w:val="20"/>
        </w:rPr>
        <w:t xml:space="preserve"> Unterlage verwenden, in der sie den gewünschten Verhandlungsbedarf sowie die etwaigen preislichen Implikationen beschreiben.</w:t>
      </w:r>
      <w:r w:rsidRPr="4D78EF28">
        <w:rPr>
          <w:rFonts w:ascii="Calibri" w:eastAsia="Calibri" w:hAnsi="Calibri" w:cs="Calibri"/>
        </w:rPr>
        <w:t xml:space="preserve"> </w:t>
      </w:r>
      <w:r w:rsidRPr="4D78EF28">
        <w:rPr>
          <w:rFonts w:ascii="Arial" w:eastAsia="Arial" w:hAnsi="Arial" w:cs="Arial"/>
          <w:sz w:val="20"/>
          <w:szCs w:val="20"/>
        </w:rPr>
        <w:t>Der Verhandlungsbedarf dient ausschließlich zur Vorbereitung einer ggf. erforderlichen Verhandlungsphase.</w:t>
      </w:r>
      <w:r w:rsidR="00ED7A21">
        <w:rPr>
          <w:rFonts w:ascii="Arial" w:eastAsia="Arial" w:hAnsi="Arial" w:cs="Arial"/>
          <w:sz w:val="20"/>
          <w:szCs w:val="20"/>
        </w:rPr>
        <w:t xml:space="preserve"> </w:t>
      </w:r>
      <w:r w:rsidRPr="08E5BE0F">
        <w:rPr>
          <w:rFonts w:ascii="Arial" w:eastAsia="Arial" w:hAnsi="Arial" w:cs="Arial"/>
          <w:sz w:val="20"/>
          <w:szCs w:val="20"/>
        </w:rPr>
        <w:t>Ein Anspruch der Bieter auf Verhandlungen zu einzelnen Punkten besteht nicht.</w:t>
      </w:r>
    </w:p>
    <w:p w14:paraId="607F3472" w14:textId="77777777" w:rsidR="00EA601A" w:rsidRPr="00ED7A21" w:rsidRDefault="00EA601A" w:rsidP="00EA601A">
      <w:pPr>
        <w:pBdr>
          <w:top w:val="nil"/>
          <w:left w:val="nil"/>
          <w:bottom w:val="nil"/>
          <w:right w:val="nil"/>
          <w:between w:val="nil"/>
        </w:pBdr>
        <w:spacing w:before="120" w:after="120" w:line="240" w:lineRule="atLeast"/>
        <w:ind w:right="108"/>
        <w:jc w:val="both"/>
        <w:rPr>
          <w:rFonts w:ascii="Arial" w:eastAsia="Arial" w:hAnsi="Arial" w:cs="Arial"/>
          <w:sz w:val="20"/>
          <w:szCs w:val="20"/>
        </w:rPr>
      </w:pPr>
    </w:p>
    <w:p w14:paraId="670E954B" w14:textId="5BAD637D" w:rsidR="00096979" w:rsidRPr="00EC7B1D" w:rsidRDefault="00096979">
      <w:pPr>
        <w:pStyle w:val="Heading2"/>
        <w:keepNext/>
        <w:numPr>
          <w:ilvl w:val="0"/>
          <w:numId w:val="2"/>
        </w:numPr>
        <w:rPr>
          <w:sz w:val="28"/>
          <w:szCs w:val="28"/>
        </w:rPr>
      </w:pPr>
      <w:r>
        <w:t>Prüfung der Erstangebote</w:t>
      </w:r>
    </w:p>
    <w:p w14:paraId="315F91A9" w14:textId="77777777" w:rsidR="00545203" w:rsidRDefault="00096979" w:rsidP="00C8761B">
      <w:pPr>
        <w:pStyle w:val="Abs2"/>
        <w:spacing w:after="120" w:line="240" w:lineRule="atLeast"/>
        <w:ind w:left="567" w:right="108" w:firstLine="0"/>
        <w:rPr>
          <w:rFonts w:ascii="Arial" w:hAnsi="Arial" w:cs="Arial"/>
          <w:sz w:val="20"/>
          <w:szCs w:val="22"/>
        </w:rPr>
      </w:pPr>
      <w:r w:rsidRPr="00EC7B1D">
        <w:rPr>
          <w:rFonts w:ascii="Arial" w:hAnsi="Arial" w:cs="Arial"/>
          <w:sz w:val="20"/>
          <w:szCs w:val="22"/>
        </w:rPr>
        <w:t xml:space="preserve">Die eingegangenen </w:t>
      </w:r>
      <w:r>
        <w:rPr>
          <w:rFonts w:ascii="Arial" w:hAnsi="Arial" w:cs="Arial"/>
          <w:sz w:val="20"/>
          <w:szCs w:val="22"/>
        </w:rPr>
        <w:t>Erstangebote</w:t>
      </w:r>
      <w:r w:rsidRPr="00EC7B1D">
        <w:rPr>
          <w:rFonts w:ascii="Arial" w:hAnsi="Arial" w:cs="Arial"/>
          <w:sz w:val="20"/>
          <w:szCs w:val="22"/>
        </w:rPr>
        <w:t xml:space="preserve"> werden u</w:t>
      </w:r>
      <w:r>
        <w:rPr>
          <w:rFonts w:ascii="Arial" w:hAnsi="Arial" w:cs="Arial"/>
          <w:sz w:val="20"/>
          <w:szCs w:val="22"/>
        </w:rPr>
        <w:t>nter den folgenden Voraussetzun</w:t>
      </w:r>
      <w:r w:rsidRPr="00EC7B1D">
        <w:rPr>
          <w:rFonts w:ascii="Arial" w:hAnsi="Arial" w:cs="Arial"/>
          <w:sz w:val="20"/>
          <w:szCs w:val="22"/>
        </w:rPr>
        <w:t>gen zwingend ausgeschlossen:</w:t>
      </w:r>
    </w:p>
    <w:p w14:paraId="070D11FA" w14:textId="3991AB4D" w:rsidR="00D519BC" w:rsidRDefault="00096979">
      <w:pPr>
        <w:pStyle w:val="Abs2"/>
        <w:numPr>
          <w:ilvl w:val="0"/>
          <w:numId w:val="7"/>
        </w:numPr>
        <w:spacing w:after="120" w:line="240" w:lineRule="atLeast"/>
        <w:ind w:right="108"/>
        <w:rPr>
          <w:rFonts w:ascii="Arial" w:hAnsi="Arial" w:cs="Arial"/>
          <w:sz w:val="20"/>
          <w:szCs w:val="22"/>
        </w:rPr>
      </w:pPr>
      <w:r>
        <w:rPr>
          <w:rFonts w:ascii="Arial" w:hAnsi="Arial" w:cs="Arial"/>
          <w:sz w:val="20"/>
          <w:szCs w:val="22"/>
        </w:rPr>
        <w:t>Erstangebote</w:t>
      </w:r>
      <w:r w:rsidRPr="00EC7B1D">
        <w:rPr>
          <w:rFonts w:ascii="Arial" w:hAnsi="Arial" w:cs="Arial"/>
          <w:sz w:val="20"/>
          <w:szCs w:val="22"/>
        </w:rPr>
        <w:t>, die nicht form- und/oder fristgerecht eingegangen sind;</w:t>
      </w:r>
    </w:p>
    <w:p w14:paraId="75D1049F" w14:textId="77777777" w:rsidR="00D519BC" w:rsidRDefault="00096979">
      <w:pPr>
        <w:pStyle w:val="Abs2"/>
        <w:numPr>
          <w:ilvl w:val="0"/>
          <w:numId w:val="7"/>
        </w:numPr>
        <w:spacing w:after="120" w:line="240" w:lineRule="atLeast"/>
        <w:ind w:right="108"/>
        <w:rPr>
          <w:rFonts w:ascii="Arial" w:hAnsi="Arial" w:cs="Arial"/>
          <w:sz w:val="20"/>
          <w:szCs w:val="22"/>
        </w:rPr>
      </w:pPr>
      <w:r w:rsidRPr="00D519BC">
        <w:rPr>
          <w:rFonts w:ascii="Arial" w:hAnsi="Arial" w:cs="Arial"/>
          <w:sz w:val="20"/>
          <w:szCs w:val="22"/>
        </w:rPr>
        <w:t xml:space="preserve">Erstangebote von Bietern, die in Bezug auf die Vergabe eine unzulässige wettbewerbsbeschränkende Abrede getroffen haben. Dies gilt insbesondere für wettbewerbswidrige Verhandlungen und Verabredungen mit anderen Bietern über die Abgabe oder Nichtabgabe von Angeboten und die </w:t>
      </w:r>
      <w:proofErr w:type="gramStart"/>
      <w:r w:rsidRPr="00D519BC">
        <w:rPr>
          <w:rFonts w:ascii="Arial" w:hAnsi="Arial" w:cs="Arial"/>
          <w:sz w:val="20"/>
          <w:szCs w:val="22"/>
        </w:rPr>
        <w:t>zu fordernden Preise</w:t>
      </w:r>
      <w:proofErr w:type="gramEnd"/>
      <w:r w:rsidRPr="00D519BC">
        <w:rPr>
          <w:rFonts w:ascii="Arial" w:hAnsi="Arial" w:cs="Arial"/>
          <w:sz w:val="20"/>
          <w:szCs w:val="22"/>
        </w:rPr>
        <w:t>;</w:t>
      </w:r>
    </w:p>
    <w:p w14:paraId="207492EC" w14:textId="43D5A2BD" w:rsidR="00096979" w:rsidRPr="00D519BC" w:rsidRDefault="00096979">
      <w:pPr>
        <w:pStyle w:val="Abs2"/>
        <w:numPr>
          <w:ilvl w:val="0"/>
          <w:numId w:val="7"/>
        </w:numPr>
        <w:spacing w:after="120" w:line="240" w:lineRule="atLeast"/>
        <w:ind w:right="108"/>
        <w:rPr>
          <w:rFonts w:ascii="Arial" w:hAnsi="Arial" w:cs="Arial"/>
          <w:sz w:val="20"/>
          <w:szCs w:val="22"/>
        </w:rPr>
      </w:pPr>
      <w:r w:rsidRPr="00D519BC">
        <w:rPr>
          <w:rFonts w:ascii="Arial" w:hAnsi="Arial" w:cs="Arial"/>
          <w:sz w:val="20"/>
          <w:szCs w:val="22"/>
        </w:rPr>
        <w:t>außerdem werden Nebenangebote ausgeschlossen.</w:t>
      </w:r>
    </w:p>
    <w:p w14:paraId="333536B6" w14:textId="374ED400" w:rsidR="00096979" w:rsidRDefault="4CFEC120" w:rsidP="00C8761B">
      <w:pPr>
        <w:pStyle w:val="Abs2"/>
        <w:spacing w:after="120" w:line="240" w:lineRule="atLeast"/>
        <w:ind w:left="567" w:right="108" w:firstLine="0"/>
        <w:rPr>
          <w:rFonts w:ascii="Arial" w:hAnsi="Arial" w:cs="Arial"/>
          <w:sz w:val="20"/>
        </w:rPr>
      </w:pPr>
      <w:r w:rsidRPr="25D4D56D">
        <w:rPr>
          <w:rFonts w:ascii="Arial" w:hAnsi="Arial" w:cs="Arial"/>
          <w:sz w:val="20"/>
        </w:rPr>
        <w:t xml:space="preserve">Sollten Erstangebote unvollständig sein, behält sich </w:t>
      </w:r>
      <w:r w:rsidR="00B008BB">
        <w:rPr>
          <w:rFonts w:ascii="Arial" w:hAnsi="Arial" w:cs="Arial"/>
          <w:sz w:val="20"/>
        </w:rPr>
        <w:t>die</w:t>
      </w:r>
      <w:r w:rsidRPr="25D4D56D">
        <w:rPr>
          <w:rFonts w:ascii="Arial" w:hAnsi="Arial" w:cs="Arial"/>
          <w:sz w:val="20"/>
        </w:rPr>
        <w:t xml:space="preserve"> Auftraggeber</w:t>
      </w:r>
      <w:r w:rsidR="00B008BB">
        <w:rPr>
          <w:rFonts w:ascii="Arial" w:hAnsi="Arial" w:cs="Arial"/>
          <w:sz w:val="20"/>
        </w:rPr>
        <w:t>in</w:t>
      </w:r>
      <w:r w:rsidRPr="25D4D56D">
        <w:rPr>
          <w:rFonts w:ascii="Arial" w:hAnsi="Arial" w:cs="Arial"/>
          <w:sz w:val="20"/>
        </w:rPr>
        <w:t xml:space="preserve"> vor, die fehlenden Teile entsprechend § </w:t>
      </w:r>
      <w:r w:rsidRPr="2A712908">
        <w:rPr>
          <w:rFonts w:ascii="Arial" w:hAnsi="Arial" w:cs="Arial"/>
          <w:sz w:val="20"/>
        </w:rPr>
        <w:t>5</w:t>
      </w:r>
      <w:r w:rsidR="54DEEAF7" w:rsidRPr="2A712908">
        <w:rPr>
          <w:rFonts w:ascii="Arial" w:hAnsi="Arial" w:cs="Arial"/>
          <w:sz w:val="20"/>
        </w:rPr>
        <w:t>1</w:t>
      </w:r>
      <w:r w:rsidRPr="2A712908">
        <w:rPr>
          <w:rFonts w:ascii="Arial" w:hAnsi="Arial" w:cs="Arial"/>
          <w:sz w:val="20"/>
        </w:rPr>
        <w:t xml:space="preserve"> </w:t>
      </w:r>
      <w:proofErr w:type="spellStart"/>
      <w:r w:rsidR="0CAD61AE" w:rsidRPr="2A712908">
        <w:rPr>
          <w:rFonts w:ascii="Arial" w:hAnsi="Arial" w:cs="Arial"/>
          <w:sz w:val="20"/>
        </w:rPr>
        <w:t>SektVO</w:t>
      </w:r>
      <w:proofErr w:type="spellEnd"/>
      <w:r w:rsidRPr="25D4D56D">
        <w:rPr>
          <w:rFonts w:ascii="Arial" w:hAnsi="Arial" w:cs="Arial"/>
          <w:sz w:val="20"/>
        </w:rPr>
        <w:t xml:space="preserve"> nachzufordern, sofern das Erstangebot nicht bereits aus einem der </w:t>
      </w:r>
      <w:r w:rsidRPr="25D4D56D">
        <w:rPr>
          <w:rFonts w:ascii="Arial" w:hAnsi="Arial" w:cs="Arial"/>
          <w:sz w:val="20"/>
        </w:rPr>
        <w:lastRenderedPageBreak/>
        <w:t xml:space="preserve">o. g. Gründe auszuschließen ist. Kommt der Bieter dieser Aufforderung nicht oder nicht fristgerecht oder nur unvollständig nach, so führt dies </w:t>
      </w:r>
      <w:r w:rsidR="0D8627C1" w:rsidRPr="745CBF25">
        <w:rPr>
          <w:rFonts w:ascii="Arial" w:hAnsi="Arial" w:cs="Arial"/>
          <w:sz w:val="20"/>
        </w:rPr>
        <w:t xml:space="preserve">zu einem Ausschluss des Erstangebots. </w:t>
      </w:r>
    </w:p>
    <w:p w14:paraId="4C4DAF55" w14:textId="77777777" w:rsidR="00377B59" w:rsidRPr="00945F18" w:rsidRDefault="00377B59" w:rsidP="00C8761B">
      <w:pPr>
        <w:pStyle w:val="Abs2"/>
        <w:spacing w:after="120" w:line="240" w:lineRule="atLeast"/>
        <w:ind w:left="567" w:right="108" w:firstLine="0"/>
        <w:rPr>
          <w:rFonts w:ascii="Arial" w:hAnsi="Arial" w:cs="Arial"/>
          <w:b/>
          <w:sz w:val="20"/>
        </w:rPr>
      </w:pPr>
      <w:r w:rsidRPr="00945F18">
        <w:rPr>
          <w:rFonts w:ascii="Arial" w:hAnsi="Arial" w:cs="Arial"/>
          <w:b/>
          <w:sz w:val="20"/>
        </w:rPr>
        <w:t xml:space="preserve">Die Auftraggeberin behält sich vor, den Auftrag bereits auf Grundlage des Erstangebotes zu vergeben, d.h. ohne in Verhandlungen einzutreten, vgl. § 15 Abs. 4 </w:t>
      </w:r>
      <w:proofErr w:type="spellStart"/>
      <w:r w:rsidRPr="00945F18">
        <w:rPr>
          <w:rFonts w:ascii="Arial" w:hAnsi="Arial" w:cs="Arial"/>
          <w:b/>
          <w:sz w:val="20"/>
        </w:rPr>
        <w:t>SektVO</w:t>
      </w:r>
      <w:proofErr w:type="spellEnd"/>
      <w:r w:rsidRPr="00945F18">
        <w:rPr>
          <w:rFonts w:ascii="Arial" w:hAnsi="Arial" w:cs="Arial"/>
          <w:b/>
          <w:sz w:val="20"/>
        </w:rPr>
        <w:t>.</w:t>
      </w:r>
    </w:p>
    <w:p w14:paraId="4550891F" w14:textId="164F45DC" w:rsidR="00E17416" w:rsidRPr="00AB1E41" w:rsidRDefault="697729A4">
      <w:pPr>
        <w:pStyle w:val="Heading2"/>
        <w:numPr>
          <w:ilvl w:val="0"/>
          <w:numId w:val="2"/>
        </w:numPr>
      </w:pPr>
      <w:r>
        <w:t>Verhandlung</w:t>
      </w:r>
      <w:r w:rsidR="4CABCED3">
        <w:t>en</w:t>
      </w:r>
    </w:p>
    <w:p w14:paraId="3DA93E08" w14:textId="740772DB" w:rsidR="00E17416" w:rsidRPr="006F0A94" w:rsidRDefault="00913D81" w:rsidP="00C8761B">
      <w:pPr>
        <w:pStyle w:val="Abs2"/>
        <w:spacing w:before="120" w:after="120" w:line="240" w:lineRule="atLeast"/>
        <w:ind w:left="567" w:right="108" w:firstLine="0"/>
        <w:rPr>
          <w:rFonts w:ascii="Arial" w:hAnsi="Arial" w:cs="Arial"/>
          <w:sz w:val="20"/>
        </w:rPr>
      </w:pPr>
      <w:r>
        <w:rPr>
          <w:rFonts w:ascii="Arial" w:hAnsi="Arial" w:cs="Arial"/>
          <w:sz w:val="20"/>
        </w:rPr>
        <w:t xml:space="preserve">Die Auftraggeberin </w:t>
      </w:r>
      <w:r w:rsidR="007C449F">
        <w:rPr>
          <w:rFonts w:ascii="Arial" w:hAnsi="Arial" w:cs="Arial"/>
          <w:sz w:val="20"/>
        </w:rPr>
        <w:t>kann</w:t>
      </w:r>
      <w:r>
        <w:rPr>
          <w:rFonts w:ascii="Arial" w:hAnsi="Arial" w:cs="Arial"/>
          <w:sz w:val="20"/>
        </w:rPr>
        <w:t xml:space="preserve"> </w:t>
      </w:r>
      <w:r w:rsidR="697729A4" w:rsidRPr="006F0A94">
        <w:rPr>
          <w:rFonts w:ascii="Arial" w:hAnsi="Arial" w:cs="Arial"/>
          <w:sz w:val="20"/>
        </w:rPr>
        <w:t xml:space="preserve">mit den Bietern über ihre Erstangebote verhandeln. Gegenstand der Verhandlungsrunde wird unter anderem die Klärung von Nachfragen sein. Ebenso wird </w:t>
      </w:r>
      <w:r>
        <w:rPr>
          <w:rFonts w:ascii="Arial" w:hAnsi="Arial" w:cs="Arial"/>
          <w:sz w:val="20"/>
        </w:rPr>
        <w:t>die</w:t>
      </w:r>
      <w:r w:rsidR="697729A4" w:rsidRPr="006F0A94">
        <w:rPr>
          <w:rFonts w:ascii="Arial" w:hAnsi="Arial" w:cs="Arial"/>
          <w:sz w:val="20"/>
        </w:rPr>
        <w:t xml:space="preserve"> Auftraggeber</w:t>
      </w:r>
      <w:r>
        <w:rPr>
          <w:rFonts w:ascii="Arial" w:hAnsi="Arial" w:cs="Arial"/>
          <w:sz w:val="20"/>
        </w:rPr>
        <w:t>in</w:t>
      </w:r>
      <w:r w:rsidR="697729A4" w:rsidRPr="006F0A94">
        <w:rPr>
          <w:rFonts w:ascii="Arial" w:hAnsi="Arial" w:cs="Arial"/>
          <w:sz w:val="20"/>
        </w:rPr>
        <w:t xml:space="preserve"> prüfen, ob auch Änderungsvorschläge der Bieter verhandelt werden sollen. </w:t>
      </w:r>
    </w:p>
    <w:p w14:paraId="79473908" w14:textId="5C2D4491" w:rsidR="00E17416" w:rsidRDefault="003669F0" w:rsidP="00C8761B">
      <w:pPr>
        <w:pStyle w:val="Abs2"/>
        <w:spacing w:before="120" w:after="120" w:line="240" w:lineRule="atLeast"/>
        <w:ind w:left="567" w:right="108" w:firstLine="0"/>
        <w:rPr>
          <w:rFonts w:ascii="Arial" w:hAnsi="Arial" w:cs="Arial"/>
          <w:sz w:val="20"/>
        </w:rPr>
      </w:pPr>
      <w:r>
        <w:rPr>
          <w:rFonts w:ascii="Arial" w:hAnsi="Arial" w:cs="Arial"/>
          <w:sz w:val="20"/>
        </w:rPr>
        <w:t xml:space="preserve">Der Zeitpunkt für die Verhandlungen ist dem Zeitplan unter </w:t>
      </w:r>
      <w:r>
        <w:rPr>
          <w:rFonts w:ascii="Arial" w:hAnsi="Arial" w:cs="Arial"/>
          <w:sz w:val="20"/>
        </w:rPr>
        <w:fldChar w:fldCharType="begin"/>
      </w:r>
      <w:r>
        <w:rPr>
          <w:rFonts w:ascii="Arial" w:hAnsi="Arial" w:cs="Arial"/>
          <w:sz w:val="20"/>
        </w:rPr>
        <w:instrText xml:space="preserve"> REF _Ref240379735 \r \h </w:instrText>
      </w:r>
      <w:r>
        <w:rPr>
          <w:rFonts w:ascii="Arial" w:hAnsi="Arial" w:cs="Arial"/>
          <w:sz w:val="20"/>
        </w:rPr>
      </w:r>
      <w:r>
        <w:rPr>
          <w:rFonts w:ascii="Arial" w:hAnsi="Arial" w:cs="Arial"/>
          <w:sz w:val="20"/>
        </w:rPr>
        <w:fldChar w:fldCharType="separate"/>
      </w:r>
      <w:r>
        <w:rPr>
          <w:rFonts w:ascii="Arial" w:hAnsi="Arial" w:cs="Arial"/>
          <w:sz w:val="20"/>
        </w:rPr>
        <w:t>5</w:t>
      </w:r>
      <w:r>
        <w:rPr>
          <w:rFonts w:ascii="Arial" w:hAnsi="Arial" w:cs="Arial"/>
          <w:sz w:val="20"/>
        </w:rPr>
        <w:fldChar w:fldCharType="end"/>
      </w:r>
      <w:r>
        <w:rPr>
          <w:rFonts w:ascii="Arial" w:hAnsi="Arial" w:cs="Arial"/>
          <w:sz w:val="20"/>
        </w:rPr>
        <w:t xml:space="preserve"> zu entnehmen</w:t>
      </w:r>
      <w:r w:rsidR="00E17416" w:rsidRPr="006F0A94">
        <w:rPr>
          <w:rFonts w:ascii="Arial" w:hAnsi="Arial" w:cs="Arial"/>
          <w:sz w:val="20"/>
        </w:rPr>
        <w:t xml:space="preserve">. Die Bieter werden rechtzeitig über das genaue Datum und die Uhrzeit informiert. </w:t>
      </w:r>
      <w:r w:rsidR="00913D81">
        <w:rPr>
          <w:rFonts w:ascii="Arial" w:hAnsi="Arial" w:cs="Arial"/>
          <w:sz w:val="20"/>
        </w:rPr>
        <w:t>Die</w:t>
      </w:r>
      <w:r w:rsidR="00E17416" w:rsidRPr="00EC7B1D">
        <w:rPr>
          <w:rFonts w:ascii="Arial" w:hAnsi="Arial" w:cs="Arial"/>
          <w:sz w:val="20"/>
        </w:rPr>
        <w:t xml:space="preserve"> Auftraggeber</w:t>
      </w:r>
      <w:r w:rsidR="00913D81">
        <w:rPr>
          <w:rFonts w:ascii="Arial" w:hAnsi="Arial" w:cs="Arial"/>
          <w:sz w:val="20"/>
        </w:rPr>
        <w:t>in</w:t>
      </w:r>
      <w:r w:rsidR="00E17416" w:rsidRPr="00EC7B1D">
        <w:rPr>
          <w:rFonts w:ascii="Arial" w:hAnsi="Arial" w:cs="Arial"/>
          <w:sz w:val="20"/>
        </w:rPr>
        <w:t xml:space="preserve"> behält sich vor, von dem in dieser Unterlage dargestellten Zeitplan abzuweichen. In diesem Fall werden die Bieter rechtzeitig über den neuen Terminplan informiert.</w:t>
      </w:r>
    </w:p>
    <w:p w14:paraId="5338759F" w14:textId="4EE09E3A" w:rsidR="00D42600" w:rsidRDefault="00D42600" w:rsidP="00C8761B">
      <w:pPr>
        <w:pStyle w:val="Abs2"/>
        <w:spacing w:before="120" w:after="120" w:line="240" w:lineRule="atLeast"/>
        <w:ind w:left="567" w:right="108" w:firstLine="0"/>
        <w:rPr>
          <w:rFonts w:ascii="Arial" w:hAnsi="Arial" w:cs="Arial"/>
          <w:sz w:val="20"/>
        </w:rPr>
      </w:pPr>
      <w:r w:rsidRPr="25D4D56D">
        <w:rPr>
          <w:rFonts w:ascii="Arial" w:hAnsi="Arial" w:cs="Arial"/>
          <w:sz w:val="20"/>
        </w:rPr>
        <w:t xml:space="preserve">An den </w:t>
      </w:r>
      <w:r>
        <w:rPr>
          <w:rFonts w:ascii="Arial" w:hAnsi="Arial" w:cs="Arial"/>
          <w:sz w:val="20"/>
        </w:rPr>
        <w:t>Verhandlungen</w:t>
      </w:r>
      <w:r w:rsidRPr="25D4D56D">
        <w:rPr>
          <w:rFonts w:ascii="Arial" w:hAnsi="Arial" w:cs="Arial"/>
          <w:sz w:val="20"/>
        </w:rPr>
        <w:t xml:space="preserve"> </w:t>
      </w:r>
      <w:r w:rsidR="00253A47" w:rsidRPr="25D4D56D">
        <w:rPr>
          <w:rFonts w:ascii="Arial" w:hAnsi="Arial" w:cs="Arial"/>
          <w:sz w:val="20"/>
        </w:rPr>
        <w:t>sollen,</w:t>
      </w:r>
      <w:r w:rsidRPr="25D4D56D">
        <w:rPr>
          <w:rFonts w:ascii="Arial" w:hAnsi="Arial" w:cs="Arial"/>
          <w:sz w:val="20"/>
        </w:rPr>
        <w:t xml:space="preserve"> die zur angebotenen Leistung auskunftsfähigen Personen teilnehmen. </w:t>
      </w:r>
    </w:p>
    <w:p w14:paraId="220B5ABD" w14:textId="5A838A28" w:rsidR="00376D23" w:rsidRDefault="00E17416" w:rsidP="00C8761B">
      <w:pPr>
        <w:pStyle w:val="Abs2"/>
        <w:spacing w:before="120" w:after="120" w:line="240" w:lineRule="atLeast"/>
        <w:ind w:left="567" w:right="108" w:firstLine="0"/>
        <w:rPr>
          <w:rFonts w:ascii="Arial" w:hAnsi="Arial" w:cs="Arial"/>
          <w:sz w:val="20"/>
        </w:rPr>
      </w:pPr>
      <w:r w:rsidRPr="00EC7B1D">
        <w:rPr>
          <w:rFonts w:ascii="Arial" w:hAnsi="Arial" w:cs="Arial"/>
          <w:sz w:val="20"/>
        </w:rPr>
        <w:t xml:space="preserve">Auf Grundlage der Verhandlungsergebnisse wird </w:t>
      </w:r>
      <w:r w:rsidR="00913D81">
        <w:rPr>
          <w:rFonts w:ascii="Arial" w:hAnsi="Arial" w:cs="Arial"/>
          <w:sz w:val="20"/>
        </w:rPr>
        <w:t>die</w:t>
      </w:r>
      <w:r w:rsidRPr="00EC7B1D">
        <w:rPr>
          <w:rFonts w:ascii="Arial" w:hAnsi="Arial" w:cs="Arial"/>
          <w:sz w:val="20"/>
        </w:rPr>
        <w:t xml:space="preserve"> Auftraggeber</w:t>
      </w:r>
      <w:r w:rsidR="00913D81">
        <w:rPr>
          <w:rFonts w:ascii="Arial" w:hAnsi="Arial" w:cs="Arial"/>
          <w:sz w:val="20"/>
        </w:rPr>
        <w:t>in</w:t>
      </w:r>
      <w:r w:rsidRPr="00EC7B1D">
        <w:rPr>
          <w:rFonts w:ascii="Arial" w:hAnsi="Arial" w:cs="Arial"/>
          <w:sz w:val="20"/>
        </w:rPr>
        <w:t xml:space="preserve"> bei Bedarf die Vergabe</w:t>
      </w:r>
      <w:r>
        <w:rPr>
          <w:rFonts w:ascii="Arial" w:hAnsi="Arial" w:cs="Arial"/>
          <w:sz w:val="20"/>
        </w:rPr>
        <w:t>-</w:t>
      </w:r>
      <w:r w:rsidRPr="00EC7B1D">
        <w:rPr>
          <w:rFonts w:ascii="Arial" w:hAnsi="Arial" w:cs="Arial"/>
          <w:sz w:val="20"/>
        </w:rPr>
        <w:t xml:space="preserve">unterlagen überarbeiten, die Bieter werden zur Angebotsüberarbeitung aufgefordert. </w:t>
      </w:r>
    </w:p>
    <w:p w14:paraId="00419AD1" w14:textId="710DBDFC" w:rsidR="000514D9" w:rsidRPr="00BC1974" w:rsidRDefault="00913D81" w:rsidP="00C8761B">
      <w:pPr>
        <w:pStyle w:val="Abs2"/>
        <w:spacing w:before="120" w:after="120" w:line="240" w:lineRule="atLeast"/>
        <w:ind w:left="567" w:right="108" w:firstLine="0"/>
        <w:rPr>
          <w:rFonts w:ascii="Arial" w:hAnsi="Arial" w:cs="Arial"/>
          <w:sz w:val="20"/>
        </w:rPr>
      </w:pPr>
      <w:r>
        <w:rPr>
          <w:rFonts w:ascii="Arial" w:hAnsi="Arial" w:cs="Arial"/>
          <w:sz w:val="20"/>
        </w:rPr>
        <w:t>Die</w:t>
      </w:r>
      <w:r w:rsidR="000514D9" w:rsidRPr="41F9D934">
        <w:rPr>
          <w:rFonts w:ascii="Arial" w:hAnsi="Arial" w:cs="Arial"/>
          <w:sz w:val="20"/>
        </w:rPr>
        <w:t xml:space="preserve"> Auftraggeber</w:t>
      </w:r>
      <w:r>
        <w:rPr>
          <w:rFonts w:ascii="Arial" w:hAnsi="Arial" w:cs="Arial"/>
          <w:sz w:val="20"/>
        </w:rPr>
        <w:t>in</w:t>
      </w:r>
      <w:r w:rsidR="000514D9" w:rsidRPr="41F9D934">
        <w:rPr>
          <w:rFonts w:ascii="Arial" w:hAnsi="Arial" w:cs="Arial"/>
          <w:sz w:val="20"/>
        </w:rPr>
        <w:t xml:space="preserve"> behält sich vor, bei Bedarf weitere Verhandlungsrunden mit den Bietern zu führen. </w:t>
      </w:r>
    </w:p>
    <w:p w14:paraId="5A1A2B50" w14:textId="0CF9D5B7" w:rsidR="00096979" w:rsidRDefault="4CFEC120">
      <w:pPr>
        <w:pStyle w:val="Heading2"/>
        <w:numPr>
          <w:ilvl w:val="0"/>
          <w:numId w:val="2"/>
        </w:numPr>
      </w:pPr>
      <w:r>
        <w:t>Abgabe verbindlicher Angebote</w:t>
      </w:r>
      <w:r w:rsidR="00242ACF">
        <w:t xml:space="preserve"> und Bewertung </w:t>
      </w:r>
      <w:r w:rsidR="00D80C1E">
        <w:t>der Angebote</w:t>
      </w:r>
    </w:p>
    <w:p w14:paraId="40E0E6B1" w14:textId="77777777" w:rsidR="00423BED" w:rsidRDefault="00096979" w:rsidP="00096979">
      <w:pPr>
        <w:pStyle w:val="Abs2"/>
        <w:spacing w:before="120" w:after="120" w:line="240" w:lineRule="atLeast"/>
        <w:ind w:left="567" w:right="108" w:firstLine="0"/>
        <w:rPr>
          <w:rFonts w:ascii="Arial" w:hAnsi="Arial" w:cs="Arial"/>
          <w:sz w:val="20"/>
          <w:szCs w:val="22"/>
        </w:rPr>
      </w:pPr>
      <w:r w:rsidRPr="00EC7B1D">
        <w:rPr>
          <w:rFonts w:ascii="Arial" w:hAnsi="Arial" w:cs="Arial"/>
          <w:sz w:val="20"/>
          <w:szCs w:val="22"/>
        </w:rPr>
        <w:t xml:space="preserve">Für die Angebotswertung wird </w:t>
      </w:r>
      <w:r w:rsidR="00913D81">
        <w:rPr>
          <w:rFonts w:ascii="Arial" w:hAnsi="Arial" w:cs="Arial"/>
          <w:sz w:val="20"/>
          <w:szCs w:val="22"/>
        </w:rPr>
        <w:t>die</w:t>
      </w:r>
      <w:r w:rsidRPr="00EC7B1D">
        <w:rPr>
          <w:rFonts w:ascii="Arial" w:hAnsi="Arial" w:cs="Arial"/>
          <w:sz w:val="20"/>
          <w:szCs w:val="22"/>
        </w:rPr>
        <w:t xml:space="preserve"> Auftraggeber</w:t>
      </w:r>
      <w:r w:rsidR="00913D81">
        <w:rPr>
          <w:rFonts w:ascii="Arial" w:hAnsi="Arial" w:cs="Arial"/>
          <w:sz w:val="20"/>
          <w:szCs w:val="22"/>
        </w:rPr>
        <w:t>in</w:t>
      </w:r>
      <w:r w:rsidRPr="00EC7B1D">
        <w:rPr>
          <w:rFonts w:ascii="Arial" w:hAnsi="Arial" w:cs="Arial"/>
          <w:sz w:val="20"/>
          <w:szCs w:val="22"/>
        </w:rPr>
        <w:t xml:space="preserve"> die Bieter dazu auffordern, verbindliche Angebote abzugeben</w:t>
      </w:r>
      <w:r w:rsidR="00830D53">
        <w:rPr>
          <w:rFonts w:ascii="Arial" w:hAnsi="Arial" w:cs="Arial"/>
          <w:sz w:val="20"/>
          <w:szCs w:val="22"/>
        </w:rPr>
        <w:t>, es sei denn, die Auftraggeberin hat den Zuschlag bereits auf Grundlage der Erstangebote erteilt.</w:t>
      </w:r>
      <w:r w:rsidR="00423BED">
        <w:rPr>
          <w:rFonts w:ascii="Arial" w:hAnsi="Arial" w:cs="Arial"/>
          <w:sz w:val="20"/>
          <w:szCs w:val="22"/>
        </w:rPr>
        <w:t xml:space="preserve"> </w:t>
      </w:r>
      <w:r w:rsidRPr="00EC7B1D">
        <w:rPr>
          <w:rFonts w:ascii="Arial" w:hAnsi="Arial" w:cs="Arial"/>
          <w:sz w:val="20"/>
          <w:szCs w:val="22"/>
        </w:rPr>
        <w:t xml:space="preserve">Die Anforderungen an die verbindlichen Angebote wird </w:t>
      </w:r>
      <w:r w:rsidR="00913D81">
        <w:rPr>
          <w:rFonts w:ascii="Arial" w:hAnsi="Arial" w:cs="Arial"/>
          <w:sz w:val="20"/>
          <w:szCs w:val="22"/>
        </w:rPr>
        <w:t>die</w:t>
      </w:r>
      <w:r w:rsidRPr="00EC7B1D">
        <w:rPr>
          <w:rFonts w:ascii="Arial" w:hAnsi="Arial" w:cs="Arial"/>
          <w:sz w:val="20"/>
          <w:szCs w:val="22"/>
        </w:rPr>
        <w:t xml:space="preserve"> Auftraggeber</w:t>
      </w:r>
      <w:r w:rsidR="00913D81">
        <w:rPr>
          <w:rFonts w:ascii="Arial" w:hAnsi="Arial" w:cs="Arial"/>
          <w:sz w:val="20"/>
          <w:szCs w:val="22"/>
        </w:rPr>
        <w:t>in</w:t>
      </w:r>
      <w:r w:rsidRPr="00EC7B1D">
        <w:rPr>
          <w:rFonts w:ascii="Arial" w:hAnsi="Arial" w:cs="Arial"/>
          <w:sz w:val="20"/>
          <w:szCs w:val="22"/>
        </w:rPr>
        <w:t xml:space="preserve"> im Verlauf des Verhandlungsverfahrens näher konkretisieren. </w:t>
      </w:r>
    </w:p>
    <w:p w14:paraId="38FC7CA6" w14:textId="1127D9F3" w:rsidR="00096979" w:rsidRPr="00EC7B1D" w:rsidRDefault="00423BED" w:rsidP="00096979">
      <w:pPr>
        <w:pStyle w:val="Abs2"/>
        <w:spacing w:before="120" w:after="120" w:line="240" w:lineRule="atLeast"/>
        <w:ind w:left="567" w:right="108" w:firstLine="0"/>
        <w:rPr>
          <w:rFonts w:ascii="Arial" w:hAnsi="Arial" w:cs="Arial"/>
          <w:sz w:val="20"/>
          <w:szCs w:val="22"/>
        </w:rPr>
      </w:pPr>
      <w:r w:rsidRPr="00423BED">
        <w:rPr>
          <w:rFonts w:ascii="Arial" w:hAnsi="Arial" w:cs="Arial"/>
          <w:b/>
          <w:bCs/>
          <w:sz w:val="20"/>
          <w:szCs w:val="22"/>
        </w:rPr>
        <w:t xml:space="preserve">Die Frist für die Abgabe der finalen Angebote wird die Auftraggeberin voraussichtlich im gegenseitigen Einvernehmen mit den Bietern gem. § 15 Abs. 3 </w:t>
      </w:r>
      <w:proofErr w:type="spellStart"/>
      <w:r w:rsidRPr="00423BED">
        <w:rPr>
          <w:rFonts w:ascii="Arial" w:hAnsi="Arial" w:cs="Arial"/>
          <w:b/>
          <w:bCs/>
          <w:sz w:val="20"/>
          <w:szCs w:val="22"/>
        </w:rPr>
        <w:t>SektVO</w:t>
      </w:r>
      <w:proofErr w:type="spellEnd"/>
      <w:r w:rsidRPr="00423BED">
        <w:rPr>
          <w:rFonts w:ascii="Arial" w:hAnsi="Arial" w:cs="Arial"/>
          <w:b/>
          <w:bCs/>
          <w:sz w:val="20"/>
          <w:szCs w:val="22"/>
        </w:rPr>
        <w:t xml:space="preserve"> festlegen</w:t>
      </w:r>
      <w:r>
        <w:rPr>
          <w:rFonts w:ascii="Arial" w:hAnsi="Arial" w:cs="Arial"/>
          <w:sz w:val="20"/>
          <w:szCs w:val="22"/>
        </w:rPr>
        <w:t>.</w:t>
      </w:r>
    </w:p>
    <w:p w14:paraId="4946BBF4" w14:textId="50AC9B0F" w:rsidR="00096979" w:rsidRDefault="00096979" w:rsidP="00096979">
      <w:pPr>
        <w:pStyle w:val="Abs2"/>
        <w:spacing w:before="120" w:after="120" w:line="240" w:lineRule="atLeast"/>
        <w:ind w:left="567" w:right="108" w:firstLine="0"/>
        <w:rPr>
          <w:rFonts w:ascii="Arial" w:hAnsi="Arial" w:cs="Arial"/>
          <w:sz w:val="20"/>
        </w:rPr>
      </w:pPr>
      <w:r w:rsidRPr="37002272">
        <w:rPr>
          <w:rFonts w:ascii="Arial" w:hAnsi="Arial" w:cs="Arial"/>
          <w:sz w:val="20"/>
        </w:rPr>
        <w:t xml:space="preserve">Die verbindlichen Angebote wird </w:t>
      </w:r>
      <w:r w:rsidR="00913D81">
        <w:rPr>
          <w:rFonts w:ascii="Arial" w:hAnsi="Arial" w:cs="Arial"/>
          <w:sz w:val="20"/>
        </w:rPr>
        <w:t>die</w:t>
      </w:r>
      <w:r w:rsidRPr="37002272">
        <w:rPr>
          <w:rFonts w:ascii="Arial" w:hAnsi="Arial" w:cs="Arial"/>
          <w:sz w:val="20"/>
        </w:rPr>
        <w:t xml:space="preserve"> Auftraggeber</w:t>
      </w:r>
      <w:r w:rsidR="00913D81">
        <w:rPr>
          <w:rFonts w:ascii="Arial" w:hAnsi="Arial" w:cs="Arial"/>
          <w:sz w:val="20"/>
        </w:rPr>
        <w:t>in</w:t>
      </w:r>
      <w:r w:rsidRPr="37002272">
        <w:rPr>
          <w:rFonts w:ascii="Arial" w:hAnsi="Arial" w:cs="Arial"/>
          <w:sz w:val="20"/>
        </w:rPr>
        <w:t xml:space="preserve"> gemäß §§ </w:t>
      </w:r>
      <w:r w:rsidRPr="3D3AF403">
        <w:rPr>
          <w:rFonts w:ascii="Arial" w:hAnsi="Arial" w:cs="Arial"/>
          <w:sz w:val="20"/>
        </w:rPr>
        <w:t>5</w:t>
      </w:r>
      <w:r w:rsidR="0A7CC3B7" w:rsidRPr="3D3AF403">
        <w:rPr>
          <w:rFonts w:ascii="Arial" w:hAnsi="Arial" w:cs="Arial"/>
          <w:sz w:val="20"/>
        </w:rPr>
        <w:t>1</w:t>
      </w:r>
      <w:r w:rsidRPr="37002272">
        <w:rPr>
          <w:rFonts w:ascii="Arial" w:hAnsi="Arial" w:cs="Arial"/>
          <w:sz w:val="20"/>
        </w:rPr>
        <w:t xml:space="preserve"> ff. </w:t>
      </w:r>
      <w:proofErr w:type="spellStart"/>
      <w:r w:rsidR="2B3C8C4F" w:rsidRPr="77FADB21">
        <w:rPr>
          <w:rFonts w:ascii="Arial" w:hAnsi="Arial" w:cs="Arial"/>
          <w:sz w:val="20"/>
        </w:rPr>
        <w:t>SektVO</w:t>
      </w:r>
      <w:proofErr w:type="spellEnd"/>
      <w:r w:rsidR="2FCBF72E" w:rsidRPr="77FADB21">
        <w:rPr>
          <w:rFonts w:ascii="Arial" w:hAnsi="Arial" w:cs="Arial"/>
          <w:sz w:val="20"/>
        </w:rPr>
        <w:t xml:space="preserve"> </w:t>
      </w:r>
      <w:r w:rsidRPr="77FADB21">
        <w:rPr>
          <w:rFonts w:ascii="Arial" w:hAnsi="Arial" w:cs="Arial"/>
          <w:sz w:val="20"/>
        </w:rPr>
        <w:t>prüfen</w:t>
      </w:r>
      <w:r w:rsidRPr="37002272">
        <w:rPr>
          <w:rFonts w:ascii="Arial" w:hAnsi="Arial" w:cs="Arial"/>
          <w:sz w:val="20"/>
        </w:rPr>
        <w:t xml:space="preserve"> und bewerten. </w:t>
      </w:r>
    </w:p>
    <w:p w14:paraId="0A922C5F" w14:textId="790D118E" w:rsidR="00096979" w:rsidRDefault="4CFEC120" w:rsidP="25D4D56D">
      <w:pPr>
        <w:pStyle w:val="Abs2"/>
        <w:spacing w:before="120" w:after="120" w:line="240" w:lineRule="atLeast"/>
        <w:ind w:left="567" w:right="108" w:firstLine="0"/>
        <w:rPr>
          <w:rFonts w:ascii="Arial" w:hAnsi="Arial" w:cs="Arial"/>
          <w:sz w:val="20"/>
        </w:rPr>
      </w:pPr>
      <w:r w:rsidRPr="00EC7B1D">
        <w:rPr>
          <w:rFonts w:ascii="Arial" w:hAnsi="Arial" w:cs="Arial"/>
          <w:sz w:val="20"/>
        </w:rPr>
        <w:t xml:space="preserve">Auf Grundlage der Angebotswertung wird </w:t>
      </w:r>
      <w:r w:rsidR="00913D81">
        <w:rPr>
          <w:rFonts w:ascii="Arial" w:hAnsi="Arial" w:cs="Arial"/>
          <w:sz w:val="20"/>
        </w:rPr>
        <w:t>die</w:t>
      </w:r>
      <w:r w:rsidRPr="00EC7B1D">
        <w:rPr>
          <w:rFonts w:ascii="Arial" w:hAnsi="Arial" w:cs="Arial"/>
          <w:sz w:val="20"/>
        </w:rPr>
        <w:t xml:space="preserve"> Auftraggeber</w:t>
      </w:r>
      <w:r w:rsidR="00913D81">
        <w:rPr>
          <w:rFonts w:ascii="Arial" w:hAnsi="Arial" w:cs="Arial"/>
          <w:sz w:val="20"/>
        </w:rPr>
        <w:t>in</w:t>
      </w:r>
      <w:r w:rsidRPr="00EC7B1D">
        <w:rPr>
          <w:rFonts w:ascii="Arial" w:hAnsi="Arial" w:cs="Arial"/>
          <w:sz w:val="20"/>
        </w:rPr>
        <w:t xml:space="preserve"> an die unterlegenen Bieter Informationen gemäß § 134 GWB unter Einhaltung der vorg</w:t>
      </w:r>
      <w:r>
        <w:rPr>
          <w:rFonts w:ascii="Arial" w:hAnsi="Arial" w:cs="Arial"/>
          <w:sz w:val="20"/>
        </w:rPr>
        <w:t>esehenen Wartefrist versenden.</w:t>
      </w:r>
    </w:p>
    <w:p w14:paraId="7EB8277D" w14:textId="1D01AC78" w:rsidR="004B22A0" w:rsidRPr="004B22A0" w:rsidRDefault="004B22A0" w:rsidP="28CE194A">
      <w:pPr>
        <w:pStyle w:val="Abs2"/>
        <w:spacing w:before="120" w:after="120" w:line="240" w:lineRule="atLeast"/>
        <w:ind w:left="567" w:right="108" w:firstLine="0"/>
        <w:rPr>
          <w:rFonts w:ascii="Arial" w:hAnsi="Arial" w:cs="Arial"/>
          <w:sz w:val="20"/>
          <w:u w:val="single"/>
        </w:rPr>
      </w:pPr>
      <w:r w:rsidRPr="28CE194A">
        <w:rPr>
          <w:rFonts w:ascii="Arial" w:hAnsi="Arial" w:cs="Arial"/>
          <w:sz w:val="20"/>
          <w:u w:val="single"/>
        </w:rPr>
        <w:t xml:space="preserve">Die Bewertung erfolgt </w:t>
      </w:r>
      <w:proofErr w:type="gramStart"/>
      <w:r w:rsidRPr="28CE194A">
        <w:rPr>
          <w:rFonts w:ascii="Arial" w:hAnsi="Arial" w:cs="Arial"/>
          <w:sz w:val="20"/>
          <w:u w:val="single"/>
        </w:rPr>
        <w:t>nach folgendem</w:t>
      </w:r>
      <w:proofErr w:type="gramEnd"/>
      <w:r w:rsidRPr="28CE194A">
        <w:rPr>
          <w:rFonts w:ascii="Arial" w:hAnsi="Arial" w:cs="Arial"/>
          <w:sz w:val="20"/>
          <w:u w:val="single"/>
        </w:rPr>
        <w:t xml:space="preserve"> Schema:</w:t>
      </w:r>
    </w:p>
    <w:p w14:paraId="7C25BF66" w14:textId="18A031F7" w:rsidR="002E5955" w:rsidRDefault="004B22A0" w:rsidP="004B22A0">
      <w:pPr>
        <w:pStyle w:val="Abs2"/>
        <w:spacing w:before="120" w:after="120" w:line="240" w:lineRule="atLeast"/>
        <w:ind w:left="567" w:right="108" w:firstLine="0"/>
        <w:rPr>
          <w:rFonts w:ascii="Arial" w:hAnsi="Arial" w:cs="Arial"/>
          <w:sz w:val="20"/>
        </w:rPr>
      </w:pPr>
      <w:r w:rsidRPr="60E4F662">
        <w:rPr>
          <w:rFonts w:ascii="Arial" w:hAnsi="Arial" w:cs="Arial"/>
          <w:sz w:val="20"/>
        </w:rPr>
        <w:t xml:space="preserve">Der Zuschlag wird auf das wirtschaftlichste Angebot erteilt (§ 127 Abs. 1 GWB </w:t>
      </w:r>
      <w:proofErr w:type="spellStart"/>
      <w:r w:rsidRPr="60E4F662">
        <w:rPr>
          <w:rFonts w:ascii="Arial" w:hAnsi="Arial" w:cs="Arial"/>
          <w:sz w:val="20"/>
        </w:rPr>
        <w:t>i.V.m</w:t>
      </w:r>
      <w:proofErr w:type="spellEnd"/>
      <w:r w:rsidRPr="60E4F662">
        <w:rPr>
          <w:rFonts w:ascii="Arial" w:hAnsi="Arial" w:cs="Arial"/>
          <w:sz w:val="20"/>
        </w:rPr>
        <w:t xml:space="preserve">. § </w:t>
      </w:r>
      <w:r w:rsidRPr="3D3AF403">
        <w:rPr>
          <w:rFonts w:ascii="Arial" w:hAnsi="Arial" w:cs="Arial"/>
          <w:sz w:val="20"/>
        </w:rPr>
        <w:t>5</w:t>
      </w:r>
      <w:r w:rsidR="51935774" w:rsidRPr="3D3AF403">
        <w:rPr>
          <w:rFonts w:ascii="Arial" w:hAnsi="Arial" w:cs="Arial"/>
          <w:sz w:val="20"/>
        </w:rPr>
        <w:t>2</w:t>
      </w:r>
      <w:r w:rsidRPr="60E4F662">
        <w:rPr>
          <w:rFonts w:ascii="Arial" w:hAnsi="Arial" w:cs="Arial"/>
          <w:sz w:val="20"/>
        </w:rPr>
        <w:t xml:space="preserve"> Abs. 1 </w:t>
      </w:r>
      <w:proofErr w:type="spellStart"/>
      <w:r w:rsidR="7253200C" w:rsidRPr="3D3AF403">
        <w:rPr>
          <w:rFonts w:ascii="Arial" w:hAnsi="Arial" w:cs="Arial"/>
          <w:sz w:val="20"/>
        </w:rPr>
        <w:t>SektVO</w:t>
      </w:r>
      <w:proofErr w:type="spellEnd"/>
      <w:r w:rsidRPr="60E4F662">
        <w:rPr>
          <w:rFonts w:ascii="Arial" w:hAnsi="Arial" w:cs="Arial"/>
          <w:sz w:val="20"/>
        </w:rPr>
        <w:t xml:space="preserve">). </w:t>
      </w:r>
    </w:p>
    <w:p w14:paraId="3A44ABC6" w14:textId="77777777" w:rsidR="00AD5390" w:rsidRPr="00AD5390" w:rsidRDefault="00AD5390" w:rsidP="00AD5390">
      <w:pPr>
        <w:pStyle w:val="Abs2"/>
        <w:spacing w:before="120" w:after="120" w:line="240" w:lineRule="atLeast"/>
        <w:ind w:left="567" w:right="108" w:firstLine="0"/>
        <w:rPr>
          <w:rFonts w:ascii="Arial" w:hAnsi="Arial" w:cs="Arial"/>
          <w:sz w:val="20"/>
        </w:rPr>
      </w:pPr>
      <w:r w:rsidRPr="00AD5390">
        <w:rPr>
          <w:rFonts w:ascii="Arial" w:hAnsi="Arial" w:cs="Arial"/>
          <w:sz w:val="20"/>
        </w:rPr>
        <w:t>Die Ermittlung des wirtschaftlichsten Angebots erfolgt nach der folgenden Formel:</w:t>
      </w:r>
    </w:p>
    <w:p w14:paraId="6B46C534" w14:textId="37DBD85A" w:rsidR="00830D53" w:rsidRPr="00830D53" w:rsidRDefault="00016641" w:rsidP="00830D53">
      <w:pPr>
        <w:pStyle w:val="ListParagraph"/>
        <w:spacing w:after="120" w:line="360" w:lineRule="auto"/>
        <w:ind w:left="927"/>
        <w:jc w:val="center"/>
        <w:rPr>
          <w:rFonts w:cs="Arial"/>
        </w:rPr>
      </w:pPr>
      <m:oMathPara>
        <m:oMath>
          <m:r>
            <w:rPr>
              <w:rFonts w:ascii="Cambria Math" w:hAnsi="Cambria Math" w:cs="Arial"/>
              <w:sz w:val="28"/>
              <w:szCs w:val="28"/>
            </w:rPr>
            <m:t>Z= L+P</m:t>
          </m:r>
        </m:oMath>
      </m:oMathPara>
    </w:p>
    <w:p w14:paraId="4EA4427B" w14:textId="278A7253" w:rsidR="00FE2FF1" w:rsidRPr="00FE2FF1" w:rsidRDefault="00FE2FF1" w:rsidP="0036741B">
      <w:pPr>
        <w:pStyle w:val="Abs2"/>
        <w:spacing w:before="120" w:after="120" w:line="240" w:lineRule="atLeast"/>
        <w:ind w:left="567" w:right="108" w:firstLine="0"/>
        <w:rPr>
          <w:rFonts w:ascii="Arial" w:hAnsi="Arial" w:cs="Arial"/>
          <w:sz w:val="20"/>
        </w:rPr>
      </w:pPr>
      <w:r w:rsidRPr="00FE2FF1">
        <w:rPr>
          <w:rFonts w:ascii="Arial" w:hAnsi="Arial" w:cs="Arial"/>
          <w:sz w:val="20"/>
        </w:rPr>
        <w:t xml:space="preserve">Das wirtschaftlichste Angebot ist das Angebot, das die höchste Wertungspunktzahl (Kennzahl Z) erreicht. Insgesamt können </w:t>
      </w:r>
      <w:r w:rsidRPr="00345CE9">
        <w:rPr>
          <w:rFonts w:ascii="Arial" w:hAnsi="Arial" w:cs="Arial"/>
          <w:sz w:val="20"/>
        </w:rPr>
        <w:t xml:space="preserve">maximal </w:t>
      </w:r>
      <w:r w:rsidR="00DF20B9" w:rsidRPr="006A1987">
        <w:rPr>
          <w:rFonts w:ascii="Arial" w:hAnsi="Arial" w:cs="Arial"/>
          <w:b/>
          <w:bCs/>
          <w:sz w:val="20"/>
        </w:rPr>
        <w:t>10.000</w:t>
      </w:r>
      <w:r w:rsidRPr="00945F18">
        <w:rPr>
          <w:rFonts w:ascii="Arial" w:hAnsi="Arial" w:cs="Arial"/>
          <w:b/>
          <w:bCs/>
          <w:sz w:val="20"/>
        </w:rPr>
        <w:t xml:space="preserve"> Wertungspunkte</w:t>
      </w:r>
      <w:r w:rsidRPr="00FE2FF1">
        <w:rPr>
          <w:rFonts w:ascii="Arial" w:hAnsi="Arial" w:cs="Arial"/>
          <w:sz w:val="20"/>
        </w:rPr>
        <w:t xml:space="preserve"> erzielt werden. </w:t>
      </w:r>
    </w:p>
    <w:p w14:paraId="16267C31" w14:textId="17FD3314" w:rsidR="00F95D12" w:rsidRPr="00830D53" w:rsidRDefault="00FE2FF1" w:rsidP="00FE2FF1">
      <w:pPr>
        <w:pStyle w:val="Abs2"/>
        <w:spacing w:before="120" w:after="120" w:line="240" w:lineRule="atLeast"/>
        <w:ind w:left="567" w:right="108" w:firstLine="0"/>
        <w:rPr>
          <w:rFonts w:ascii="Arial" w:hAnsi="Arial" w:cs="Arial"/>
          <w:sz w:val="20"/>
        </w:rPr>
      </w:pPr>
      <w:r w:rsidRPr="00FE2FF1">
        <w:rPr>
          <w:rFonts w:ascii="Arial" w:hAnsi="Arial" w:cs="Arial"/>
          <w:sz w:val="20"/>
        </w:rPr>
        <w:t>Im Falle eines Punktegleichstands erhält das Angebot mit der höchsten Kennzahl P den Vorzug.</w:t>
      </w:r>
    </w:p>
    <w:p w14:paraId="7BDCE6D7" w14:textId="1D45E742" w:rsidR="004B22A0" w:rsidRPr="0079315D" w:rsidRDefault="004B22A0">
      <w:pPr>
        <w:pStyle w:val="Abs2"/>
        <w:numPr>
          <w:ilvl w:val="0"/>
          <w:numId w:val="8"/>
        </w:numPr>
        <w:spacing w:before="120" w:after="120" w:line="240" w:lineRule="atLeast"/>
        <w:ind w:right="108"/>
        <w:rPr>
          <w:rFonts w:ascii="Arial" w:hAnsi="Arial" w:cs="Arial"/>
          <w:b/>
          <w:bCs/>
          <w:sz w:val="20"/>
        </w:rPr>
      </w:pPr>
      <w:r w:rsidRPr="58880E1A">
        <w:rPr>
          <w:rFonts w:ascii="Arial" w:hAnsi="Arial" w:cs="Arial"/>
          <w:b/>
          <w:bCs/>
          <w:sz w:val="20"/>
        </w:rPr>
        <w:t>Kennzahl L</w:t>
      </w:r>
    </w:p>
    <w:p w14:paraId="2752CD97" w14:textId="33B0C017" w:rsidR="00EA601A" w:rsidRPr="00EA601A" w:rsidRDefault="00EA601A" w:rsidP="00714EB1">
      <w:pPr>
        <w:pStyle w:val="Abs2"/>
        <w:spacing w:before="120" w:after="120" w:line="240" w:lineRule="atLeast"/>
        <w:ind w:left="567" w:right="108" w:firstLine="0"/>
        <w:rPr>
          <w:rFonts w:ascii="Arial" w:hAnsi="Arial" w:cs="Arial"/>
          <w:sz w:val="20"/>
        </w:rPr>
      </w:pPr>
      <w:r w:rsidRPr="00EA601A">
        <w:rPr>
          <w:rFonts w:ascii="Arial" w:hAnsi="Arial" w:cs="Arial"/>
          <w:sz w:val="20"/>
        </w:rPr>
        <w:t xml:space="preserve">Die Kennzahl L wird anhand der in der Bewertungsmatrix </w:t>
      </w:r>
      <w:r w:rsidRPr="006A1987">
        <w:rPr>
          <w:rFonts w:ascii="Arial" w:hAnsi="Arial" w:cs="Arial"/>
          <w:b/>
          <w:bCs/>
          <w:sz w:val="20"/>
        </w:rPr>
        <w:t xml:space="preserve">(Anlage </w:t>
      </w:r>
      <w:r w:rsidR="006A1987" w:rsidRPr="006A1987">
        <w:rPr>
          <w:rFonts w:ascii="Arial" w:hAnsi="Arial" w:cs="Arial"/>
          <w:b/>
          <w:bCs/>
          <w:sz w:val="20"/>
        </w:rPr>
        <w:t>V)</w:t>
      </w:r>
      <w:r w:rsidR="006A1987">
        <w:rPr>
          <w:rFonts w:ascii="Arial" w:hAnsi="Arial" w:cs="Arial"/>
          <w:sz w:val="20"/>
        </w:rPr>
        <w:t xml:space="preserve"> </w:t>
      </w:r>
      <w:r w:rsidRPr="00EA601A">
        <w:rPr>
          <w:rFonts w:ascii="Arial" w:hAnsi="Arial" w:cs="Arial"/>
          <w:sz w:val="20"/>
        </w:rPr>
        <w:t xml:space="preserve">aufgeführten Bewertungskriterien berechnet und geht im Ergebnis zu </w:t>
      </w:r>
      <w:r w:rsidRPr="006A1987">
        <w:rPr>
          <w:rFonts w:ascii="Arial" w:hAnsi="Arial" w:cs="Arial"/>
          <w:sz w:val="20"/>
        </w:rPr>
        <w:t>30 %</w:t>
      </w:r>
      <w:r w:rsidRPr="00EA601A">
        <w:rPr>
          <w:rFonts w:ascii="Arial" w:hAnsi="Arial" w:cs="Arial"/>
          <w:sz w:val="20"/>
        </w:rPr>
        <w:t xml:space="preserve"> in die Berechnung des Wertes Z ein.</w:t>
      </w:r>
    </w:p>
    <w:p w14:paraId="1A41046B" w14:textId="77777777" w:rsidR="00EA601A" w:rsidRDefault="00EA601A" w:rsidP="00EA601A">
      <w:pPr>
        <w:pStyle w:val="Abs2"/>
        <w:spacing w:before="120" w:after="120" w:line="240" w:lineRule="atLeast"/>
        <w:ind w:left="567" w:right="108" w:firstLine="0"/>
        <w:rPr>
          <w:rFonts w:ascii="Arial" w:hAnsi="Arial" w:cs="Arial"/>
          <w:sz w:val="20"/>
        </w:rPr>
      </w:pPr>
      <w:r w:rsidRPr="00EA601A">
        <w:rPr>
          <w:rFonts w:ascii="Arial" w:hAnsi="Arial" w:cs="Arial"/>
          <w:sz w:val="20"/>
        </w:rPr>
        <w:lastRenderedPageBreak/>
        <w:t>Die Bewertungskriterien umfassen:</w:t>
      </w:r>
    </w:p>
    <w:p w14:paraId="26C2B3E6" w14:textId="77777777" w:rsidR="00EA601A" w:rsidRPr="00EA601A" w:rsidRDefault="00EA601A">
      <w:pPr>
        <w:pStyle w:val="ListParagraph"/>
        <w:numPr>
          <w:ilvl w:val="0"/>
          <w:numId w:val="10"/>
        </w:numPr>
        <w:rPr>
          <w:rFonts w:ascii="Arial" w:hAnsi="Arial" w:cs="Arial"/>
          <w:sz w:val="20"/>
        </w:rPr>
      </w:pPr>
      <w:r w:rsidRPr="00EA601A">
        <w:rPr>
          <w:rFonts w:ascii="Arial" w:hAnsi="Arial" w:cs="Arial"/>
          <w:sz w:val="20"/>
        </w:rPr>
        <w:t>Qualität BKM: Prognosekonzept, Reporting, Risikomanagement (15 %)</w:t>
      </w:r>
    </w:p>
    <w:p w14:paraId="51C31462" w14:textId="3E9D862C" w:rsidR="00EA601A" w:rsidRPr="00EA601A" w:rsidRDefault="00EA601A">
      <w:pPr>
        <w:pStyle w:val="ListParagraph"/>
        <w:numPr>
          <w:ilvl w:val="0"/>
          <w:numId w:val="10"/>
        </w:numPr>
        <w:rPr>
          <w:rFonts w:ascii="Arial" w:hAnsi="Arial" w:cs="Arial"/>
          <w:sz w:val="20"/>
        </w:rPr>
      </w:pPr>
      <w:r w:rsidRPr="00EA601A">
        <w:rPr>
          <w:rFonts w:ascii="Arial" w:hAnsi="Arial" w:cs="Arial"/>
          <w:sz w:val="20"/>
        </w:rPr>
        <w:t>Flexibilität: Umgang mit Mengenunsicherheit, temperaturabhängige Abnahme, Stornierungskonditionen (15 %)</w:t>
      </w:r>
    </w:p>
    <w:p w14:paraId="33296182" w14:textId="2AAE4F53" w:rsidR="77FADB21" w:rsidRPr="0079315D" w:rsidRDefault="006139F8" w:rsidP="00EA601A">
      <w:pPr>
        <w:pStyle w:val="Abs2"/>
        <w:spacing w:before="120" w:after="120" w:line="240" w:lineRule="atLeast"/>
        <w:ind w:left="567" w:right="108" w:firstLine="0"/>
        <w:rPr>
          <w:rFonts w:ascii="Arial" w:hAnsi="Arial" w:cs="Arial"/>
          <w:sz w:val="20"/>
        </w:rPr>
      </w:pPr>
      <w:r w:rsidRPr="006139F8">
        <w:rPr>
          <w:rFonts w:ascii="Arial" w:hAnsi="Arial" w:cs="Arial"/>
          <w:sz w:val="20"/>
        </w:rPr>
        <w:t xml:space="preserve">Insgesamt kann </w:t>
      </w:r>
      <w:r w:rsidRPr="00CD3B5C">
        <w:rPr>
          <w:rFonts w:ascii="Arial" w:hAnsi="Arial" w:cs="Arial"/>
          <w:sz w:val="20"/>
        </w:rPr>
        <w:t xml:space="preserve">der Bieter hier </w:t>
      </w:r>
      <w:r w:rsidRPr="00CD3B5C">
        <w:rPr>
          <w:rFonts w:ascii="Arial" w:hAnsi="Arial" w:cs="Arial"/>
          <w:b/>
          <w:bCs/>
          <w:sz w:val="20"/>
        </w:rPr>
        <w:t xml:space="preserve">maximal </w:t>
      </w:r>
      <w:r w:rsidR="00EA601A" w:rsidRPr="006A1987">
        <w:rPr>
          <w:rFonts w:ascii="Arial" w:hAnsi="Arial" w:cs="Arial"/>
          <w:b/>
          <w:bCs/>
          <w:sz w:val="20"/>
        </w:rPr>
        <w:t>3</w:t>
      </w:r>
      <w:r w:rsidR="004F5272">
        <w:rPr>
          <w:rFonts w:ascii="Arial" w:hAnsi="Arial" w:cs="Arial"/>
          <w:b/>
          <w:bCs/>
          <w:sz w:val="20"/>
        </w:rPr>
        <w:t>.</w:t>
      </w:r>
      <w:r w:rsidR="00CD3B5C" w:rsidRPr="006A1987">
        <w:rPr>
          <w:rFonts w:ascii="Arial" w:hAnsi="Arial" w:cs="Arial"/>
          <w:b/>
          <w:bCs/>
          <w:sz w:val="20"/>
        </w:rPr>
        <w:t>0</w:t>
      </w:r>
      <w:r w:rsidR="00962CC2" w:rsidRPr="006A1987">
        <w:rPr>
          <w:rFonts w:ascii="Arial" w:hAnsi="Arial" w:cs="Arial"/>
          <w:b/>
          <w:bCs/>
          <w:sz w:val="20"/>
        </w:rPr>
        <w:t>00</w:t>
      </w:r>
      <w:r w:rsidRPr="00CD3B5C">
        <w:rPr>
          <w:rFonts w:ascii="Arial" w:hAnsi="Arial" w:cs="Arial"/>
          <w:b/>
          <w:bCs/>
          <w:sz w:val="20"/>
        </w:rPr>
        <w:t xml:space="preserve"> Wertungspunkte</w:t>
      </w:r>
      <w:r w:rsidRPr="00CD3B5C">
        <w:rPr>
          <w:rFonts w:ascii="Arial" w:hAnsi="Arial" w:cs="Arial"/>
          <w:sz w:val="20"/>
        </w:rPr>
        <w:t xml:space="preserve"> erreic</w:t>
      </w:r>
      <w:r w:rsidRPr="006139F8">
        <w:rPr>
          <w:rFonts w:ascii="Arial" w:hAnsi="Arial" w:cs="Arial"/>
          <w:sz w:val="20"/>
        </w:rPr>
        <w:t>hen. Die detaillierte Beschreibung und Gewichtung der Einzelkriterien ist der Bewertungsmatrix zu entnehmen.</w:t>
      </w:r>
      <w:r w:rsidR="00E31EB3" w:rsidRPr="00E31EB3">
        <w:rPr>
          <w:rFonts w:ascii="Arial" w:hAnsi="Arial" w:cs="Arial"/>
          <w:sz w:val="20"/>
        </w:rPr>
        <w:t xml:space="preserve"> </w:t>
      </w:r>
    </w:p>
    <w:p w14:paraId="340D9464" w14:textId="045EBC5F" w:rsidR="004B22A0" w:rsidRPr="0079315D" w:rsidRDefault="004B22A0">
      <w:pPr>
        <w:pStyle w:val="paragraph"/>
        <w:keepNext/>
        <w:numPr>
          <w:ilvl w:val="0"/>
          <w:numId w:val="8"/>
        </w:numPr>
        <w:spacing w:before="120" w:beforeAutospacing="0" w:after="120" w:afterAutospacing="0"/>
        <w:ind w:left="924" w:hanging="357"/>
        <w:jc w:val="both"/>
        <w:textAlignment w:val="baseline"/>
        <w:rPr>
          <w:rFonts w:ascii="Arial" w:hAnsi="Arial" w:cs="Arial"/>
          <w:b/>
          <w:bCs/>
          <w:sz w:val="20"/>
          <w:szCs w:val="20"/>
        </w:rPr>
      </w:pPr>
      <w:r w:rsidRPr="2812B845">
        <w:rPr>
          <w:rFonts w:ascii="Arial" w:hAnsi="Arial" w:cs="Arial"/>
          <w:b/>
          <w:bCs/>
          <w:sz w:val="20"/>
          <w:szCs w:val="20"/>
        </w:rPr>
        <w:t>Kennzahl P</w:t>
      </w:r>
    </w:p>
    <w:p w14:paraId="61081441" w14:textId="58C31584" w:rsidR="0096033D" w:rsidRPr="00DF20B9" w:rsidRDefault="00830D53" w:rsidP="00714EB1">
      <w:pPr>
        <w:spacing w:before="120" w:after="120" w:line="240" w:lineRule="atLeast"/>
        <w:ind w:left="567"/>
        <w:jc w:val="both"/>
        <w:rPr>
          <w:rFonts w:ascii="Arial" w:hAnsi="Arial" w:cs="Arial"/>
          <w:sz w:val="20"/>
          <w:szCs w:val="20"/>
        </w:rPr>
      </w:pPr>
      <w:r w:rsidRPr="00830D53">
        <w:rPr>
          <w:rFonts w:ascii="Arial" w:hAnsi="Arial" w:cs="Arial"/>
          <w:sz w:val="20"/>
          <w:szCs w:val="20"/>
        </w:rPr>
        <w:t>Die Kennzahl P wird anhand des Preis</w:t>
      </w:r>
      <w:r w:rsidRPr="00CD3B5C">
        <w:rPr>
          <w:rFonts w:ascii="Arial" w:hAnsi="Arial" w:cs="Arial"/>
          <w:sz w:val="20"/>
          <w:szCs w:val="20"/>
        </w:rPr>
        <w:t>blatts (</w:t>
      </w:r>
      <w:r w:rsidRPr="006A1987">
        <w:rPr>
          <w:rFonts w:ascii="Arial" w:hAnsi="Arial" w:cs="Arial"/>
          <w:b/>
          <w:sz w:val="20"/>
          <w:szCs w:val="20"/>
        </w:rPr>
        <w:t>Anlage</w:t>
      </w:r>
      <w:r w:rsidR="006A1987">
        <w:rPr>
          <w:rFonts w:ascii="Arial" w:hAnsi="Arial" w:cs="Arial"/>
          <w:b/>
          <w:sz w:val="20"/>
          <w:szCs w:val="20"/>
        </w:rPr>
        <w:t xml:space="preserve"> </w:t>
      </w:r>
      <w:r w:rsidR="006A1987">
        <w:rPr>
          <w:rFonts w:ascii="Arial" w:hAnsi="Arial" w:cs="Arial"/>
          <w:b/>
          <w:bCs/>
          <w:sz w:val="20"/>
          <w:szCs w:val="20"/>
        </w:rPr>
        <w:t>IV</w:t>
      </w:r>
      <w:r w:rsidRPr="00CD3B5C">
        <w:rPr>
          <w:rFonts w:ascii="Arial" w:hAnsi="Arial" w:cs="Arial"/>
          <w:sz w:val="20"/>
          <w:szCs w:val="20"/>
        </w:rPr>
        <w:t>) bere</w:t>
      </w:r>
      <w:r w:rsidRPr="00830D53">
        <w:rPr>
          <w:rFonts w:ascii="Arial" w:hAnsi="Arial" w:cs="Arial"/>
          <w:sz w:val="20"/>
          <w:szCs w:val="20"/>
        </w:rPr>
        <w:t>chnet.</w:t>
      </w:r>
      <w:r w:rsidR="00714EB1">
        <w:rPr>
          <w:rFonts w:ascii="Arial" w:hAnsi="Arial" w:cs="Arial"/>
          <w:sz w:val="20"/>
          <w:szCs w:val="20"/>
        </w:rPr>
        <w:t xml:space="preserve"> </w:t>
      </w:r>
      <w:r w:rsidR="00714EB1" w:rsidRPr="00DF20B9">
        <w:rPr>
          <w:rFonts w:ascii="Arial" w:hAnsi="Arial" w:cs="Arial"/>
          <w:sz w:val="20"/>
          <w:szCs w:val="20"/>
        </w:rPr>
        <w:t xml:space="preserve">Die Kennzahl P geht danach mit einer Gewichtung von </w:t>
      </w:r>
      <w:r w:rsidR="00714EB1" w:rsidRPr="006A1987">
        <w:rPr>
          <w:rFonts w:ascii="Arial" w:hAnsi="Arial" w:cs="Arial"/>
          <w:sz w:val="20"/>
          <w:szCs w:val="20"/>
        </w:rPr>
        <w:t>70 %</w:t>
      </w:r>
      <w:r w:rsidR="00714EB1" w:rsidRPr="00DF20B9">
        <w:rPr>
          <w:rFonts w:ascii="Arial" w:hAnsi="Arial" w:cs="Arial"/>
          <w:sz w:val="20"/>
          <w:szCs w:val="20"/>
        </w:rPr>
        <w:t xml:space="preserve"> in die Berechnung des Wertes Z ein.</w:t>
      </w:r>
      <w:r w:rsidR="0096033D" w:rsidRPr="00DF20B9">
        <w:rPr>
          <w:rFonts w:ascii="Arial" w:hAnsi="Arial" w:cs="Arial"/>
          <w:sz w:val="20"/>
          <w:szCs w:val="20"/>
        </w:rPr>
        <w:t> </w:t>
      </w:r>
    </w:p>
    <w:p w14:paraId="192C7BAA" w14:textId="07E5B552" w:rsidR="00EE10D8" w:rsidRPr="00DF20B9" w:rsidRDefault="00EE10D8" w:rsidP="005807F4">
      <w:pPr>
        <w:spacing w:before="120" w:after="120" w:line="240" w:lineRule="atLeast"/>
        <w:ind w:left="567"/>
        <w:jc w:val="both"/>
        <w:rPr>
          <w:rFonts w:ascii="Arial" w:hAnsi="Arial" w:cs="Arial"/>
          <w:sz w:val="20"/>
          <w:szCs w:val="20"/>
        </w:rPr>
      </w:pPr>
      <w:r w:rsidRPr="00DF20B9">
        <w:rPr>
          <w:rFonts w:ascii="Arial" w:hAnsi="Arial" w:cs="Arial"/>
          <w:sz w:val="20"/>
          <w:szCs w:val="20"/>
        </w:rPr>
        <w:t>Das Angebot mit dem niedrigstes Gesamtpreis (</w:t>
      </w:r>
      <m:oMath>
        <m:r>
          <w:rPr>
            <w:rFonts w:ascii="Cambria Math" w:hAnsi="Cambria Math" w:cs="Arial"/>
            <w:sz w:val="20"/>
            <w:szCs w:val="20"/>
          </w:rPr>
          <m:t>Pmin)</m:t>
        </m:r>
      </m:oMath>
      <w:r w:rsidR="00CD683B" w:rsidRPr="00DF20B9">
        <w:rPr>
          <w:rFonts w:ascii="Arial" w:hAnsi="Arial" w:cs="Arial"/>
          <w:sz w:val="20"/>
          <w:szCs w:val="20"/>
        </w:rPr>
        <w:t xml:space="preserve"> </w:t>
      </w:r>
      <w:r w:rsidRPr="00DF20B9">
        <w:rPr>
          <w:rFonts w:ascii="Arial" w:hAnsi="Arial" w:cs="Arial"/>
          <w:sz w:val="20"/>
          <w:szCs w:val="20"/>
        </w:rPr>
        <w:t>erhält die volle Punktzahl von</w:t>
      </w:r>
      <w:r w:rsidR="00CD683B" w:rsidRPr="00DF20B9">
        <w:rPr>
          <w:rFonts w:ascii="Arial" w:hAnsi="Arial" w:cs="Arial"/>
          <w:sz w:val="20"/>
          <w:szCs w:val="20"/>
        </w:rPr>
        <w:t xml:space="preserve"> </w:t>
      </w:r>
      <w:r w:rsidR="00902FCF" w:rsidRPr="006A1987">
        <w:rPr>
          <w:rFonts w:ascii="Arial" w:hAnsi="Arial" w:cs="Arial"/>
          <w:sz w:val="20"/>
          <w:szCs w:val="20"/>
        </w:rPr>
        <w:t>7</w:t>
      </w:r>
      <w:r w:rsidR="004F5272">
        <w:rPr>
          <w:rFonts w:ascii="Arial" w:hAnsi="Arial" w:cs="Arial"/>
          <w:sz w:val="20"/>
          <w:szCs w:val="20"/>
        </w:rPr>
        <w:t>.</w:t>
      </w:r>
      <w:r w:rsidR="00902FCF" w:rsidRPr="006A1987">
        <w:rPr>
          <w:rFonts w:ascii="Arial" w:hAnsi="Arial" w:cs="Arial"/>
          <w:sz w:val="20"/>
          <w:szCs w:val="20"/>
        </w:rPr>
        <w:t>000</w:t>
      </w:r>
      <w:r w:rsidRPr="00DF20B9">
        <w:rPr>
          <w:rFonts w:ascii="Arial" w:hAnsi="Arial" w:cs="Arial"/>
          <w:sz w:val="20"/>
          <w:szCs w:val="20"/>
        </w:rPr>
        <w:t xml:space="preserve"> Wertungspunkten. Ein fiktives Angebot mit einem Angebotspreis vom </w:t>
      </w:r>
      <w:r w:rsidR="00E729B1" w:rsidRPr="00DF20B9">
        <w:rPr>
          <w:rFonts w:ascii="Arial" w:hAnsi="Arial" w:cs="Arial"/>
          <w:sz w:val="20"/>
          <w:szCs w:val="20"/>
        </w:rPr>
        <w:t>Dreifachen</w:t>
      </w:r>
      <w:r w:rsidRPr="00DF20B9">
        <w:rPr>
          <w:rFonts w:ascii="Arial" w:hAnsi="Arial" w:cs="Arial"/>
          <w:sz w:val="20"/>
          <w:szCs w:val="20"/>
        </w:rPr>
        <w:t xml:space="preserve"> des niedrigsten Angebotspreises erhält 0 Wertungspunkte. Angebote, die teurer als das fiktive Angebot sind, erhalten ebenfalls 0 Wertungspunkte  </w:t>
      </w:r>
    </w:p>
    <w:p w14:paraId="1E3A736F" w14:textId="3A8A42CE" w:rsidR="00385F67" w:rsidRPr="00DF20B9" w:rsidRDefault="00CD683B" w:rsidP="00385F67">
      <w:pPr>
        <w:spacing w:before="120" w:after="120" w:line="240" w:lineRule="atLeast"/>
        <w:ind w:left="567"/>
        <w:jc w:val="both"/>
        <w:rPr>
          <w:rFonts w:ascii="Arial" w:hAnsi="Arial" w:cs="Arial"/>
          <w:sz w:val="20"/>
          <w:szCs w:val="20"/>
        </w:rPr>
      </w:pPr>
      <w:r w:rsidRPr="00DF20B9">
        <w:rPr>
          <w:rFonts w:ascii="Arial" w:hAnsi="Arial" w:cs="Arial"/>
          <w:sz w:val="20"/>
          <w:szCs w:val="20"/>
        </w:rPr>
        <w:t xml:space="preserve">Angebotspreise, die zwischen dem niedrigsten Gesamtpreis und dem fiktiven </w:t>
      </w:r>
      <w:r w:rsidR="00E729B1" w:rsidRPr="00DF20B9">
        <w:rPr>
          <w:rFonts w:ascii="Arial" w:hAnsi="Arial" w:cs="Arial"/>
          <w:sz w:val="20"/>
          <w:szCs w:val="20"/>
        </w:rPr>
        <w:t>dreifachen</w:t>
      </w:r>
      <w:r w:rsidRPr="00DF20B9">
        <w:rPr>
          <w:rFonts w:ascii="Arial" w:hAnsi="Arial" w:cs="Arial"/>
          <w:sz w:val="20"/>
          <w:szCs w:val="20"/>
        </w:rPr>
        <w:t xml:space="preserve"> Angebotspreis liegen, werden nach der folgenden Formel linear interpoliert: </w:t>
      </w:r>
    </w:p>
    <w:p w14:paraId="239C23B4" w14:textId="24FD9F7B" w:rsidR="00385F67" w:rsidRPr="00DF20B9" w:rsidRDefault="00385F67" w:rsidP="00541B6C">
      <w:pPr>
        <w:pStyle w:val="ListParagraph"/>
        <w:spacing w:after="120" w:line="360" w:lineRule="auto"/>
        <w:ind w:left="924"/>
        <w:jc w:val="center"/>
        <w:rPr>
          <w:rFonts w:ascii="Cambria Math" w:hAnsi="Cambria Math" w:cs="Arial"/>
          <w:i/>
          <w:sz w:val="20"/>
        </w:rPr>
      </w:pPr>
      <w:r w:rsidRPr="00DF20B9">
        <w:rPr>
          <w:rFonts w:ascii="Cambria Math" w:hAnsi="Cambria Math" w:cs="Arial"/>
          <w:sz w:val="20"/>
        </w:rPr>
        <w:br/>
      </w:r>
      <m:oMath>
        <m:r>
          <w:rPr>
            <w:rFonts w:ascii="Cambria Math" w:hAnsi="Cambria Math" w:cs="Arial"/>
            <w:sz w:val="20"/>
          </w:rPr>
          <m:t xml:space="preserve">P=(3- </m:t>
        </m:r>
        <m:f>
          <m:fPr>
            <m:ctrlPr>
              <w:rPr>
                <w:rFonts w:ascii="Cambria Math" w:hAnsi="Cambria Math" w:cs="Arial"/>
                <w:i/>
                <w:sz w:val="20"/>
              </w:rPr>
            </m:ctrlPr>
          </m:fPr>
          <m:num>
            <m:r>
              <w:rPr>
                <w:rFonts w:ascii="Cambria Math" w:hAnsi="Cambria Math" w:cs="Arial"/>
                <w:sz w:val="20"/>
              </w:rPr>
              <m:t>PA</m:t>
            </m:r>
          </m:num>
          <m:den>
            <m:r>
              <w:rPr>
                <w:rFonts w:ascii="Cambria Math" w:hAnsi="Cambria Math" w:cs="Arial"/>
                <w:sz w:val="20"/>
              </w:rPr>
              <m:t>Pmin</m:t>
            </m:r>
          </m:den>
        </m:f>
        <m:r>
          <w:rPr>
            <w:rFonts w:ascii="Cambria Math" w:hAnsi="Cambria Math" w:cs="Arial"/>
            <w:sz w:val="20"/>
          </w:rPr>
          <m:t>/2</m:t>
        </m:r>
      </m:oMath>
      <w:proofErr w:type="gramStart"/>
      <w:r w:rsidRPr="00DF20B9">
        <w:rPr>
          <w:rFonts w:ascii="Cambria Math" w:hAnsi="Cambria Math" w:cs="Arial"/>
          <w:i/>
          <w:sz w:val="20"/>
        </w:rPr>
        <w:t>)*</w:t>
      </w:r>
      <w:proofErr w:type="gramEnd"/>
      <w:r w:rsidR="00EA601A">
        <w:rPr>
          <w:rFonts w:ascii="Cambria Math" w:hAnsi="Cambria Math" w:cs="Arial"/>
          <w:i/>
          <w:sz w:val="20"/>
        </w:rPr>
        <w:t>7</w:t>
      </w:r>
      <w:r w:rsidR="00DF20B9" w:rsidRPr="00DF20B9">
        <w:rPr>
          <w:rFonts w:ascii="Cambria Math" w:hAnsi="Cambria Math" w:cs="Arial"/>
          <w:i/>
          <w:sz w:val="20"/>
        </w:rPr>
        <w:t>000</w:t>
      </w:r>
    </w:p>
    <w:p w14:paraId="02B48600" w14:textId="77777777" w:rsidR="00232346" w:rsidRPr="00DF20B9" w:rsidRDefault="00232346" w:rsidP="00945F18">
      <w:pPr>
        <w:pStyle w:val="ListParagraph"/>
        <w:spacing w:after="120" w:line="360" w:lineRule="auto"/>
        <w:ind w:left="924"/>
        <w:jc w:val="center"/>
        <w:rPr>
          <w:rFonts w:ascii="Cambria Math" w:hAnsi="Cambria Math" w:cs="Arial"/>
          <w:sz w:val="20"/>
        </w:rPr>
      </w:pPr>
    </w:p>
    <w:p w14:paraId="38126B36" w14:textId="022E5C7B" w:rsidR="00385F67" w:rsidRPr="00DF20B9" w:rsidRDefault="00385F67" w:rsidP="00945F18">
      <w:pPr>
        <w:spacing w:before="120" w:after="120" w:line="240" w:lineRule="atLeast"/>
        <w:ind w:left="3619" w:firstLine="635"/>
        <w:jc w:val="both"/>
        <w:rPr>
          <w:rFonts w:ascii="Arial" w:hAnsi="Arial" w:cs="Arial"/>
          <w:i/>
          <w:iCs/>
          <w:sz w:val="16"/>
          <w:szCs w:val="16"/>
        </w:rPr>
      </w:pPr>
      <w:r w:rsidRPr="00DF20B9">
        <w:rPr>
          <w:rFonts w:ascii="Arial" w:hAnsi="Arial" w:cs="Arial"/>
          <w:i/>
          <w:iCs/>
          <w:sz w:val="16"/>
          <w:szCs w:val="16"/>
        </w:rPr>
        <w:t>PA = Preis des jeweiligen Angebotes</w:t>
      </w:r>
    </w:p>
    <w:p w14:paraId="35A7C0A6" w14:textId="479E7DD3" w:rsidR="00385F67" w:rsidRPr="00DF20B9" w:rsidRDefault="00385F67" w:rsidP="00945F18">
      <w:pPr>
        <w:pBdr>
          <w:top w:val="nil"/>
          <w:left w:val="nil"/>
          <w:bottom w:val="nil"/>
          <w:right w:val="nil"/>
          <w:between w:val="nil"/>
        </w:pBdr>
        <w:spacing w:before="120" w:after="120" w:line="264" w:lineRule="auto"/>
        <w:ind w:left="3545" w:right="108" w:firstLine="709"/>
        <w:jc w:val="both"/>
        <w:rPr>
          <w:rFonts w:ascii="Arial" w:eastAsia="Arial" w:hAnsi="Arial" w:cs="Arial"/>
          <w:i/>
          <w:color w:val="000000"/>
          <w:sz w:val="16"/>
          <w:szCs w:val="16"/>
          <w:lang w:eastAsia="de-DE"/>
        </w:rPr>
      </w:pPr>
      <w:proofErr w:type="spellStart"/>
      <w:r w:rsidRPr="00DF20B9">
        <w:rPr>
          <w:rFonts w:ascii="Arial" w:eastAsia="Arial" w:hAnsi="Arial" w:cs="Arial"/>
          <w:i/>
          <w:color w:val="000000"/>
          <w:sz w:val="16"/>
          <w:szCs w:val="16"/>
          <w:lang w:eastAsia="de-DE"/>
        </w:rPr>
        <w:t>Pmin</w:t>
      </w:r>
      <w:proofErr w:type="spellEnd"/>
      <w:r w:rsidRPr="00DF20B9">
        <w:rPr>
          <w:rFonts w:ascii="Arial" w:eastAsia="Arial" w:hAnsi="Arial" w:cs="Arial"/>
          <w:i/>
          <w:color w:val="000000"/>
          <w:sz w:val="16"/>
          <w:szCs w:val="16"/>
          <w:lang w:eastAsia="de-DE"/>
        </w:rPr>
        <w:t xml:space="preserve"> = Preis des niedrigsten Angebotes</w:t>
      </w:r>
    </w:p>
    <w:p w14:paraId="7F966576" w14:textId="264DE8C3" w:rsidR="00385F67" w:rsidRDefault="00385F67" w:rsidP="00945F18">
      <w:pPr>
        <w:pBdr>
          <w:top w:val="nil"/>
          <w:left w:val="nil"/>
          <w:bottom w:val="nil"/>
          <w:right w:val="nil"/>
          <w:between w:val="nil"/>
        </w:pBdr>
        <w:spacing w:before="120" w:after="120" w:line="264" w:lineRule="auto"/>
        <w:ind w:left="3760" w:right="108" w:firstLine="494"/>
        <w:jc w:val="both"/>
        <w:rPr>
          <w:rFonts w:ascii="Arial" w:eastAsia="Arial" w:hAnsi="Arial" w:cs="Arial"/>
          <w:i/>
          <w:color w:val="000000"/>
          <w:sz w:val="16"/>
          <w:szCs w:val="16"/>
          <w:lang w:eastAsia="de-DE"/>
        </w:rPr>
      </w:pPr>
      <w:r w:rsidRPr="00DF20B9">
        <w:rPr>
          <w:rFonts w:ascii="Arial" w:eastAsia="Arial" w:hAnsi="Arial" w:cs="Arial"/>
          <w:i/>
          <w:color w:val="000000"/>
          <w:sz w:val="16"/>
          <w:szCs w:val="16"/>
          <w:lang w:eastAsia="de-DE"/>
        </w:rPr>
        <w:t>P = Kennzahl P (Gesamtpreis umgerechnet in Wertungspunkte)</w:t>
      </w:r>
    </w:p>
    <w:p w14:paraId="065FCF31" w14:textId="563CC3F7" w:rsidR="00714EB1" w:rsidRPr="00DF20B9" w:rsidRDefault="00714EB1" w:rsidP="00714EB1">
      <w:pPr>
        <w:pBdr>
          <w:top w:val="nil"/>
          <w:left w:val="nil"/>
          <w:bottom w:val="nil"/>
          <w:right w:val="nil"/>
          <w:between w:val="nil"/>
        </w:pBdr>
        <w:spacing w:before="120" w:after="120" w:line="264" w:lineRule="auto"/>
        <w:ind w:right="108" w:firstLine="567"/>
        <w:jc w:val="both"/>
        <w:rPr>
          <w:rFonts w:ascii="Arial" w:eastAsia="Arial" w:hAnsi="Arial" w:cs="Arial"/>
          <w:i/>
          <w:color w:val="000000"/>
          <w:sz w:val="16"/>
          <w:szCs w:val="16"/>
          <w:lang w:eastAsia="de-DE"/>
        </w:rPr>
      </w:pPr>
      <w:r w:rsidRPr="0096033D">
        <w:rPr>
          <w:rFonts w:ascii="Arial" w:hAnsi="Arial" w:cs="Arial"/>
          <w:sz w:val="20"/>
          <w:szCs w:val="20"/>
        </w:rPr>
        <w:t>Der Bieter kann hier maximal </w:t>
      </w:r>
      <w:r w:rsidRPr="006A1987">
        <w:rPr>
          <w:rFonts w:ascii="Arial" w:hAnsi="Arial" w:cs="Arial"/>
          <w:b/>
          <w:bCs/>
          <w:sz w:val="20"/>
          <w:szCs w:val="20"/>
        </w:rPr>
        <w:t>7</w:t>
      </w:r>
      <w:r w:rsidR="00FD65D5">
        <w:rPr>
          <w:rFonts w:ascii="Arial" w:hAnsi="Arial" w:cs="Arial"/>
          <w:b/>
          <w:bCs/>
          <w:sz w:val="20"/>
          <w:szCs w:val="20"/>
        </w:rPr>
        <w:t>.</w:t>
      </w:r>
      <w:r w:rsidRPr="006A1987">
        <w:rPr>
          <w:rFonts w:ascii="Arial" w:hAnsi="Arial" w:cs="Arial"/>
          <w:b/>
          <w:bCs/>
          <w:sz w:val="20"/>
          <w:szCs w:val="20"/>
        </w:rPr>
        <w:t>000</w:t>
      </w:r>
      <w:r w:rsidRPr="0096033D">
        <w:rPr>
          <w:rFonts w:ascii="Arial" w:hAnsi="Arial" w:cs="Arial"/>
          <w:b/>
          <w:bCs/>
          <w:sz w:val="20"/>
          <w:szCs w:val="20"/>
        </w:rPr>
        <w:t xml:space="preserve"> W</w:t>
      </w:r>
      <w:r w:rsidRPr="00DF20B9">
        <w:rPr>
          <w:rFonts w:ascii="Arial" w:hAnsi="Arial" w:cs="Arial"/>
          <w:b/>
          <w:bCs/>
          <w:sz w:val="20"/>
          <w:szCs w:val="20"/>
        </w:rPr>
        <w:t>ertungspunkte</w:t>
      </w:r>
      <w:r w:rsidRPr="00DF20B9">
        <w:rPr>
          <w:rFonts w:ascii="Arial" w:hAnsi="Arial" w:cs="Arial"/>
          <w:sz w:val="20"/>
          <w:szCs w:val="20"/>
        </w:rPr>
        <w:t> erreichen</w:t>
      </w:r>
      <w:r>
        <w:rPr>
          <w:rFonts w:ascii="Arial" w:hAnsi="Arial" w:cs="Arial"/>
          <w:sz w:val="20"/>
          <w:szCs w:val="20"/>
        </w:rPr>
        <w:t>.</w:t>
      </w:r>
    </w:p>
    <w:p w14:paraId="156D31C1" w14:textId="0D6D7636" w:rsidR="00454D75" w:rsidRPr="00DF20B9" w:rsidRDefault="32C80408">
      <w:pPr>
        <w:pStyle w:val="Heading2"/>
        <w:numPr>
          <w:ilvl w:val="0"/>
          <w:numId w:val="2"/>
        </w:numPr>
        <w:rPr>
          <w:szCs w:val="22"/>
        </w:rPr>
      </w:pPr>
      <w:r w:rsidRPr="00DF20B9">
        <w:rPr>
          <w:szCs w:val="22"/>
        </w:rPr>
        <w:t>Aufwandsentschädigung</w:t>
      </w:r>
    </w:p>
    <w:p w14:paraId="5D1867EC" w14:textId="1DD452E0" w:rsidR="001F043D" w:rsidRPr="005853FE" w:rsidRDefault="001F043D" w:rsidP="001F043D">
      <w:pPr>
        <w:pStyle w:val="Abs2"/>
        <w:spacing w:before="120" w:after="120" w:line="240" w:lineRule="atLeast"/>
        <w:ind w:left="567" w:right="108" w:firstLine="0"/>
        <w:rPr>
          <w:rFonts w:ascii="Arial" w:hAnsi="Arial" w:cs="Arial"/>
          <w:sz w:val="20"/>
          <w:szCs w:val="22"/>
        </w:rPr>
      </w:pPr>
      <w:r w:rsidRPr="005853FE">
        <w:rPr>
          <w:rFonts w:ascii="Arial" w:hAnsi="Arial" w:cs="Arial"/>
          <w:sz w:val="20"/>
          <w:szCs w:val="22"/>
        </w:rPr>
        <w:t>Die den Bewerbern</w:t>
      </w:r>
      <w:r w:rsidR="002A0973">
        <w:rPr>
          <w:rFonts w:ascii="Arial" w:hAnsi="Arial" w:cs="Arial"/>
          <w:sz w:val="20"/>
          <w:szCs w:val="22"/>
        </w:rPr>
        <w:t>/Bietern</w:t>
      </w:r>
      <w:r w:rsidRPr="005853FE">
        <w:rPr>
          <w:rFonts w:ascii="Arial" w:hAnsi="Arial" w:cs="Arial"/>
          <w:sz w:val="20"/>
          <w:szCs w:val="22"/>
        </w:rPr>
        <w:t xml:space="preserve"> entstandenen Kosten für die Erstellung der Teilnahmeanträge</w:t>
      </w:r>
      <w:r w:rsidR="00844BC5">
        <w:rPr>
          <w:rFonts w:ascii="Arial" w:hAnsi="Arial" w:cs="Arial"/>
          <w:sz w:val="20"/>
          <w:szCs w:val="22"/>
        </w:rPr>
        <w:t>/ Angebote</w:t>
      </w:r>
      <w:r w:rsidRPr="005853FE">
        <w:rPr>
          <w:rFonts w:ascii="Arial" w:hAnsi="Arial" w:cs="Arial"/>
          <w:sz w:val="20"/>
          <w:szCs w:val="22"/>
        </w:rPr>
        <w:t xml:space="preserve"> werden von </w:t>
      </w:r>
      <w:r w:rsidR="002A0973">
        <w:rPr>
          <w:rFonts w:ascii="Arial" w:hAnsi="Arial" w:cs="Arial"/>
          <w:sz w:val="20"/>
          <w:szCs w:val="22"/>
        </w:rPr>
        <w:t>der</w:t>
      </w:r>
      <w:r w:rsidRPr="005853FE">
        <w:rPr>
          <w:rFonts w:ascii="Arial" w:hAnsi="Arial" w:cs="Arial"/>
          <w:sz w:val="20"/>
          <w:szCs w:val="22"/>
        </w:rPr>
        <w:t xml:space="preserve"> Auftraggeber</w:t>
      </w:r>
      <w:r w:rsidR="002A0973">
        <w:rPr>
          <w:rFonts w:ascii="Arial" w:hAnsi="Arial" w:cs="Arial"/>
          <w:sz w:val="20"/>
          <w:szCs w:val="22"/>
        </w:rPr>
        <w:t>in</w:t>
      </w:r>
      <w:r w:rsidRPr="005853FE">
        <w:rPr>
          <w:rFonts w:ascii="Arial" w:hAnsi="Arial" w:cs="Arial"/>
          <w:sz w:val="20"/>
          <w:szCs w:val="22"/>
        </w:rPr>
        <w:t xml:space="preserve"> nicht erstattet. </w:t>
      </w:r>
    </w:p>
    <w:p w14:paraId="28067489" w14:textId="51B52E9C" w:rsidR="00B851B9" w:rsidRPr="00AB1E41" w:rsidRDefault="12988D07">
      <w:pPr>
        <w:pStyle w:val="Heading2"/>
        <w:numPr>
          <w:ilvl w:val="0"/>
          <w:numId w:val="2"/>
        </w:numPr>
        <w:rPr>
          <w:szCs w:val="22"/>
        </w:rPr>
      </w:pPr>
      <w:r w:rsidRPr="77FADB21">
        <w:rPr>
          <w:szCs w:val="22"/>
        </w:rPr>
        <w:t>Rügepflic</w:t>
      </w:r>
      <w:r w:rsidR="2248E92E" w:rsidRPr="77FADB21">
        <w:rPr>
          <w:szCs w:val="22"/>
        </w:rPr>
        <w:t>ht</w:t>
      </w:r>
    </w:p>
    <w:p w14:paraId="2ECA0139" w14:textId="0F3BBC45" w:rsidR="00AB1E41" w:rsidRPr="00AB1E41" w:rsidRDefault="00AB1E41" w:rsidP="00C8761B">
      <w:pPr>
        <w:pStyle w:val="Abs2"/>
        <w:spacing w:before="120" w:after="120" w:line="240" w:lineRule="atLeast"/>
        <w:ind w:left="567" w:right="108" w:firstLine="0"/>
        <w:rPr>
          <w:rFonts w:ascii="Arial" w:hAnsi="Arial" w:cs="Arial"/>
          <w:sz w:val="28"/>
          <w:szCs w:val="28"/>
        </w:rPr>
      </w:pPr>
      <w:r w:rsidRPr="00AB1E41">
        <w:rPr>
          <w:rFonts w:ascii="Arial" w:hAnsi="Arial" w:cs="Arial"/>
          <w:sz w:val="20"/>
          <w:szCs w:val="28"/>
        </w:rPr>
        <w:t>Auf die Rügepflicht des § 160 Abs. 3 GWB wird hingewiesen. Hiernach ist ein Nachprüfungs-antrag bei der zuständigen Vergabekammer zulässig, soweit</w:t>
      </w:r>
    </w:p>
    <w:p w14:paraId="77ED6941" w14:textId="126D3AE2" w:rsidR="00AB1E41" w:rsidRPr="00AB1E41" w:rsidRDefault="32C80408">
      <w:pPr>
        <w:pStyle w:val="Abs2"/>
        <w:numPr>
          <w:ilvl w:val="1"/>
          <w:numId w:val="2"/>
        </w:numPr>
        <w:spacing w:before="120" w:after="120" w:line="240" w:lineRule="atLeast"/>
        <w:ind w:right="108"/>
        <w:rPr>
          <w:rFonts w:ascii="Arial" w:hAnsi="Arial" w:cs="Arial"/>
          <w:sz w:val="20"/>
          <w:u w:val="single"/>
        </w:rPr>
      </w:pPr>
      <w:r w:rsidRPr="25D4D56D">
        <w:rPr>
          <w:rFonts w:ascii="Arial" w:hAnsi="Arial" w:cs="Arial"/>
          <w:sz w:val="20"/>
        </w:rPr>
        <w:t xml:space="preserve">der Antragsteller den geltend gemachten Verstoß gegen Vergabevorschriften vor Einreichen des Nachprüfungsantrags erkannt und gegenüber </w:t>
      </w:r>
      <w:r w:rsidR="00B008BB">
        <w:rPr>
          <w:rFonts w:ascii="Arial" w:hAnsi="Arial" w:cs="Arial"/>
          <w:sz w:val="20"/>
        </w:rPr>
        <w:t>der</w:t>
      </w:r>
      <w:r w:rsidRPr="25D4D56D">
        <w:rPr>
          <w:rFonts w:ascii="Arial" w:hAnsi="Arial" w:cs="Arial"/>
          <w:sz w:val="20"/>
        </w:rPr>
        <w:t xml:space="preserve"> Auftraggeber</w:t>
      </w:r>
      <w:r w:rsidR="00B008BB">
        <w:rPr>
          <w:rFonts w:ascii="Arial" w:hAnsi="Arial" w:cs="Arial"/>
          <w:sz w:val="20"/>
        </w:rPr>
        <w:t>in</w:t>
      </w:r>
      <w:r w:rsidRPr="25D4D56D">
        <w:rPr>
          <w:rFonts w:ascii="Arial" w:hAnsi="Arial" w:cs="Arial"/>
          <w:sz w:val="20"/>
        </w:rPr>
        <w:t xml:space="preserve"> innerhalb einer Frist von zehn Kalendertagen gerügt hat; der Ablauf der Frist nach § 134 Absatz 2 GWB bleibt unberührt,</w:t>
      </w:r>
    </w:p>
    <w:p w14:paraId="1A821B81" w14:textId="4F27BB15" w:rsidR="00AB1E41" w:rsidRPr="00AB1E41" w:rsidRDefault="32C80408">
      <w:pPr>
        <w:pStyle w:val="Abs2"/>
        <w:numPr>
          <w:ilvl w:val="1"/>
          <w:numId w:val="2"/>
        </w:numPr>
        <w:spacing w:before="120" w:after="120" w:line="240" w:lineRule="atLeast"/>
        <w:ind w:right="108"/>
        <w:rPr>
          <w:rFonts w:ascii="Arial" w:hAnsi="Arial" w:cs="Arial"/>
          <w:sz w:val="20"/>
        </w:rPr>
      </w:pPr>
      <w:r w:rsidRPr="25D4D56D">
        <w:rPr>
          <w:rFonts w:ascii="Arial" w:hAnsi="Arial" w:cs="Arial"/>
          <w:sz w:val="20"/>
        </w:rPr>
        <w:t xml:space="preserve">Verstöße gegen Vergabevorschriften, die aufgrund der Bekanntmachung erkennbar sind, spätestens bis zum Ablauf der in der Bekanntmachung benannten Frist zur Bewerbung oder zur Angebotsabgabe gegenüber </w:t>
      </w:r>
      <w:r w:rsidR="00B008BB">
        <w:rPr>
          <w:rFonts w:ascii="Arial" w:hAnsi="Arial" w:cs="Arial"/>
          <w:sz w:val="20"/>
        </w:rPr>
        <w:t>der</w:t>
      </w:r>
      <w:r w:rsidRPr="25D4D56D">
        <w:rPr>
          <w:rFonts w:ascii="Arial" w:hAnsi="Arial" w:cs="Arial"/>
          <w:sz w:val="20"/>
        </w:rPr>
        <w:t xml:space="preserve"> Auftraggeber</w:t>
      </w:r>
      <w:r w:rsidR="0075792A">
        <w:rPr>
          <w:rFonts w:ascii="Arial" w:hAnsi="Arial" w:cs="Arial"/>
          <w:sz w:val="20"/>
        </w:rPr>
        <w:t>in</w:t>
      </w:r>
      <w:r w:rsidRPr="25D4D56D">
        <w:rPr>
          <w:rFonts w:ascii="Arial" w:hAnsi="Arial" w:cs="Arial"/>
          <w:sz w:val="20"/>
        </w:rPr>
        <w:t xml:space="preserve"> gerügt werden,</w:t>
      </w:r>
    </w:p>
    <w:p w14:paraId="686EA0CA" w14:textId="26E4CCD6" w:rsidR="00AB1E41" w:rsidRPr="00AB1E41" w:rsidRDefault="32C80408">
      <w:pPr>
        <w:pStyle w:val="Abs2"/>
        <w:numPr>
          <w:ilvl w:val="1"/>
          <w:numId w:val="2"/>
        </w:numPr>
        <w:spacing w:before="120" w:after="120" w:line="240" w:lineRule="atLeast"/>
        <w:ind w:right="108"/>
        <w:rPr>
          <w:rFonts w:ascii="Arial" w:hAnsi="Arial" w:cs="Arial"/>
          <w:sz w:val="20"/>
        </w:rPr>
      </w:pPr>
      <w:r w:rsidRPr="25D4D56D">
        <w:rPr>
          <w:rFonts w:ascii="Arial" w:hAnsi="Arial" w:cs="Arial"/>
          <w:sz w:val="20"/>
        </w:rPr>
        <w:t>Verstöße gegen Vergabevorschriften, die erst in den Vergabeunterlagen erkennbar sind, spätestens bis zum Ablauf der Frist zur Bewerbung oder zur Angebotsabgabe gegenüber dem Auftraggeber gerügt werden,</w:t>
      </w:r>
    </w:p>
    <w:p w14:paraId="7960321C" w14:textId="7B0DBB19" w:rsidR="00B851B9" w:rsidRPr="00AB1E41" w:rsidRDefault="32C80408">
      <w:pPr>
        <w:pStyle w:val="Abs2"/>
        <w:numPr>
          <w:ilvl w:val="1"/>
          <w:numId w:val="2"/>
        </w:numPr>
        <w:spacing w:before="120" w:after="120" w:line="240" w:lineRule="atLeast"/>
        <w:ind w:right="108"/>
        <w:rPr>
          <w:rFonts w:ascii="Arial" w:hAnsi="Arial" w:cs="Arial"/>
          <w:sz w:val="20"/>
        </w:rPr>
      </w:pPr>
      <w:r w:rsidRPr="25D4D56D">
        <w:rPr>
          <w:rFonts w:ascii="Arial" w:hAnsi="Arial" w:cs="Arial"/>
          <w:sz w:val="20"/>
        </w:rPr>
        <w:lastRenderedPageBreak/>
        <w:t>nicht mehr als 15 Kalendertage nach Eingang der Mitteilung des Auftraggebers, einer Rüge nicht abhelfen zu wollen, vergangen sind.</w:t>
      </w:r>
    </w:p>
    <w:p w14:paraId="04EC8D88" w14:textId="14B1EB28" w:rsidR="00FB4270" w:rsidRPr="00EC7B1D" w:rsidRDefault="7241E2E1">
      <w:pPr>
        <w:pStyle w:val="Heading2"/>
        <w:numPr>
          <w:ilvl w:val="0"/>
          <w:numId w:val="2"/>
        </w:numPr>
        <w:rPr>
          <w:szCs w:val="22"/>
        </w:rPr>
      </w:pPr>
      <w:r w:rsidRPr="77FADB21">
        <w:rPr>
          <w:szCs w:val="22"/>
        </w:rPr>
        <w:t>Vergabekammer</w:t>
      </w:r>
    </w:p>
    <w:p w14:paraId="71FC5992" w14:textId="77777777" w:rsidR="00EC1436" w:rsidRPr="00EC1436" w:rsidRDefault="00EC1436" w:rsidP="00E455B3">
      <w:pPr>
        <w:pStyle w:val="Abs2"/>
        <w:spacing w:before="120" w:after="120" w:line="240" w:lineRule="atLeast"/>
        <w:ind w:left="567" w:right="108" w:firstLine="0"/>
        <w:rPr>
          <w:rFonts w:ascii="Arial" w:hAnsi="Arial" w:cs="Arial"/>
          <w:sz w:val="20"/>
          <w:szCs w:val="22"/>
        </w:rPr>
      </w:pPr>
      <w:r w:rsidRPr="00EC1436">
        <w:rPr>
          <w:rFonts w:ascii="Arial" w:hAnsi="Arial" w:cs="Arial"/>
          <w:sz w:val="20"/>
          <w:szCs w:val="22"/>
        </w:rPr>
        <w:t>Die Vergabekammer des Bundes</w:t>
      </w:r>
    </w:p>
    <w:p w14:paraId="79052228" w14:textId="77777777" w:rsidR="00EC1436" w:rsidRPr="00EC1436" w:rsidRDefault="00EC1436" w:rsidP="00E455B3">
      <w:pPr>
        <w:pStyle w:val="Abs2"/>
        <w:spacing w:before="120" w:after="120" w:line="240" w:lineRule="atLeast"/>
        <w:ind w:left="567" w:right="108" w:firstLine="0"/>
        <w:rPr>
          <w:rFonts w:ascii="Arial" w:hAnsi="Arial" w:cs="Arial"/>
          <w:sz w:val="20"/>
          <w:szCs w:val="22"/>
        </w:rPr>
      </w:pPr>
      <w:r w:rsidRPr="00EC1436">
        <w:rPr>
          <w:rFonts w:ascii="Arial" w:hAnsi="Arial" w:cs="Arial"/>
          <w:sz w:val="20"/>
          <w:szCs w:val="22"/>
        </w:rPr>
        <w:t xml:space="preserve">Bundeskanzlerplatz 2-10 </w:t>
      </w:r>
    </w:p>
    <w:p w14:paraId="5D6EE805" w14:textId="77777777" w:rsidR="00EC1436" w:rsidRPr="00EC1436" w:rsidRDefault="00EC1436" w:rsidP="00E455B3">
      <w:pPr>
        <w:pStyle w:val="Abs2"/>
        <w:spacing w:before="120" w:after="120" w:line="240" w:lineRule="atLeast"/>
        <w:ind w:left="567" w:right="108" w:firstLine="0"/>
        <w:rPr>
          <w:rFonts w:ascii="Arial" w:hAnsi="Arial" w:cs="Arial"/>
          <w:sz w:val="20"/>
          <w:szCs w:val="22"/>
        </w:rPr>
      </w:pPr>
      <w:r w:rsidRPr="00EC1436">
        <w:rPr>
          <w:rFonts w:ascii="Arial" w:hAnsi="Arial" w:cs="Arial"/>
          <w:sz w:val="20"/>
          <w:szCs w:val="22"/>
        </w:rPr>
        <w:t>53113 Bonn</w:t>
      </w:r>
    </w:p>
    <w:p w14:paraId="2C5E2E23" w14:textId="32C2276A" w:rsidR="003E4B91" w:rsidRPr="00DD736B" w:rsidRDefault="00DD736B" w:rsidP="00EC1436">
      <w:pPr>
        <w:pStyle w:val="Heading2"/>
        <w:numPr>
          <w:ilvl w:val="0"/>
          <w:numId w:val="2"/>
        </w:numPr>
        <w:rPr>
          <w:szCs w:val="22"/>
        </w:rPr>
      </w:pPr>
      <w:r w:rsidRPr="00DD736B">
        <w:rPr>
          <w:szCs w:val="22"/>
        </w:rPr>
        <w:t>Geheimhaltung</w:t>
      </w:r>
    </w:p>
    <w:p w14:paraId="5CF083D1" w14:textId="77777777" w:rsidR="00DD736B" w:rsidRPr="00CA1CDC" w:rsidRDefault="00DD736B" w:rsidP="00CA1CDC">
      <w:pPr>
        <w:pStyle w:val="Abs2"/>
        <w:spacing w:before="120" w:after="120" w:line="240" w:lineRule="atLeast"/>
        <w:ind w:left="567" w:right="108" w:firstLine="0"/>
        <w:rPr>
          <w:rFonts w:ascii="Arial" w:hAnsi="Arial" w:cs="Arial"/>
          <w:sz w:val="20"/>
          <w:szCs w:val="22"/>
        </w:rPr>
      </w:pPr>
      <w:r w:rsidRPr="00CA1CDC">
        <w:rPr>
          <w:rFonts w:ascii="Arial" w:hAnsi="Arial" w:cs="Arial"/>
          <w:sz w:val="20"/>
          <w:szCs w:val="22"/>
        </w:rPr>
        <w:t>Alle Unterlagen, die dem Bieter im Zusammenhang mit dem Verfahren überlassen werden, dürfen ohne Zustimmung der Vergabestelle nicht für andere Zwecke verwendet werden. Der Bieter hat sämtliche Bestandteile seines Angebotes, die Betriebs- und Geschäftsgeheimnisse beinhalten, als solche zu kennzeichnen.</w:t>
      </w:r>
    </w:p>
    <w:p w14:paraId="228FDBAF" w14:textId="77777777" w:rsidR="00DD736B" w:rsidRPr="008745EB" w:rsidRDefault="00DD736B" w:rsidP="00CA1CDC"/>
    <w:sectPr w:rsidR="00DD736B" w:rsidRPr="008745EB" w:rsidSect="00971EF6">
      <w:headerReference w:type="even" r:id="rId12"/>
      <w:headerReference w:type="default" r:id="rId13"/>
      <w:footerReference w:type="even" r:id="rId14"/>
      <w:footerReference w:type="default" r:id="rId15"/>
      <w:headerReference w:type="first" r:id="rId16"/>
      <w:footerReference w:type="first" r:id="rId17"/>
      <w:pgSz w:w="11906" w:h="16838"/>
      <w:pgMar w:top="1843" w:right="1274" w:bottom="15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5B7D" w14:textId="77777777" w:rsidR="0001109E" w:rsidRDefault="0001109E" w:rsidP="00E35675">
      <w:pPr>
        <w:spacing w:after="0" w:line="240" w:lineRule="auto"/>
      </w:pPr>
      <w:r>
        <w:separator/>
      </w:r>
    </w:p>
  </w:endnote>
  <w:endnote w:type="continuationSeparator" w:id="0">
    <w:p w14:paraId="3B73F5BD" w14:textId="77777777" w:rsidR="0001109E" w:rsidRDefault="0001109E" w:rsidP="00E35675">
      <w:pPr>
        <w:spacing w:after="0" w:line="240" w:lineRule="auto"/>
      </w:pPr>
      <w:r>
        <w:continuationSeparator/>
      </w:r>
    </w:p>
  </w:endnote>
  <w:endnote w:type="continuationNotice" w:id="1">
    <w:p w14:paraId="27505E4A" w14:textId="77777777" w:rsidR="0001109E" w:rsidRDefault="000110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umnst777 BT">
    <w:charset w:val="00"/>
    <w:family w:val="swiss"/>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7BD9" w14:textId="77777777" w:rsidR="00234EC9" w:rsidRDefault="00234EC9" w:rsidP="005D03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4E45013B" w14:textId="77777777" w:rsidR="00234EC9" w:rsidRDefault="00234EC9">
    <w:pPr>
      <w:pStyle w:val="Footer"/>
    </w:pPr>
  </w:p>
  <w:p w14:paraId="484D26A0" w14:textId="77777777" w:rsidR="00234EC9" w:rsidRDefault="00234E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ACBC3" w14:textId="77777777" w:rsidR="00234EC9" w:rsidRDefault="00234EC9" w:rsidP="005D0330">
    <w:pPr>
      <w:pStyle w:val="Footer"/>
      <w:spacing w:after="0"/>
      <w:jc w:val="right"/>
      <w:rPr>
        <w:rFonts w:ascii="Arial" w:hAnsi="Arial" w:cs="Arial"/>
        <w:sz w:val="20"/>
      </w:rPr>
    </w:pPr>
  </w:p>
  <w:p w14:paraId="017CDE4E" w14:textId="6B77E1A5" w:rsidR="00234EC9" w:rsidRPr="00D21F8E" w:rsidRDefault="00234EC9" w:rsidP="005D0330">
    <w:pPr>
      <w:pStyle w:val="Footer"/>
      <w:spacing w:after="0"/>
      <w:jc w:val="right"/>
      <w:rPr>
        <w:rFonts w:ascii="Arial" w:hAnsi="Arial" w:cs="Arial"/>
        <w:sz w:val="20"/>
      </w:rPr>
    </w:pPr>
    <w:r>
      <w:rPr>
        <w:rFonts w:ascii="Arial" w:hAnsi="Arial" w:cs="Arial"/>
        <w:sz w:val="20"/>
      </w:rPr>
      <w:tab/>
    </w:r>
    <w:r w:rsidRPr="00D21F8E">
      <w:rPr>
        <w:rFonts w:ascii="Arial" w:hAnsi="Arial" w:cs="Arial"/>
        <w:sz w:val="20"/>
      </w:rPr>
      <w:t xml:space="preserve">Seite </w:t>
    </w:r>
    <w:r w:rsidRPr="00D21F8E">
      <w:rPr>
        <w:rFonts w:ascii="Arial" w:hAnsi="Arial" w:cs="Arial"/>
        <w:sz w:val="20"/>
      </w:rPr>
      <w:fldChar w:fldCharType="begin"/>
    </w:r>
    <w:r w:rsidRPr="00D21F8E">
      <w:rPr>
        <w:rFonts w:ascii="Arial" w:hAnsi="Arial" w:cs="Arial"/>
        <w:sz w:val="20"/>
      </w:rPr>
      <w:instrText xml:space="preserve"> PAGE </w:instrText>
    </w:r>
    <w:r w:rsidRPr="00D21F8E">
      <w:rPr>
        <w:rFonts w:ascii="Arial" w:hAnsi="Arial" w:cs="Arial"/>
        <w:sz w:val="20"/>
      </w:rPr>
      <w:fldChar w:fldCharType="separate"/>
    </w:r>
    <w:r>
      <w:rPr>
        <w:rFonts w:ascii="Arial" w:hAnsi="Arial" w:cs="Arial"/>
        <w:noProof/>
        <w:sz w:val="20"/>
      </w:rPr>
      <w:t>1</w:t>
    </w:r>
    <w:r w:rsidRPr="00D21F8E">
      <w:rPr>
        <w:rFonts w:ascii="Arial" w:hAnsi="Arial" w:cs="Arial"/>
        <w:sz w:val="20"/>
      </w:rPr>
      <w:fldChar w:fldCharType="end"/>
    </w:r>
    <w:r w:rsidRPr="00D21F8E">
      <w:rPr>
        <w:rFonts w:ascii="Arial" w:hAnsi="Arial" w:cs="Arial"/>
        <w:sz w:val="20"/>
      </w:rPr>
      <w:t xml:space="preserve"> von </w:t>
    </w:r>
    <w:r w:rsidRPr="00D21F8E">
      <w:rPr>
        <w:rFonts w:ascii="Arial" w:hAnsi="Arial" w:cs="Arial"/>
        <w:sz w:val="20"/>
      </w:rPr>
      <w:fldChar w:fldCharType="begin"/>
    </w:r>
    <w:r w:rsidRPr="00D21F8E">
      <w:rPr>
        <w:rFonts w:ascii="Arial" w:hAnsi="Arial" w:cs="Arial"/>
        <w:sz w:val="20"/>
      </w:rPr>
      <w:instrText xml:space="preserve"> NUMPAGES </w:instrText>
    </w:r>
    <w:r w:rsidRPr="00D21F8E">
      <w:rPr>
        <w:rFonts w:ascii="Arial" w:hAnsi="Arial" w:cs="Arial"/>
        <w:sz w:val="20"/>
      </w:rPr>
      <w:fldChar w:fldCharType="separate"/>
    </w:r>
    <w:r>
      <w:rPr>
        <w:rFonts w:ascii="Arial" w:hAnsi="Arial" w:cs="Arial"/>
        <w:noProof/>
        <w:sz w:val="20"/>
      </w:rPr>
      <w:t>6</w:t>
    </w:r>
    <w:r w:rsidRPr="00D21F8E">
      <w:rPr>
        <w:rFonts w:ascii="Arial" w:hAnsi="Arial" w:cs="Arial"/>
        <w:sz w:val="20"/>
      </w:rPr>
      <w:fldChar w:fldCharType="end"/>
    </w:r>
  </w:p>
  <w:p w14:paraId="2E6904DE" w14:textId="77777777" w:rsidR="00234EC9" w:rsidRDefault="00234E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8C96" w14:textId="77777777" w:rsidR="00234EC9" w:rsidRPr="00D21F8E" w:rsidRDefault="00234EC9" w:rsidP="005D0330">
    <w:pPr>
      <w:pStyle w:val="Footer"/>
      <w:spacing w:after="0"/>
      <w:jc w:val="right"/>
      <w:rPr>
        <w:rFonts w:ascii="Arial" w:hAnsi="Arial" w:cs="Arial"/>
        <w:sz w:val="20"/>
      </w:rPr>
    </w:pPr>
    <w:r>
      <w:rPr>
        <w:rFonts w:ascii="Arial" w:hAnsi="Arial" w:cs="Arial"/>
        <w:sz w:val="20"/>
      </w:rPr>
      <w:t xml:space="preserve">                                                                                                   </w:t>
    </w:r>
    <w:r w:rsidRPr="00D21F8E">
      <w:rPr>
        <w:rFonts w:ascii="Arial" w:hAnsi="Arial" w:cs="Arial"/>
        <w:sz w:val="20"/>
      </w:rPr>
      <w:t xml:space="preserve">Seite </w:t>
    </w:r>
    <w:r w:rsidRPr="00D21F8E">
      <w:rPr>
        <w:rFonts w:ascii="Arial" w:hAnsi="Arial" w:cs="Arial"/>
        <w:sz w:val="20"/>
      </w:rPr>
      <w:fldChar w:fldCharType="begin"/>
    </w:r>
    <w:r w:rsidRPr="00D21F8E">
      <w:rPr>
        <w:rFonts w:ascii="Arial" w:hAnsi="Arial" w:cs="Arial"/>
        <w:sz w:val="20"/>
      </w:rPr>
      <w:instrText xml:space="preserve"> PAGE </w:instrText>
    </w:r>
    <w:r w:rsidRPr="00D21F8E">
      <w:rPr>
        <w:rFonts w:ascii="Arial" w:hAnsi="Arial" w:cs="Arial"/>
        <w:sz w:val="20"/>
      </w:rPr>
      <w:fldChar w:fldCharType="separate"/>
    </w:r>
    <w:r>
      <w:rPr>
        <w:rFonts w:ascii="Arial" w:hAnsi="Arial" w:cs="Arial"/>
        <w:noProof/>
        <w:sz w:val="20"/>
      </w:rPr>
      <w:t>19</w:t>
    </w:r>
    <w:r w:rsidRPr="00D21F8E">
      <w:rPr>
        <w:rFonts w:ascii="Arial" w:hAnsi="Arial" w:cs="Arial"/>
        <w:sz w:val="20"/>
      </w:rPr>
      <w:fldChar w:fldCharType="end"/>
    </w:r>
    <w:r w:rsidRPr="00D21F8E">
      <w:rPr>
        <w:rFonts w:ascii="Arial" w:hAnsi="Arial" w:cs="Arial"/>
        <w:sz w:val="20"/>
      </w:rPr>
      <w:t xml:space="preserve"> von </w:t>
    </w:r>
    <w:r w:rsidRPr="00D21F8E">
      <w:rPr>
        <w:rFonts w:ascii="Arial" w:hAnsi="Arial" w:cs="Arial"/>
        <w:sz w:val="20"/>
      </w:rPr>
      <w:fldChar w:fldCharType="begin"/>
    </w:r>
    <w:r w:rsidRPr="00D21F8E">
      <w:rPr>
        <w:rFonts w:ascii="Arial" w:hAnsi="Arial" w:cs="Arial"/>
        <w:sz w:val="20"/>
      </w:rPr>
      <w:instrText xml:space="preserve"> NUMPAGES </w:instrText>
    </w:r>
    <w:r w:rsidRPr="00D21F8E">
      <w:rPr>
        <w:rFonts w:ascii="Arial" w:hAnsi="Arial" w:cs="Arial"/>
        <w:sz w:val="20"/>
      </w:rPr>
      <w:fldChar w:fldCharType="separate"/>
    </w:r>
    <w:r>
      <w:rPr>
        <w:rFonts w:ascii="Arial" w:hAnsi="Arial" w:cs="Arial"/>
        <w:noProof/>
        <w:sz w:val="20"/>
      </w:rPr>
      <w:t>6</w:t>
    </w:r>
    <w:r w:rsidRPr="00D21F8E">
      <w:rPr>
        <w:rFonts w:ascii="Arial" w:hAnsi="Arial" w:cs="Arial"/>
        <w:sz w:val="20"/>
      </w:rPr>
      <w:fldChar w:fldCharType="end"/>
    </w:r>
  </w:p>
  <w:p w14:paraId="595F149B" w14:textId="77777777" w:rsidR="00234EC9" w:rsidRDefault="00234E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7AF50" w14:textId="77777777" w:rsidR="0001109E" w:rsidRDefault="0001109E" w:rsidP="00E35675">
      <w:pPr>
        <w:spacing w:after="0" w:line="240" w:lineRule="auto"/>
      </w:pPr>
      <w:r>
        <w:separator/>
      </w:r>
    </w:p>
  </w:footnote>
  <w:footnote w:type="continuationSeparator" w:id="0">
    <w:p w14:paraId="67A0860C" w14:textId="77777777" w:rsidR="0001109E" w:rsidRDefault="0001109E" w:rsidP="00E35675">
      <w:pPr>
        <w:spacing w:after="0" w:line="240" w:lineRule="auto"/>
      </w:pPr>
      <w:r>
        <w:continuationSeparator/>
      </w:r>
    </w:p>
  </w:footnote>
  <w:footnote w:type="continuationNotice" w:id="1">
    <w:p w14:paraId="78D379BC" w14:textId="77777777" w:rsidR="0001109E" w:rsidRDefault="000110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5E88" w14:textId="2A605BCE" w:rsidR="00234EC9" w:rsidRDefault="00234EC9" w:rsidP="005D033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49C3443F" w14:textId="77777777" w:rsidR="00234EC9" w:rsidRDefault="00234EC9">
    <w:pPr>
      <w:pStyle w:val="Header"/>
    </w:pPr>
  </w:p>
  <w:p w14:paraId="631E119C" w14:textId="77777777" w:rsidR="00234EC9" w:rsidRDefault="00234E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93A9" w14:textId="4DAECA5F" w:rsidR="00234EC9" w:rsidRPr="00E90283" w:rsidRDefault="00234EC9" w:rsidP="005D0330">
    <w:pPr>
      <w:pStyle w:val="Header"/>
      <w:framePr w:w="728" w:wrap="around" w:vAnchor="text" w:hAnchor="page" w:x="5738" w:y="13"/>
      <w:rPr>
        <w:rStyle w:val="PageNumber"/>
        <w:b/>
      </w:rPr>
    </w:pPr>
  </w:p>
  <w:p w14:paraId="5DA274C3" w14:textId="52EBE10E" w:rsidR="00234EC9" w:rsidRDefault="00234EC9" w:rsidP="005D0330">
    <w:pPr>
      <w:pStyle w:val="BodyTextIndent"/>
      <w:ind w:left="0"/>
      <w:rPr>
        <w:b/>
        <w:szCs w:val="22"/>
        <w:u w:val="single"/>
      </w:rPr>
    </w:pPr>
  </w:p>
  <w:p w14:paraId="2749D25E" w14:textId="137BE769" w:rsidR="00234EC9" w:rsidRPr="00AB6626" w:rsidRDefault="00AB5AC5" w:rsidP="007E4F92">
    <w:pPr>
      <w:pStyle w:val="BodyText"/>
      <w:numPr>
        <w:ilvl w:val="0"/>
        <w:numId w:val="0"/>
      </w:numPr>
      <w:spacing w:after="0" w:line="240" w:lineRule="auto"/>
      <w:rPr>
        <w:sz w:val="18"/>
        <w:szCs w:val="18"/>
      </w:rPr>
    </w:pPr>
    <w:r w:rsidRPr="00BA5BCD">
      <w:rPr>
        <w:rFonts w:ascii="Georgia" w:hAnsi="Georgia"/>
        <w:noProof/>
        <w:kern w:val="12"/>
        <w:sz w:val="18"/>
        <w:szCs w:val="18"/>
      </w:rPr>
      <w:drawing>
        <wp:anchor distT="0" distB="0" distL="114300" distR="114300" simplePos="0" relativeHeight="251658241" behindDoc="0" locked="0" layoutInCell="1" allowOverlap="1" wp14:anchorId="0EC2591B" wp14:editId="3A11602F">
          <wp:simplePos x="0" y="0"/>
          <wp:positionH relativeFrom="margin">
            <wp:posOffset>4324350</wp:posOffset>
          </wp:positionH>
          <wp:positionV relativeFrom="paragraph">
            <wp:posOffset>60960</wp:posOffset>
          </wp:positionV>
          <wp:extent cx="1491615" cy="323483"/>
          <wp:effectExtent l="0" t="0" r="0" b="635"/>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491615" cy="323483"/>
                  </a:xfrm>
                  <a:prstGeom prst="rect">
                    <a:avLst/>
                  </a:prstGeom>
                </pic:spPr>
              </pic:pic>
            </a:graphicData>
          </a:graphic>
          <wp14:sizeRelH relativeFrom="page">
            <wp14:pctWidth>0</wp14:pctWidth>
          </wp14:sizeRelH>
          <wp14:sizeRelV relativeFrom="page">
            <wp14:pctHeight>0</wp14:pctHeight>
          </wp14:sizeRelV>
        </wp:anchor>
      </w:drawing>
    </w:r>
    <w:r w:rsidR="00234EC9" w:rsidRPr="00AB6626">
      <w:rPr>
        <w:sz w:val="18"/>
        <w:szCs w:val="18"/>
      </w:rPr>
      <w:t>Verfahrensbedingungen</w:t>
    </w:r>
  </w:p>
  <w:p w14:paraId="57AFC24D" w14:textId="61F873B6" w:rsidR="00234EC9" w:rsidRPr="00AB6626" w:rsidRDefault="00234EC9" w:rsidP="007E4F92">
    <w:pPr>
      <w:pStyle w:val="BodyText"/>
      <w:numPr>
        <w:ilvl w:val="0"/>
        <w:numId w:val="0"/>
      </w:numPr>
      <w:spacing w:after="0" w:line="240" w:lineRule="auto"/>
      <w:rPr>
        <w:sz w:val="18"/>
        <w:szCs w:val="18"/>
      </w:rPr>
    </w:pPr>
    <w:r w:rsidRPr="00AB6626">
      <w:rPr>
        <w:sz w:val="18"/>
        <w:szCs w:val="18"/>
      </w:rPr>
      <w:t>Verfahrensart: Verhandlungsverfahren mit Teilnahmewettbewerb</w:t>
    </w:r>
  </w:p>
  <w:p w14:paraId="65A04E46" w14:textId="5AD0E63D" w:rsidR="00234EC9" w:rsidRDefault="00ED34A9" w:rsidP="007E4F92">
    <w:pPr>
      <w:pStyle w:val="BodyText"/>
      <w:numPr>
        <w:ilvl w:val="0"/>
        <w:numId w:val="0"/>
      </w:numPr>
      <w:spacing w:after="0" w:line="240" w:lineRule="auto"/>
      <w:rPr>
        <w:sz w:val="18"/>
        <w:szCs w:val="18"/>
      </w:rPr>
    </w:pPr>
    <w:r>
      <w:rPr>
        <w:sz w:val="18"/>
        <w:szCs w:val="18"/>
      </w:rPr>
      <w:t>1</w:t>
    </w:r>
    <w:r w:rsidR="00255C86">
      <w:rPr>
        <w:sz w:val="18"/>
        <w:szCs w:val="18"/>
      </w:rPr>
      <w:t>3</w:t>
    </w:r>
    <w:r w:rsidR="00356806" w:rsidRPr="00356806">
      <w:rPr>
        <w:sz w:val="18"/>
        <w:szCs w:val="18"/>
      </w:rPr>
      <w:t>_2</w:t>
    </w:r>
    <w:r w:rsidR="00DD6D0F">
      <w:rPr>
        <w:sz w:val="18"/>
        <w:szCs w:val="18"/>
      </w:rPr>
      <w:t>6</w:t>
    </w:r>
    <w:r w:rsidR="00356806" w:rsidRPr="00356806">
      <w:rPr>
        <w:sz w:val="18"/>
        <w:szCs w:val="18"/>
      </w:rPr>
      <w:t xml:space="preserve"> </w:t>
    </w:r>
    <w:r w:rsidR="00CE15BF">
      <w:rPr>
        <w:sz w:val="18"/>
        <w:szCs w:val="18"/>
      </w:rPr>
      <w:t>–</w:t>
    </w:r>
    <w:r w:rsidR="00DD6D0F">
      <w:rPr>
        <w:sz w:val="18"/>
        <w:szCs w:val="18"/>
      </w:rPr>
      <w:t xml:space="preserve"> </w:t>
    </w:r>
    <w:r>
      <w:rPr>
        <w:sz w:val="18"/>
        <w:szCs w:val="18"/>
      </w:rPr>
      <w:t>Gas Brunsbüttel</w:t>
    </w:r>
    <w:r w:rsidR="00DD6D0F" w:rsidRPr="00356806">
      <w:rPr>
        <w:sz w:val="18"/>
        <w:szCs w:val="18"/>
      </w:rPr>
      <w:t xml:space="preserve"> </w:t>
    </w:r>
  </w:p>
  <w:p w14:paraId="1320F962" w14:textId="77777777" w:rsidR="00234EC9" w:rsidRDefault="00234EC9" w:rsidP="007E4F92">
    <w:pPr>
      <w:pStyle w:val="BodyText"/>
      <w:numPr>
        <w:ilvl w:val="0"/>
        <w:numId w:val="0"/>
      </w:numPr>
      <w:spacing w:after="0" w:line="240" w:lineRule="auto"/>
      <w:rPr>
        <w:sz w:val="18"/>
        <w:szCs w:val="18"/>
      </w:rPr>
    </w:pPr>
  </w:p>
  <w:p w14:paraId="58E462CD" w14:textId="77777777" w:rsidR="00234EC9" w:rsidRPr="00EC7B1D" w:rsidRDefault="00234EC9" w:rsidP="007E4F92">
    <w:pPr>
      <w:pStyle w:val="BodyText"/>
      <w:numPr>
        <w:ilvl w:val="0"/>
        <w:numId w:val="0"/>
      </w:numPr>
      <w:spacing w:after="0" w:line="240"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48FE7" w14:textId="7BF613BE" w:rsidR="00234EC9" w:rsidRPr="00917883" w:rsidRDefault="00234EC9" w:rsidP="005D0330">
    <w:pPr>
      <w:pStyle w:val="Header"/>
      <w:tabs>
        <w:tab w:val="clear" w:pos="9072"/>
        <w:tab w:val="right" w:pos="9900"/>
      </w:tabs>
    </w:pPr>
    <w:r>
      <w:rPr>
        <w:noProof/>
      </w:rPr>
      <w:drawing>
        <wp:anchor distT="0" distB="0" distL="114300" distR="114300" simplePos="0" relativeHeight="251658240" behindDoc="0" locked="0" layoutInCell="1" allowOverlap="1" wp14:anchorId="4CF36C50" wp14:editId="318F22F0">
          <wp:simplePos x="0" y="0"/>
          <wp:positionH relativeFrom="column">
            <wp:posOffset>3044190</wp:posOffset>
          </wp:positionH>
          <wp:positionV relativeFrom="paragraph">
            <wp:posOffset>-27940</wp:posOffset>
          </wp:positionV>
          <wp:extent cx="2934970" cy="441960"/>
          <wp:effectExtent l="0" t="0" r="0" b="0"/>
          <wp:wrapNone/>
          <wp:docPr id="3" name="Picture 3" descr="Logoangepas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15" descr="Logoangepas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4970" cy="441960"/>
                  </a:xfrm>
                  <a:prstGeom prst="rect">
                    <a:avLst/>
                  </a:prstGeom>
                  <a:noFill/>
                </pic:spPr>
              </pic:pic>
            </a:graphicData>
          </a:graphic>
        </wp:anchor>
      </w:drawing>
    </w:r>
  </w:p>
  <w:p w14:paraId="4C617B6E" w14:textId="77777777" w:rsidR="00234EC9" w:rsidRPr="005779DC" w:rsidRDefault="00234EC9" w:rsidP="005D0330">
    <w:pPr>
      <w:pStyle w:val="BodyTextIndent"/>
      <w:ind w:left="0"/>
      <w:rPr>
        <w:b/>
        <w:sz w:val="20"/>
        <w:szCs w:val="20"/>
      </w:rPr>
    </w:pPr>
    <w:r w:rsidRPr="005779DC">
      <w:rPr>
        <w:b/>
        <w:sz w:val="20"/>
        <w:szCs w:val="20"/>
      </w:rPr>
      <w:t xml:space="preserve">Offenes Verfahren SC4 </w:t>
    </w:r>
    <w:proofErr w:type="spellStart"/>
    <w:r w:rsidRPr="005779DC">
      <w:rPr>
        <w:b/>
        <w:sz w:val="20"/>
        <w:szCs w:val="20"/>
      </w:rPr>
      <w:t>VuW</w:t>
    </w:r>
    <w:proofErr w:type="spellEnd"/>
    <w:r w:rsidRPr="005779DC">
      <w:rPr>
        <w:b/>
        <w:sz w:val="20"/>
        <w:szCs w:val="20"/>
      </w:rPr>
      <w:t xml:space="preserve"> 0019 2018</w:t>
    </w:r>
    <w:r>
      <w:rPr>
        <w:b/>
        <w:sz w:val="20"/>
        <w:szCs w:val="20"/>
      </w:rPr>
      <w:t xml:space="preserve"> 03 Verfahrensbedingungen</w:t>
    </w:r>
  </w:p>
  <w:p w14:paraId="52C8F956" w14:textId="77777777" w:rsidR="00234EC9" w:rsidRDefault="00234EC9" w:rsidP="005D0330">
    <w:pPr>
      <w:pStyle w:val="BodyTextIndent"/>
      <w:ind w:left="0"/>
    </w:pPr>
    <w:r w:rsidRPr="005779DC">
      <w:rPr>
        <w:b/>
        <w:sz w:val="20"/>
        <w:szCs w:val="20"/>
      </w:rPr>
      <w:t>Beschaffung von Speisetransportwagen und Systemgeschirr</w:t>
    </w:r>
  </w:p>
  <w:p w14:paraId="031231EF" w14:textId="77777777" w:rsidR="00234EC9" w:rsidRDefault="00234EC9"/>
</w:hdr>
</file>

<file path=word/intelligence2.xml><?xml version="1.0" encoding="utf-8"?>
<int2:intelligence xmlns:int2="http://schemas.microsoft.com/office/intelligence/2020/intelligence" xmlns:oel="http://schemas.microsoft.com/office/2019/extlst">
  <int2:observations>
    <int2:textHash int2:hashCode="AZh6y6hIr72pAM" int2:id="dVR4Cy3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726"/>
    <w:multiLevelType w:val="hybridMultilevel"/>
    <w:tmpl w:val="917E01D8"/>
    <w:lvl w:ilvl="0" w:tplc="0407000F">
      <w:start w:val="1"/>
      <w:numFmt w:val="decimal"/>
      <w:lvlText w:val="%1."/>
      <w:lvlJc w:val="left"/>
      <w:pPr>
        <w:ind w:left="3217" w:hanging="360"/>
      </w:pPr>
      <w:rPr>
        <w:rFonts w:hint="default"/>
      </w:rPr>
    </w:lvl>
    <w:lvl w:ilvl="1" w:tplc="FD346190">
      <w:start w:val="1"/>
      <w:numFmt w:val="decimal"/>
      <w:lvlText w:val="(%2)"/>
      <w:lvlJc w:val="left"/>
      <w:pPr>
        <w:ind w:left="4007" w:hanging="430"/>
      </w:pPr>
      <w:rPr>
        <w:rFonts w:hint="default"/>
      </w:rPr>
    </w:lvl>
    <w:lvl w:ilvl="2" w:tplc="04070005" w:tentative="1">
      <w:start w:val="1"/>
      <w:numFmt w:val="bullet"/>
      <w:lvlText w:val=""/>
      <w:lvlJc w:val="left"/>
      <w:pPr>
        <w:ind w:left="4657" w:hanging="360"/>
      </w:pPr>
      <w:rPr>
        <w:rFonts w:ascii="Wingdings" w:hAnsi="Wingdings" w:hint="default"/>
      </w:rPr>
    </w:lvl>
    <w:lvl w:ilvl="3" w:tplc="04070001" w:tentative="1">
      <w:start w:val="1"/>
      <w:numFmt w:val="bullet"/>
      <w:lvlText w:val=""/>
      <w:lvlJc w:val="left"/>
      <w:pPr>
        <w:ind w:left="5377" w:hanging="360"/>
      </w:pPr>
      <w:rPr>
        <w:rFonts w:ascii="Symbol" w:hAnsi="Symbol" w:hint="default"/>
      </w:rPr>
    </w:lvl>
    <w:lvl w:ilvl="4" w:tplc="04070003" w:tentative="1">
      <w:start w:val="1"/>
      <w:numFmt w:val="bullet"/>
      <w:lvlText w:val="o"/>
      <w:lvlJc w:val="left"/>
      <w:pPr>
        <w:ind w:left="6097" w:hanging="360"/>
      </w:pPr>
      <w:rPr>
        <w:rFonts w:ascii="Courier New" w:hAnsi="Courier New" w:cs="Courier New" w:hint="default"/>
      </w:rPr>
    </w:lvl>
    <w:lvl w:ilvl="5" w:tplc="04070005" w:tentative="1">
      <w:start w:val="1"/>
      <w:numFmt w:val="bullet"/>
      <w:lvlText w:val=""/>
      <w:lvlJc w:val="left"/>
      <w:pPr>
        <w:ind w:left="6817" w:hanging="360"/>
      </w:pPr>
      <w:rPr>
        <w:rFonts w:ascii="Wingdings" w:hAnsi="Wingdings" w:hint="default"/>
      </w:rPr>
    </w:lvl>
    <w:lvl w:ilvl="6" w:tplc="04070001" w:tentative="1">
      <w:start w:val="1"/>
      <w:numFmt w:val="bullet"/>
      <w:lvlText w:val=""/>
      <w:lvlJc w:val="left"/>
      <w:pPr>
        <w:ind w:left="7537" w:hanging="360"/>
      </w:pPr>
      <w:rPr>
        <w:rFonts w:ascii="Symbol" w:hAnsi="Symbol" w:hint="default"/>
      </w:rPr>
    </w:lvl>
    <w:lvl w:ilvl="7" w:tplc="04070003" w:tentative="1">
      <w:start w:val="1"/>
      <w:numFmt w:val="bullet"/>
      <w:lvlText w:val="o"/>
      <w:lvlJc w:val="left"/>
      <w:pPr>
        <w:ind w:left="8257" w:hanging="360"/>
      </w:pPr>
      <w:rPr>
        <w:rFonts w:ascii="Courier New" w:hAnsi="Courier New" w:cs="Courier New" w:hint="default"/>
      </w:rPr>
    </w:lvl>
    <w:lvl w:ilvl="8" w:tplc="04070005" w:tentative="1">
      <w:start w:val="1"/>
      <w:numFmt w:val="bullet"/>
      <w:lvlText w:val=""/>
      <w:lvlJc w:val="left"/>
      <w:pPr>
        <w:ind w:left="8977" w:hanging="360"/>
      </w:pPr>
      <w:rPr>
        <w:rFonts w:ascii="Wingdings" w:hAnsi="Wingdings" w:hint="default"/>
      </w:rPr>
    </w:lvl>
  </w:abstractNum>
  <w:abstractNum w:abstractNumId="1" w15:restartNumberingAfterBreak="0">
    <w:nsid w:val="066E6453"/>
    <w:multiLevelType w:val="hybridMultilevel"/>
    <w:tmpl w:val="DDF0E370"/>
    <w:lvl w:ilvl="0" w:tplc="FFFFFFFF">
      <w:start w:val="1"/>
      <w:numFmt w:val="decimal"/>
      <w:pStyle w:val="BodyText"/>
      <w:lvlText w:val="(%1)"/>
      <w:lvlJc w:val="left"/>
      <w:pPr>
        <w:ind w:left="1014" w:hanging="360"/>
      </w:pPr>
    </w:lvl>
    <w:lvl w:ilvl="1" w:tplc="04070019" w:tentative="1">
      <w:start w:val="1"/>
      <w:numFmt w:val="lowerLetter"/>
      <w:lvlText w:val="%2."/>
      <w:lvlJc w:val="left"/>
      <w:pPr>
        <w:ind w:left="1734" w:hanging="360"/>
      </w:pPr>
    </w:lvl>
    <w:lvl w:ilvl="2" w:tplc="0407001B" w:tentative="1">
      <w:start w:val="1"/>
      <w:numFmt w:val="lowerRoman"/>
      <w:lvlText w:val="%3."/>
      <w:lvlJc w:val="right"/>
      <w:pPr>
        <w:ind w:left="2454" w:hanging="180"/>
      </w:pPr>
    </w:lvl>
    <w:lvl w:ilvl="3" w:tplc="0407000F" w:tentative="1">
      <w:start w:val="1"/>
      <w:numFmt w:val="decimal"/>
      <w:lvlText w:val="%4."/>
      <w:lvlJc w:val="left"/>
      <w:pPr>
        <w:ind w:left="3174" w:hanging="360"/>
      </w:pPr>
    </w:lvl>
    <w:lvl w:ilvl="4" w:tplc="04070019" w:tentative="1">
      <w:start w:val="1"/>
      <w:numFmt w:val="lowerLetter"/>
      <w:lvlText w:val="%5."/>
      <w:lvlJc w:val="left"/>
      <w:pPr>
        <w:ind w:left="3894" w:hanging="360"/>
      </w:pPr>
    </w:lvl>
    <w:lvl w:ilvl="5" w:tplc="0407001B" w:tentative="1">
      <w:start w:val="1"/>
      <w:numFmt w:val="lowerRoman"/>
      <w:lvlText w:val="%6."/>
      <w:lvlJc w:val="right"/>
      <w:pPr>
        <w:ind w:left="4614" w:hanging="180"/>
      </w:pPr>
    </w:lvl>
    <w:lvl w:ilvl="6" w:tplc="0407000F" w:tentative="1">
      <w:start w:val="1"/>
      <w:numFmt w:val="decimal"/>
      <w:lvlText w:val="%7."/>
      <w:lvlJc w:val="left"/>
      <w:pPr>
        <w:ind w:left="5334" w:hanging="360"/>
      </w:pPr>
    </w:lvl>
    <w:lvl w:ilvl="7" w:tplc="04070019" w:tentative="1">
      <w:start w:val="1"/>
      <w:numFmt w:val="lowerLetter"/>
      <w:lvlText w:val="%8."/>
      <w:lvlJc w:val="left"/>
      <w:pPr>
        <w:ind w:left="6054" w:hanging="360"/>
      </w:pPr>
    </w:lvl>
    <w:lvl w:ilvl="8" w:tplc="0407001B" w:tentative="1">
      <w:start w:val="1"/>
      <w:numFmt w:val="lowerRoman"/>
      <w:lvlText w:val="%9."/>
      <w:lvlJc w:val="right"/>
      <w:pPr>
        <w:ind w:left="6774" w:hanging="180"/>
      </w:pPr>
    </w:lvl>
  </w:abstractNum>
  <w:abstractNum w:abstractNumId="2" w15:restartNumberingAfterBreak="0">
    <w:nsid w:val="08DE64A4"/>
    <w:multiLevelType w:val="hybridMultilevel"/>
    <w:tmpl w:val="E72C0142"/>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367" w:hanging="360"/>
      </w:pPr>
      <w:rPr>
        <w:rFonts w:ascii="Courier New" w:hAnsi="Courier New" w:cs="Courier New" w:hint="default"/>
      </w:rPr>
    </w:lvl>
    <w:lvl w:ilvl="2" w:tplc="04070005" w:tentative="1">
      <w:start w:val="1"/>
      <w:numFmt w:val="bullet"/>
      <w:lvlText w:val=""/>
      <w:lvlJc w:val="left"/>
      <w:pPr>
        <w:ind w:left="3087" w:hanging="360"/>
      </w:pPr>
      <w:rPr>
        <w:rFonts w:ascii="Wingdings" w:hAnsi="Wingdings" w:hint="default"/>
      </w:rPr>
    </w:lvl>
    <w:lvl w:ilvl="3" w:tplc="04070001" w:tentative="1">
      <w:start w:val="1"/>
      <w:numFmt w:val="bullet"/>
      <w:lvlText w:val=""/>
      <w:lvlJc w:val="left"/>
      <w:pPr>
        <w:ind w:left="3807" w:hanging="360"/>
      </w:pPr>
      <w:rPr>
        <w:rFonts w:ascii="Symbol" w:hAnsi="Symbol" w:hint="default"/>
      </w:rPr>
    </w:lvl>
    <w:lvl w:ilvl="4" w:tplc="04070003" w:tentative="1">
      <w:start w:val="1"/>
      <w:numFmt w:val="bullet"/>
      <w:lvlText w:val="o"/>
      <w:lvlJc w:val="left"/>
      <w:pPr>
        <w:ind w:left="4527" w:hanging="360"/>
      </w:pPr>
      <w:rPr>
        <w:rFonts w:ascii="Courier New" w:hAnsi="Courier New" w:cs="Courier New" w:hint="default"/>
      </w:rPr>
    </w:lvl>
    <w:lvl w:ilvl="5" w:tplc="04070005" w:tentative="1">
      <w:start w:val="1"/>
      <w:numFmt w:val="bullet"/>
      <w:lvlText w:val=""/>
      <w:lvlJc w:val="left"/>
      <w:pPr>
        <w:ind w:left="5247" w:hanging="360"/>
      </w:pPr>
      <w:rPr>
        <w:rFonts w:ascii="Wingdings" w:hAnsi="Wingdings" w:hint="default"/>
      </w:rPr>
    </w:lvl>
    <w:lvl w:ilvl="6" w:tplc="04070001" w:tentative="1">
      <w:start w:val="1"/>
      <w:numFmt w:val="bullet"/>
      <w:lvlText w:val=""/>
      <w:lvlJc w:val="left"/>
      <w:pPr>
        <w:ind w:left="5967" w:hanging="360"/>
      </w:pPr>
      <w:rPr>
        <w:rFonts w:ascii="Symbol" w:hAnsi="Symbol" w:hint="default"/>
      </w:rPr>
    </w:lvl>
    <w:lvl w:ilvl="7" w:tplc="04070003" w:tentative="1">
      <w:start w:val="1"/>
      <w:numFmt w:val="bullet"/>
      <w:lvlText w:val="o"/>
      <w:lvlJc w:val="left"/>
      <w:pPr>
        <w:ind w:left="6687" w:hanging="360"/>
      </w:pPr>
      <w:rPr>
        <w:rFonts w:ascii="Courier New" w:hAnsi="Courier New" w:cs="Courier New" w:hint="default"/>
      </w:rPr>
    </w:lvl>
    <w:lvl w:ilvl="8" w:tplc="04070005" w:tentative="1">
      <w:start w:val="1"/>
      <w:numFmt w:val="bullet"/>
      <w:lvlText w:val=""/>
      <w:lvlJc w:val="left"/>
      <w:pPr>
        <w:ind w:left="7407" w:hanging="360"/>
      </w:pPr>
      <w:rPr>
        <w:rFonts w:ascii="Wingdings" w:hAnsi="Wingdings" w:hint="default"/>
      </w:rPr>
    </w:lvl>
  </w:abstractNum>
  <w:abstractNum w:abstractNumId="3" w15:restartNumberingAfterBreak="0">
    <w:nsid w:val="17636EFC"/>
    <w:multiLevelType w:val="hybridMultilevel"/>
    <w:tmpl w:val="10CA6690"/>
    <w:lvl w:ilvl="0" w:tplc="DEA27DC2">
      <w:start w:val="1"/>
      <w:numFmt w:val="decimal"/>
      <w:lvlText w:val="(%1)"/>
      <w:lvlJc w:val="left"/>
      <w:pPr>
        <w:ind w:left="1131" w:hanging="564"/>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238A2ACA"/>
    <w:multiLevelType w:val="hybridMultilevel"/>
    <w:tmpl w:val="A462D28E"/>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5" w15:restartNumberingAfterBreak="0">
    <w:nsid w:val="281F75D9"/>
    <w:multiLevelType w:val="hybridMultilevel"/>
    <w:tmpl w:val="8F3ECF1A"/>
    <w:lvl w:ilvl="0" w:tplc="BAF6251A">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6" w15:restartNumberingAfterBreak="0">
    <w:nsid w:val="3EBB4BBA"/>
    <w:multiLevelType w:val="hybridMultilevel"/>
    <w:tmpl w:val="D6FCFD3C"/>
    <w:lvl w:ilvl="0" w:tplc="04070001">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40360B5E"/>
    <w:multiLevelType w:val="multilevel"/>
    <w:tmpl w:val="CFC45240"/>
    <w:lvl w:ilvl="0">
      <w:start w:val="1"/>
      <w:numFmt w:val="decimal"/>
      <w:lvlText w:val="%1."/>
      <w:lvlJc w:val="left"/>
      <w:pPr>
        <w:ind w:left="567" w:hanging="567"/>
      </w:pPr>
      <w:rPr>
        <w:rFonts w:hint="default"/>
        <w:color w:val="auto"/>
        <w:sz w:val="22"/>
        <w:szCs w:val="22"/>
      </w:rPr>
    </w:lvl>
    <w:lvl w:ilvl="1">
      <w:start w:val="1"/>
      <w:numFmt w:val="lowerLetter"/>
      <w:lvlText w:val="%2."/>
      <w:lvlJc w:val="left"/>
      <w:pPr>
        <w:ind w:left="1418" w:hanging="567"/>
      </w:pPr>
      <w:rPr>
        <w:rFonts w:hint="default"/>
        <w:b/>
        <w:sz w:val="20"/>
      </w:rPr>
    </w:lvl>
    <w:lvl w:ilvl="2">
      <w:start w:val="1"/>
      <w:numFmt w:val="lowerRoman"/>
      <w:lvlText w:val="%3."/>
      <w:lvlJc w:val="right"/>
      <w:pPr>
        <w:ind w:left="1780" w:hanging="362"/>
      </w:pPr>
      <w:rPr>
        <w:rFonts w:hint="default"/>
      </w:rPr>
    </w:lvl>
    <w:lvl w:ilvl="3">
      <w:start w:val="1"/>
      <w:numFmt w:val="decimal"/>
      <w:lvlText w:val="%4."/>
      <w:lvlJc w:val="left"/>
      <w:pPr>
        <w:ind w:left="2347" w:hanging="362"/>
      </w:pPr>
      <w:rPr>
        <w:rFonts w:hint="default"/>
      </w:rPr>
    </w:lvl>
    <w:lvl w:ilvl="4">
      <w:start w:val="1"/>
      <w:numFmt w:val="lowerLetter"/>
      <w:lvlText w:val="%5."/>
      <w:lvlJc w:val="left"/>
      <w:pPr>
        <w:ind w:left="2914" w:hanging="362"/>
      </w:pPr>
      <w:rPr>
        <w:rFonts w:hint="default"/>
      </w:rPr>
    </w:lvl>
    <w:lvl w:ilvl="5">
      <w:start w:val="1"/>
      <w:numFmt w:val="lowerRoman"/>
      <w:lvlText w:val="%6."/>
      <w:lvlJc w:val="right"/>
      <w:pPr>
        <w:ind w:left="3481" w:hanging="362"/>
      </w:pPr>
      <w:rPr>
        <w:rFonts w:hint="default"/>
      </w:rPr>
    </w:lvl>
    <w:lvl w:ilvl="6">
      <w:start w:val="1"/>
      <w:numFmt w:val="decimal"/>
      <w:lvlText w:val="%7."/>
      <w:lvlJc w:val="left"/>
      <w:pPr>
        <w:ind w:left="4048" w:hanging="362"/>
      </w:pPr>
      <w:rPr>
        <w:rFonts w:hint="default"/>
      </w:rPr>
    </w:lvl>
    <w:lvl w:ilvl="7">
      <w:start w:val="1"/>
      <w:numFmt w:val="lowerLetter"/>
      <w:lvlText w:val="%8."/>
      <w:lvlJc w:val="left"/>
      <w:pPr>
        <w:ind w:left="4615" w:hanging="362"/>
      </w:pPr>
      <w:rPr>
        <w:rFonts w:hint="default"/>
      </w:rPr>
    </w:lvl>
    <w:lvl w:ilvl="8">
      <w:start w:val="1"/>
      <w:numFmt w:val="lowerRoman"/>
      <w:lvlText w:val="%9."/>
      <w:lvlJc w:val="right"/>
      <w:pPr>
        <w:ind w:left="5182" w:hanging="362"/>
      </w:pPr>
      <w:rPr>
        <w:rFonts w:hint="default"/>
      </w:rPr>
    </w:lvl>
  </w:abstractNum>
  <w:abstractNum w:abstractNumId="8" w15:restartNumberingAfterBreak="0">
    <w:nsid w:val="698A26B8"/>
    <w:multiLevelType w:val="hybridMultilevel"/>
    <w:tmpl w:val="55BEB046"/>
    <w:lvl w:ilvl="0" w:tplc="FFFFFFFF">
      <w:start w:val="1"/>
      <w:numFmt w:val="lowerLetter"/>
      <w:lvlText w:val="%1."/>
      <w:lvlJc w:val="left"/>
      <w:pPr>
        <w:ind w:left="927" w:hanging="360"/>
      </w:p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9" w15:restartNumberingAfterBreak="0">
    <w:nsid w:val="6DEA702F"/>
    <w:multiLevelType w:val="multilevel"/>
    <w:tmpl w:val="F15E409E"/>
    <w:lvl w:ilvl="0">
      <w:start w:val="1"/>
      <w:numFmt w:val="decimal"/>
      <w:lvlText w:val="%1."/>
      <w:lvlJc w:val="left"/>
      <w:pPr>
        <w:ind w:left="567" w:hanging="567"/>
      </w:pPr>
      <w:rPr>
        <w:rFonts w:hint="default"/>
        <w:sz w:val="22"/>
      </w:rPr>
    </w:lvl>
    <w:lvl w:ilvl="1">
      <w:start w:val="1"/>
      <w:numFmt w:val="lowerLetter"/>
      <w:lvlText w:val="%2."/>
      <w:lvlJc w:val="left"/>
      <w:pPr>
        <w:ind w:left="1134" w:hanging="567"/>
      </w:pPr>
      <w:rPr>
        <w:rFonts w:ascii="Arial" w:hAnsi="Arial" w:cs="Arial" w:hint="default"/>
        <w:b/>
        <w:bCs/>
        <w:color w:val="auto"/>
        <w:sz w:val="20"/>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0" w15:restartNumberingAfterBreak="0">
    <w:nsid w:val="77195B6C"/>
    <w:multiLevelType w:val="multilevel"/>
    <w:tmpl w:val="29E2331E"/>
    <w:lvl w:ilvl="0">
      <w:start w:val="1"/>
      <w:numFmt w:val="decimal"/>
      <w:lvlText w:val="%1."/>
      <w:lvlJc w:val="left"/>
      <w:pPr>
        <w:ind w:left="567" w:hanging="567"/>
      </w:pPr>
      <w:rPr>
        <w:rFonts w:hint="default"/>
        <w:sz w:val="22"/>
      </w:rPr>
    </w:lvl>
    <w:lvl w:ilvl="1">
      <w:start w:val="1"/>
      <w:numFmt w:val="lowerLetter"/>
      <w:lvlText w:val="%2."/>
      <w:lvlJc w:val="left"/>
      <w:pPr>
        <w:ind w:left="1134" w:hanging="567"/>
      </w:pPr>
      <w:rPr>
        <w:rFonts w:ascii="Arial" w:hAnsi="Arial" w:cs="Arial" w:hint="default"/>
        <w:sz w:val="20"/>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num w:numId="1" w16cid:durableId="1769696961">
    <w:abstractNumId w:val="1"/>
  </w:num>
  <w:num w:numId="2" w16cid:durableId="231962400">
    <w:abstractNumId w:val="7"/>
  </w:num>
  <w:num w:numId="3" w16cid:durableId="1076441376">
    <w:abstractNumId w:val="0"/>
  </w:num>
  <w:num w:numId="4" w16cid:durableId="1011252928">
    <w:abstractNumId w:val="10"/>
  </w:num>
  <w:num w:numId="5" w16cid:durableId="1386297269">
    <w:abstractNumId w:val="9"/>
  </w:num>
  <w:num w:numId="6" w16cid:durableId="662970982">
    <w:abstractNumId w:val="6"/>
  </w:num>
  <w:num w:numId="7" w16cid:durableId="1294946548">
    <w:abstractNumId w:val="4"/>
  </w:num>
  <w:num w:numId="8" w16cid:durableId="726344352">
    <w:abstractNumId w:val="8"/>
  </w:num>
  <w:num w:numId="9" w16cid:durableId="822888927">
    <w:abstractNumId w:val="5"/>
  </w:num>
  <w:num w:numId="10" w16cid:durableId="1627932990">
    <w:abstractNumId w:val="2"/>
  </w:num>
  <w:num w:numId="11" w16cid:durableId="115699392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aINT9TlW83qNcnJKeJbT3OihEGfrGrhfY7ZXGpU117oEFDJEVYVMZcPtjn4WG1Y/7JFMAP2zjg4Ii6Q2f8M9yQ==" w:salt="ft48cgXy38m5H8Jcz383DA=="/>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480F"/>
    <w:rsid w:val="000006D2"/>
    <w:rsid w:val="000012FD"/>
    <w:rsid w:val="00001B46"/>
    <w:rsid w:val="00002390"/>
    <w:rsid w:val="000033F5"/>
    <w:rsid w:val="000044F4"/>
    <w:rsid w:val="0000586C"/>
    <w:rsid w:val="000106DF"/>
    <w:rsid w:val="00010F46"/>
    <w:rsid w:val="0001109E"/>
    <w:rsid w:val="0001146B"/>
    <w:rsid w:val="000117AC"/>
    <w:rsid w:val="00011C9C"/>
    <w:rsid w:val="00012DFC"/>
    <w:rsid w:val="000131C8"/>
    <w:rsid w:val="000132E7"/>
    <w:rsid w:val="00013B37"/>
    <w:rsid w:val="00013FE3"/>
    <w:rsid w:val="00016641"/>
    <w:rsid w:val="00021998"/>
    <w:rsid w:val="00021DED"/>
    <w:rsid w:val="00021E35"/>
    <w:rsid w:val="000257F3"/>
    <w:rsid w:val="0002693C"/>
    <w:rsid w:val="00027760"/>
    <w:rsid w:val="000305E3"/>
    <w:rsid w:val="000305FC"/>
    <w:rsid w:val="00031933"/>
    <w:rsid w:val="0003254A"/>
    <w:rsid w:val="0003270E"/>
    <w:rsid w:val="00032790"/>
    <w:rsid w:val="000414BB"/>
    <w:rsid w:val="00042505"/>
    <w:rsid w:val="00047322"/>
    <w:rsid w:val="0005096B"/>
    <w:rsid w:val="000514D9"/>
    <w:rsid w:val="0005509D"/>
    <w:rsid w:val="00062AD4"/>
    <w:rsid w:val="0006468F"/>
    <w:rsid w:val="00066149"/>
    <w:rsid w:val="000669A0"/>
    <w:rsid w:val="00066C66"/>
    <w:rsid w:val="000726AA"/>
    <w:rsid w:val="000736EC"/>
    <w:rsid w:val="00074D50"/>
    <w:rsid w:val="0008167E"/>
    <w:rsid w:val="00084169"/>
    <w:rsid w:val="00084652"/>
    <w:rsid w:val="00085868"/>
    <w:rsid w:val="00092462"/>
    <w:rsid w:val="0009267F"/>
    <w:rsid w:val="00094525"/>
    <w:rsid w:val="000947B6"/>
    <w:rsid w:val="00096649"/>
    <w:rsid w:val="00096979"/>
    <w:rsid w:val="000977AA"/>
    <w:rsid w:val="000A01BC"/>
    <w:rsid w:val="000A039F"/>
    <w:rsid w:val="000A0E3A"/>
    <w:rsid w:val="000A4260"/>
    <w:rsid w:val="000A624D"/>
    <w:rsid w:val="000A7387"/>
    <w:rsid w:val="000A7516"/>
    <w:rsid w:val="000A77A2"/>
    <w:rsid w:val="000B1F49"/>
    <w:rsid w:val="000B2818"/>
    <w:rsid w:val="000B2A70"/>
    <w:rsid w:val="000B2DF5"/>
    <w:rsid w:val="000B35CF"/>
    <w:rsid w:val="000B6108"/>
    <w:rsid w:val="000B7881"/>
    <w:rsid w:val="000C18B2"/>
    <w:rsid w:val="000C28AD"/>
    <w:rsid w:val="000D0C50"/>
    <w:rsid w:val="000D1D91"/>
    <w:rsid w:val="000D414B"/>
    <w:rsid w:val="000D4159"/>
    <w:rsid w:val="000D7812"/>
    <w:rsid w:val="000E0650"/>
    <w:rsid w:val="000E36C2"/>
    <w:rsid w:val="000E4F2E"/>
    <w:rsid w:val="000E6F43"/>
    <w:rsid w:val="000E74F6"/>
    <w:rsid w:val="000F1968"/>
    <w:rsid w:val="000F228D"/>
    <w:rsid w:val="000F60BA"/>
    <w:rsid w:val="00100B67"/>
    <w:rsid w:val="00101AF6"/>
    <w:rsid w:val="00102F59"/>
    <w:rsid w:val="00104812"/>
    <w:rsid w:val="00106D04"/>
    <w:rsid w:val="00110146"/>
    <w:rsid w:val="001107D1"/>
    <w:rsid w:val="001118AD"/>
    <w:rsid w:val="00112736"/>
    <w:rsid w:val="00112DFF"/>
    <w:rsid w:val="00116EA5"/>
    <w:rsid w:val="00117818"/>
    <w:rsid w:val="00117A1C"/>
    <w:rsid w:val="00120499"/>
    <w:rsid w:val="001207BC"/>
    <w:rsid w:val="0012099A"/>
    <w:rsid w:val="00121290"/>
    <w:rsid w:val="001229D8"/>
    <w:rsid w:val="00125271"/>
    <w:rsid w:val="0012621E"/>
    <w:rsid w:val="00126835"/>
    <w:rsid w:val="00127BF4"/>
    <w:rsid w:val="00130F45"/>
    <w:rsid w:val="0013286B"/>
    <w:rsid w:val="00133891"/>
    <w:rsid w:val="001352A8"/>
    <w:rsid w:val="00136625"/>
    <w:rsid w:val="001373D8"/>
    <w:rsid w:val="001419BE"/>
    <w:rsid w:val="0014279A"/>
    <w:rsid w:val="00142BDF"/>
    <w:rsid w:val="00144EC7"/>
    <w:rsid w:val="001459BE"/>
    <w:rsid w:val="00147512"/>
    <w:rsid w:val="00151B50"/>
    <w:rsid w:val="001520A3"/>
    <w:rsid w:val="0015325A"/>
    <w:rsid w:val="0015374F"/>
    <w:rsid w:val="00154D59"/>
    <w:rsid w:val="00155CDD"/>
    <w:rsid w:val="0016137A"/>
    <w:rsid w:val="00161B1F"/>
    <w:rsid w:val="00162283"/>
    <w:rsid w:val="001629FC"/>
    <w:rsid w:val="00163562"/>
    <w:rsid w:val="001642D0"/>
    <w:rsid w:val="001647FD"/>
    <w:rsid w:val="00165FF2"/>
    <w:rsid w:val="00171340"/>
    <w:rsid w:val="00171BCC"/>
    <w:rsid w:val="0017253E"/>
    <w:rsid w:val="00182138"/>
    <w:rsid w:val="001909D5"/>
    <w:rsid w:val="00190DF1"/>
    <w:rsid w:val="00191623"/>
    <w:rsid w:val="00191675"/>
    <w:rsid w:val="001922C2"/>
    <w:rsid w:val="00192622"/>
    <w:rsid w:val="0019519B"/>
    <w:rsid w:val="001956B2"/>
    <w:rsid w:val="00195B14"/>
    <w:rsid w:val="001A50DF"/>
    <w:rsid w:val="001A754B"/>
    <w:rsid w:val="001B0E98"/>
    <w:rsid w:val="001B0F4C"/>
    <w:rsid w:val="001B3D19"/>
    <w:rsid w:val="001B5A86"/>
    <w:rsid w:val="001B6F21"/>
    <w:rsid w:val="001C2CCC"/>
    <w:rsid w:val="001C5B93"/>
    <w:rsid w:val="001C616A"/>
    <w:rsid w:val="001C67FD"/>
    <w:rsid w:val="001C6A45"/>
    <w:rsid w:val="001D341E"/>
    <w:rsid w:val="001D6B62"/>
    <w:rsid w:val="001E1157"/>
    <w:rsid w:val="001E3163"/>
    <w:rsid w:val="001E3356"/>
    <w:rsid w:val="001E5236"/>
    <w:rsid w:val="001F043D"/>
    <w:rsid w:val="001F11FB"/>
    <w:rsid w:val="001F168D"/>
    <w:rsid w:val="001F5024"/>
    <w:rsid w:val="0020119A"/>
    <w:rsid w:val="00201A25"/>
    <w:rsid w:val="0020250C"/>
    <w:rsid w:val="002066DD"/>
    <w:rsid w:val="00210701"/>
    <w:rsid w:val="002145D7"/>
    <w:rsid w:val="00214E83"/>
    <w:rsid w:val="00215763"/>
    <w:rsid w:val="00215E0F"/>
    <w:rsid w:val="002228B3"/>
    <w:rsid w:val="00222D2F"/>
    <w:rsid w:val="002238ED"/>
    <w:rsid w:val="00227639"/>
    <w:rsid w:val="00227B6E"/>
    <w:rsid w:val="002317EF"/>
    <w:rsid w:val="00232346"/>
    <w:rsid w:val="00234236"/>
    <w:rsid w:val="00234EC9"/>
    <w:rsid w:val="00234EFF"/>
    <w:rsid w:val="00235D44"/>
    <w:rsid w:val="00240659"/>
    <w:rsid w:val="00240E92"/>
    <w:rsid w:val="002415C7"/>
    <w:rsid w:val="00242806"/>
    <w:rsid w:val="00242ACF"/>
    <w:rsid w:val="00242CA0"/>
    <w:rsid w:val="00242F8E"/>
    <w:rsid w:val="002458DA"/>
    <w:rsid w:val="00247292"/>
    <w:rsid w:val="0024769B"/>
    <w:rsid w:val="00247F0E"/>
    <w:rsid w:val="0025087A"/>
    <w:rsid w:val="00251CE9"/>
    <w:rsid w:val="002524DE"/>
    <w:rsid w:val="00253A47"/>
    <w:rsid w:val="00253BC3"/>
    <w:rsid w:val="00253C53"/>
    <w:rsid w:val="0025441B"/>
    <w:rsid w:val="00255C86"/>
    <w:rsid w:val="00256A5D"/>
    <w:rsid w:val="002573C0"/>
    <w:rsid w:val="00262AD5"/>
    <w:rsid w:val="002650A7"/>
    <w:rsid w:val="00266814"/>
    <w:rsid w:val="0027169B"/>
    <w:rsid w:val="00271A57"/>
    <w:rsid w:val="00272D3D"/>
    <w:rsid w:val="00273964"/>
    <w:rsid w:val="0027558B"/>
    <w:rsid w:val="00275B85"/>
    <w:rsid w:val="00282411"/>
    <w:rsid w:val="00282647"/>
    <w:rsid w:val="0028267C"/>
    <w:rsid w:val="00286062"/>
    <w:rsid w:val="00287235"/>
    <w:rsid w:val="00290422"/>
    <w:rsid w:val="002910C3"/>
    <w:rsid w:val="002910FD"/>
    <w:rsid w:val="00291EAB"/>
    <w:rsid w:val="00293CB7"/>
    <w:rsid w:val="00294AFD"/>
    <w:rsid w:val="002958FC"/>
    <w:rsid w:val="0029612F"/>
    <w:rsid w:val="002A053D"/>
    <w:rsid w:val="002A0973"/>
    <w:rsid w:val="002A2396"/>
    <w:rsid w:val="002A4E8C"/>
    <w:rsid w:val="002A558E"/>
    <w:rsid w:val="002A7BF8"/>
    <w:rsid w:val="002B17E5"/>
    <w:rsid w:val="002B5D23"/>
    <w:rsid w:val="002B7E10"/>
    <w:rsid w:val="002C1EF9"/>
    <w:rsid w:val="002C29BD"/>
    <w:rsid w:val="002C362E"/>
    <w:rsid w:val="002C4EFB"/>
    <w:rsid w:val="002C59BF"/>
    <w:rsid w:val="002C626A"/>
    <w:rsid w:val="002C7CBC"/>
    <w:rsid w:val="002C7DC3"/>
    <w:rsid w:val="002D01D4"/>
    <w:rsid w:val="002D1852"/>
    <w:rsid w:val="002D2D67"/>
    <w:rsid w:val="002E002D"/>
    <w:rsid w:val="002E023A"/>
    <w:rsid w:val="002E0CBB"/>
    <w:rsid w:val="002E118E"/>
    <w:rsid w:val="002E2FE6"/>
    <w:rsid w:val="002E445A"/>
    <w:rsid w:val="002E4558"/>
    <w:rsid w:val="002E556E"/>
    <w:rsid w:val="002E5955"/>
    <w:rsid w:val="002F3619"/>
    <w:rsid w:val="002F389C"/>
    <w:rsid w:val="002F3933"/>
    <w:rsid w:val="002F3E0C"/>
    <w:rsid w:val="002F4491"/>
    <w:rsid w:val="002F4550"/>
    <w:rsid w:val="002F5451"/>
    <w:rsid w:val="002F5A42"/>
    <w:rsid w:val="002F5BB6"/>
    <w:rsid w:val="002F5D68"/>
    <w:rsid w:val="00301F44"/>
    <w:rsid w:val="00302FFB"/>
    <w:rsid w:val="00304246"/>
    <w:rsid w:val="0030583D"/>
    <w:rsid w:val="003135AE"/>
    <w:rsid w:val="00313C5B"/>
    <w:rsid w:val="00314FF3"/>
    <w:rsid w:val="003155D0"/>
    <w:rsid w:val="00316085"/>
    <w:rsid w:val="00316D3C"/>
    <w:rsid w:val="00321C5C"/>
    <w:rsid w:val="00323C5D"/>
    <w:rsid w:val="00326DFE"/>
    <w:rsid w:val="003315FD"/>
    <w:rsid w:val="00341255"/>
    <w:rsid w:val="00342188"/>
    <w:rsid w:val="00342A11"/>
    <w:rsid w:val="00344086"/>
    <w:rsid w:val="00345CE9"/>
    <w:rsid w:val="003474D6"/>
    <w:rsid w:val="003476D8"/>
    <w:rsid w:val="00350F31"/>
    <w:rsid w:val="00351414"/>
    <w:rsid w:val="00355DBC"/>
    <w:rsid w:val="00356806"/>
    <w:rsid w:val="003574D5"/>
    <w:rsid w:val="00363436"/>
    <w:rsid w:val="0036670E"/>
    <w:rsid w:val="003669A7"/>
    <w:rsid w:val="003669F0"/>
    <w:rsid w:val="0036741B"/>
    <w:rsid w:val="00372CA3"/>
    <w:rsid w:val="003747E9"/>
    <w:rsid w:val="00375119"/>
    <w:rsid w:val="00376D23"/>
    <w:rsid w:val="00377B59"/>
    <w:rsid w:val="00381074"/>
    <w:rsid w:val="00381E59"/>
    <w:rsid w:val="00385F67"/>
    <w:rsid w:val="003867B9"/>
    <w:rsid w:val="00387206"/>
    <w:rsid w:val="00387A56"/>
    <w:rsid w:val="00387F8E"/>
    <w:rsid w:val="00391950"/>
    <w:rsid w:val="003920E8"/>
    <w:rsid w:val="0039248D"/>
    <w:rsid w:val="00394246"/>
    <w:rsid w:val="00395420"/>
    <w:rsid w:val="00395927"/>
    <w:rsid w:val="003973D5"/>
    <w:rsid w:val="00397CB1"/>
    <w:rsid w:val="003A03F7"/>
    <w:rsid w:val="003A17AF"/>
    <w:rsid w:val="003A5C3B"/>
    <w:rsid w:val="003A62C6"/>
    <w:rsid w:val="003B220F"/>
    <w:rsid w:val="003B2919"/>
    <w:rsid w:val="003B2DE0"/>
    <w:rsid w:val="003B37F9"/>
    <w:rsid w:val="003B3955"/>
    <w:rsid w:val="003B524E"/>
    <w:rsid w:val="003B68C8"/>
    <w:rsid w:val="003C006E"/>
    <w:rsid w:val="003C2AA8"/>
    <w:rsid w:val="003C2C7E"/>
    <w:rsid w:val="003C2D0F"/>
    <w:rsid w:val="003C30CC"/>
    <w:rsid w:val="003C411B"/>
    <w:rsid w:val="003C549F"/>
    <w:rsid w:val="003C5C3A"/>
    <w:rsid w:val="003D0A36"/>
    <w:rsid w:val="003D2B7A"/>
    <w:rsid w:val="003D37CD"/>
    <w:rsid w:val="003D37D3"/>
    <w:rsid w:val="003D6138"/>
    <w:rsid w:val="003D67F5"/>
    <w:rsid w:val="003D75D2"/>
    <w:rsid w:val="003E146D"/>
    <w:rsid w:val="003E3621"/>
    <w:rsid w:val="003E4B91"/>
    <w:rsid w:val="003E6F76"/>
    <w:rsid w:val="003F042A"/>
    <w:rsid w:val="003F074E"/>
    <w:rsid w:val="003F3E60"/>
    <w:rsid w:val="003F4ACC"/>
    <w:rsid w:val="003F6709"/>
    <w:rsid w:val="003F7701"/>
    <w:rsid w:val="00402111"/>
    <w:rsid w:val="0040376F"/>
    <w:rsid w:val="00403EF9"/>
    <w:rsid w:val="00404E49"/>
    <w:rsid w:val="00405123"/>
    <w:rsid w:val="004125D0"/>
    <w:rsid w:val="00412EB6"/>
    <w:rsid w:val="00414549"/>
    <w:rsid w:val="00417EE2"/>
    <w:rsid w:val="004208A8"/>
    <w:rsid w:val="00421178"/>
    <w:rsid w:val="00423BED"/>
    <w:rsid w:val="00424F88"/>
    <w:rsid w:val="0042620D"/>
    <w:rsid w:val="00427803"/>
    <w:rsid w:val="00428E9F"/>
    <w:rsid w:val="00431EE3"/>
    <w:rsid w:val="00432FF2"/>
    <w:rsid w:val="00433706"/>
    <w:rsid w:val="00433BB6"/>
    <w:rsid w:val="00434D1C"/>
    <w:rsid w:val="0043621D"/>
    <w:rsid w:val="00436C1D"/>
    <w:rsid w:val="00437981"/>
    <w:rsid w:val="0044095A"/>
    <w:rsid w:val="00440FC7"/>
    <w:rsid w:val="004412C9"/>
    <w:rsid w:val="00444BF9"/>
    <w:rsid w:val="00445B92"/>
    <w:rsid w:val="00450D55"/>
    <w:rsid w:val="004530B4"/>
    <w:rsid w:val="00453D76"/>
    <w:rsid w:val="00454D75"/>
    <w:rsid w:val="0045601B"/>
    <w:rsid w:val="0045785E"/>
    <w:rsid w:val="00460E5F"/>
    <w:rsid w:val="0046218F"/>
    <w:rsid w:val="0046353F"/>
    <w:rsid w:val="00463BAA"/>
    <w:rsid w:val="0046542F"/>
    <w:rsid w:val="00465AD9"/>
    <w:rsid w:val="00470B86"/>
    <w:rsid w:val="00471D07"/>
    <w:rsid w:val="00475972"/>
    <w:rsid w:val="0047639D"/>
    <w:rsid w:val="00477927"/>
    <w:rsid w:val="004816BC"/>
    <w:rsid w:val="00481BCA"/>
    <w:rsid w:val="0048224A"/>
    <w:rsid w:val="004832D9"/>
    <w:rsid w:val="00483850"/>
    <w:rsid w:val="004844D6"/>
    <w:rsid w:val="00485AB2"/>
    <w:rsid w:val="00486D29"/>
    <w:rsid w:val="00487E1F"/>
    <w:rsid w:val="00490179"/>
    <w:rsid w:val="004905D4"/>
    <w:rsid w:val="00491DDF"/>
    <w:rsid w:val="00491FFF"/>
    <w:rsid w:val="0049202B"/>
    <w:rsid w:val="004946F2"/>
    <w:rsid w:val="00496894"/>
    <w:rsid w:val="00496AE5"/>
    <w:rsid w:val="004A1621"/>
    <w:rsid w:val="004A237F"/>
    <w:rsid w:val="004A371E"/>
    <w:rsid w:val="004A4D19"/>
    <w:rsid w:val="004A4E3F"/>
    <w:rsid w:val="004A5243"/>
    <w:rsid w:val="004A713B"/>
    <w:rsid w:val="004B119E"/>
    <w:rsid w:val="004B22A0"/>
    <w:rsid w:val="004B241B"/>
    <w:rsid w:val="004C2C8F"/>
    <w:rsid w:val="004C4083"/>
    <w:rsid w:val="004C43F0"/>
    <w:rsid w:val="004C4D99"/>
    <w:rsid w:val="004C5D17"/>
    <w:rsid w:val="004C69A7"/>
    <w:rsid w:val="004D06CA"/>
    <w:rsid w:val="004D571E"/>
    <w:rsid w:val="004D5DFF"/>
    <w:rsid w:val="004D927E"/>
    <w:rsid w:val="004E6454"/>
    <w:rsid w:val="004F23F9"/>
    <w:rsid w:val="004F3841"/>
    <w:rsid w:val="004F3AB6"/>
    <w:rsid w:val="004F5272"/>
    <w:rsid w:val="004F6D94"/>
    <w:rsid w:val="00502D2B"/>
    <w:rsid w:val="00503C7E"/>
    <w:rsid w:val="00504560"/>
    <w:rsid w:val="00505028"/>
    <w:rsid w:val="00505386"/>
    <w:rsid w:val="00511DD2"/>
    <w:rsid w:val="005131ED"/>
    <w:rsid w:val="00513267"/>
    <w:rsid w:val="00513F04"/>
    <w:rsid w:val="005146C7"/>
    <w:rsid w:val="00520C4D"/>
    <w:rsid w:val="005217F2"/>
    <w:rsid w:val="00522233"/>
    <w:rsid w:val="00522796"/>
    <w:rsid w:val="00527939"/>
    <w:rsid w:val="00527C71"/>
    <w:rsid w:val="00531895"/>
    <w:rsid w:val="005318CE"/>
    <w:rsid w:val="00531CFE"/>
    <w:rsid w:val="00533912"/>
    <w:rsid w:val="00535AAE"/>
    <w:rsid w:val="00535AD6"/>
    <w:rsid w:val="0053602D"/>
    <w:rsid w:val="005369E1"/>
    <w:rsid w:val="00541B6C"/>
    <w:rsid w:val="0054214A"/>
    <w:rsid w:val="00542D48"/>
    <w:rsid w:val="00542F44"/>
    <w:rsid w:val="00543C3B"/>
    <w:rsid w:val="0054407A"/>
    <w:rsid w:val="00544669"/>
    <w:rsid w:val="00545203"/>
    <w:rsid w:val="00547462"/>
    <w:rsid w:val="00547EE8"/>
    <w:rsid w:val="00550114"/>
    <w:rsid w:val="0055334F"/>
    <w:rsid w:val="005537E3"/>
    <w:rsid w:val="00553C73"/>
    <w:rsid w:val="00554328"/>
    <w:rsid w:val="00560D5E"/>
    <w:rsid w:val="00562CCC"/>
    <w:rsid w:val="00566982"/>
    <w:rsid w:val="00570378"/>
    <w:rsid w:val="00574F1E"/>
    <w:rsid w:val="005765E9"/>
    <w:rsid w:val="005768EA"/>
    <w:rsid w:val="0057703A"/>
    <w:rsid w:val="005807F4"/>
    <w:rsid w:val="005812DA"/>
    <w:rsid w:val="0058476B"/>
    <w:rsid w:val="005859ED"/>
    <w:rsid w:val="0058662C"/>
    <w:rsid w:val="00586CCF"/>
    <w:rsid w:val="00590ED7"/>
    <w:rsid w:val="00592FE2"/>
    <w:rsid w:val="00593C50"/>
    <w:rsid w:val="0059497F"/>
    <w:rsid w:val="0059640E"/>
    <w:rsid w:val="0059661B"/>
    <w:rsid w:val="00597E02"/>
    <w:rsid w:val="005A391E"/>
    <w:rsid w:val="005A7400"/>
    <w:rsid w:val="005A7B8D"/>
    <w:rsid w:val="005B028E"/>
    <w:rsid w:val="005B2691"/>
    <w:rsid w:val="005B6343"/>
    <w:rsid w:val="005B6383"/>
    <w:rsid w:val="005B7991"/>
    <w:rsid w:val="005C0AB3"/>
    <w:rsid w:val="005C5312"/>
    <w:rsid w:val="005C63DC"/>
    <w:rsid w:val="005C6818"/>
    <w:rsid w:val="005D0330"/>
    <w:rsid w:val="005E05C6"/>
    <w:rsid w:val="005E145C"/>
    <w:rsid w:val="005E65E6"/>
    <w:rsid w:val="005F31F7"/>
    <w:rsid w:val="005F3576"/>
    <w:rsid w:val="005F55A3"/>
    <w:rsid w:val="005F7ECF"/>
    <w:rsid w:val="00601156"/>
    <w:rsid w:val="00601B6F"/>
    <w:rsid w:val="00603FF3"/>
    <w:rsid w:val="00605443"/>
    <w:rsid w:val="006066D6"/>
    <w:rsid w:val="006069F0"/>
    <w:rsid w:val="006123C3"/>
    <w:rsid w:val="006139F8"/>
    <w:rsid w:val="00614B9E"/>
    <w:rsid w:val="0061505B"/>
    <w:rsid w:val="0062121B"/>
    <w:rsid w:val="006258F2"/>
    <w:rsid w:val="006260C3"/>
    <w:rsid w:val="00626EFC"/>
    <w:rsid w:val="00631528"/>
    <w:rsid w:val="00632B0F"/>
    <w:rsid w:val="006427F3"/>
    <w:rsid w:val="00643E2B"/>
    <w:rsid w:val="0064528C"/>
    <w:rsid w:val="00653252"/>
    <w:rsid w:val="00653D4F"/>
    <w:rsid w:val="006551B6"/>
    <w:rsid w:val="00655488"/>
    <w:rsid w:val="00655DEA"/>
    <w:rsid w:val="00661DBB"/>
    <w:rsid w:val="00661FCD"/>
    <w:rsid w:val="006646D3"/>
    <w:rsid w:val="006651F6"/>
    <w:rsid w:val="00665491"/>
    <w:rsid w:val="0066673C"/>
    <w:rsid w:val="006707E1"/>
    <w:rsid w:val="00675FA5"/>
    <w:rsid w:val="0067614D"/>
    <w:rsid w:val="00677216"/>
    <w:rsid w:val="00683007"/>
    <w:rsid w:val="0068323E"/>
    <w:rsid w:val="00683BD8"/>
    <w:rsid w:val="00684DF8"/>
    <w:rsid w:val="00686C1A"/>
    <w:rsid w:val="00693749"/>
    <w:rsid w:val="00694126"/>
    <w:rsid w:val="00694986"/>
    <w:rsid w:val="00694CC0"/>
    <w:rsid w:val="00695DD7"/>
    <w:rsid w:val="006975EF"/>
    <w:rsid w:val="00697C1E"/>
    <w:rsid w:val="006A0A17"/>
    <w:rsid w:val="006A1987"/>
    <w:rsid w:val="006A1FF4"/>
    <w:rsid w:val="006A48F3"/>
    <w:rsid w:val="006A5537"/>
    <w:rsid w:val="006B0DFB"/>
    <w:rsid w:val="006B0F52"/>
    <w:rsid w:val="006B124A"/>
    <w:rsid w:val="006B2B09"/>
    <w:rsid w:val="006B32BA"/>
    <w:rsid w:val="006B6609"/>
    <w:rsid w:val="006C0316"/>
    <w:rsid w:val="006C38FF"/>
    <w:rsid w:val="006C4757"/>
    <w:rsid w:val="006C54C9"/>
    <w:rsid w:val="006C5614"/>
    <w:rsid w:val="006C6BC7"/>
    <w:rsid w:val="006C6F32"/>
    <w:rsid w:val="006D6569"/>
    <w:rsid w:val="006D7073"/>
    <w:rsid w:val="006E1A71"/>
    <w:rsid w:val="006E2859"/>
    <w:rsid w:val="006E3A36"/>
    <w:rsid w:val="006E3D5E"/>
    <w:rsid w:val="006F0A94"/>
    <w:rsid w:val="006F1BC4"/>
    <w:rsid w:val="006F249A"/>
    <w:rsid w:val="006F4731"/>
    <w:rsid w:val="00700587"/>
    <w:rsid w:val="0070101A"/>
    <w:rsid w:val="00704464"/>
    <w:rsid w:val="0070466F"/>
    <w:rsid w:val="00706DB9"/>
    <w:rsid w:val="00714B5D"/>
    <w:rsid w:val="00714EB1"/>
    <w:rsid w:val="00716BA8"/>
    <w:rsid w:val="007175E3"/>
    <w:rsid w:val="00721E0E"/>
    <w:rsid w:val="00722C3B"/>
    <w:rsid w:val="00722CA5"/>
    <w:rsid w:val="00726657"/>
    <w:rsid w:val="007278C1"/>
    <w:rsid w:val="00727BE3"/>
    <w:rsid w:val="00727FE0"/>
    <w:rsid w:val="0073146D"/>
    <w:rsid w:val="00731ADE"/>
    <w:rsid w:val="007325C3"/>
    <w:rsid w:val="0073336D"/>
    <w:rsid w:val="007352FB"/>
    <w:rsid w:val="00737F3B"/>
    <w:rsid w:val="0074039F"/>
    <w:rsid w:val="00740856"/>
    <w:rsid w:val="00746057"/>
    <w:rsid w:val="00747C6E"/>
    <w:rsid w:val="0075003C"/>
    <w:rsid w:val="0075253F"/>
    <w:rsid w:val="00755717"/>
    <w:rsid w:val="007557C0"/>
    <w:rsid w:val="007566E2"/>
    <w:rsid w:val="00756AE5"/>
    <w:rsid w:val="00757485"/>
    <w:rsid w:val="0075792A"/>
    <w:rsid w:val="007603BB"/>
    <w:rsid w:val="007624FA"/>
    <w:rsid w:val="00764153"/>
    <w:rsid w:val="007652F5"/>
    <w:rsid w:val="007662F6"/>
    <w:rsid w:val="00766493"/>
    <w:rsid w:val="007671EE"/>
    <w:rsid w:val="00767E83"/>
    <w:rsid w:val="007731BD"/>
    <w:rsid w:val="00773BEB"/>
    <w:rsid w:val="00775B2F"/>
    <w:rsid w:val="00780AD5"/>
    <w:rsid w:val="0078209B"/>
    <w:rsid w:val="00785DC8"/>
    <w:rsid w:val="00786EAA"/>
    <w:rsid w:val="00787372"/>
    <w:rsid w:val="007903CB"/>
    <w:rsid w:val="00790CEB"/>
    <w:rsid w:val="0079315D"/>
    <w:rsid w:val="007940AD"/>
    <w:rsid w:val="0079628A"/>
    <w:rsid w:val="00796E1F"/>
    <w:rsid w:val="007A0D75"/>
    <w:rsid w:val="007A0E26"/>
    <w:rsid w:val="007A34E6"/>
    <w:rsid w:val="007A507F"/>
    <w:rsid w:val="007A6563"/>
    <w:rsid w:val="007B1BDA"/>
    <w:rsid w:val="007B4BC1"/>
    <w:rsid w:val="007B500A"/>
    <w:rsid w:val="007B56BC"/>
    <w:rsid w:val="007C335D"/>
    <w:rsid w:val="007C449F"/>
    <w:rsid w:val="007C57AD"/>
    <w:rsid w:val="007C5D84"/>
    <w:rsid w:val="007C7BFA"/>
    <w:rsid w:val="007C7FA2"/>
    <w:rsid w:val="007D1893"/>
    <w:rsid w:val="007D26DC"/>
    <w:rsid w:val="007D433D"/>
    <w:rsid w:val="007D6D7F"/>
    <w:rsid w:val="007E4F92"/>
    <w:rsid w:val="007F01FB"/>
    <w:rsid w:val="007F3D8B"/>
    <w:rsid w:val="007F5DA6"/>
    <w:rsid w:val="008019BF"/>
    <w:rsid w:val="00802432"/>
    <w:rsid w:val="00802800"/>
    <w:rsid w:val="00802ABE"/>
    <w:rsid w:val="0080379B"/>
    <w:rsid w:val="00804ADE"/>
    <w:rsid w:val="00805C3E"/>
    <w:rsid w:val="008065B9"/>
    <w:rsid w:val="00806D9D"/>
    <w:rsid w:val="00806E9A"/>
    <w:rsid w:val="00806EC5"/>
    <w:rsid w:val="00813906"/>
    <w:rsid w:val="00813A9F"/>
    <w:rsid w:val="00813AD6"/>
    <w:rsid w:val="00823AA9"/>
    <w:rsid w:val="0082410C"/>
    <w:rsid w:val="0082534B"/>
    <w:rsid w:val="008269BC"/>
    <w:rsid w:val="008276ED"/>
    <w:rsid w:val="008277DB"/>
    <w:rsid w:val="00830D53"/>
    <w:rsid w:val="00836490"/>
    <w:rsid w:val="00842191"/>
    <w:rsid w:val="00844BC5"/>
    <w:rsid w:val="008465DE"/>
    <w:rsid w:val="008473E8"/>
    <w:rsid w:val="008528CA"/>
    <w:rsid w:val="00854A26"/>
    <w:rsid w:val="0085613F"/>
    <w:rsid w:val="0086460A"/>
    <w:rsid w:val="008664FC"/>
    <w:rsid w:val="00866D4F"/>
    <w:rsid w:val="00872451"/>
    <w:rsid w:val="008728EF"/>
    <w:rsid w:val="00874250"/>
    <w:rsid w:val="008745EB"/>
    <w:rsid w:val="00875756"/>
    <w:rsid w:val="008773B7"/>
    <w:rsid w:val="00877626"/>
    <w:rsid w:val="00877B3F"/>
    <w:rsid w:val="00877CAB"/>
    <w:rsid w:val="00880476"/>
    <w:rsid w:val="008809CC"/>
    <w:rsid w:val="00880BC7"/>
    <w:rsid w:val="00880C95"/>
    <w:rsid w:val="00881B3E"/>
    <w:rsid w:val="00882AF8"/>
    <w:rsid w:val="0088487D"/>
    <w:rsid w:val="00885209"/>
    <w:rsid w:val="0088710B"/>
    <w:rsid w:val="008900D6"/>
    <w:rsid w:val="00890A70"/>
    <w:rsid w:val="00890B56"/>
    <w:rsid w:val="00890DED"/>
    <w:rsid w:val="00893E7E"/>
    <w:rsid w:val="008947C6"/>
    <w:rsid w:val="00896EF3"/>
    <w:rsid w:val="008A1193"/>
    <w:rsid w:val="008A17CE"/>
    <w:rsid w:val="008A4C20"/>
    <w:rsid w:val="008A5D16"/>
    <w:rsid w:val="008A62C2"/>
    <w:rsid w:val="008A7375"/>
    <w:rsid w:val="008B5971"/>
    <w:rsid w:val="008C15D6"/>
    <w:rsid w:val="008C172F"/>
    <w:rsid w:val="008C3284"/>
    <w:rsid w:val="008C4B81"/>
    <w:rsid w:val="008C60BF"/>
    <w:rsid w:val="008D034B"/>
    <w:rsid w:val="008D4BD4"/>
    <w:rsid w:val="008D6ECA"/>
    <w:rsid w:val="008E1CE9"/>
    <w:rsid w:val="008E2E19"/>
    <w:rsid w:val="008E5C07"/>
    <w:rsid w:val="008E7027"/>
    <w:rsid w:val="008F1AFE"/>
    <w:rsid w:val="008F32A4"/>
    <w:rsid w:val="008F36DC"/>
    <w:rsid w:val="008F3C67"/>
    <w:rsid w:val="00901402"/>
    <w:rsid w:val="00902FCF"/>
    <w:rsid w:val="00902FEE"/>
    <w:rsid w:val="00903023"/>
    <w:rsid w:val="00905E82"/>
    <w:rsid w:val="00905E90"/>
    <w:rsid w:val="00906EFB"/>
    <w:rsid w:val="00907D67"/>
    <w:rsid w:val="0091193E"/>
    <w:rsid w:val="009120DC"/>
    <w:rsid w:val="00913598"/>
    <w:rsid w:val="009138D1"/>
    <w:rsid w:val="00913D81"/>
    <w:rsid w:val="00913FE9"/>
    <w:rsid w:val="00914398"/>
    <w:rsid w:val="0091481A"/>
    <w:rsid w:val="00921A3A"/>
    <w:rsid w:val="0092467C"/>
    <w:rsid w:val="00927A5B"/>
    <w:rsid w:val="00927E89"/>
    <w:rsid w:val="00931C4A"/>
    <w:rsid w:val="009354CC"/>
    <w:rsid w:val="009377DC"/>
    <w:rsid w:val="00940A63"/>
    <w:rsid w:val="00940AB1"/>
    <w:rsid w:val="00941A58"/>
    <w:rsid w:val="00941B33"/>
    <w:rsid w:val="00941F76"/>
    <w:rsid w:val="00943D14"/>
    <w:rsid w:val="009455A2"/>
    <w:rsid w:val="009455D9"/>
    <w:rsid w:val="00945F18"/>
    <w:rsid w:val="00947271"/>
    <w:rsid w:val="00947359"/>
    <w:rsid w:val="00951BF2"/>
    <w:rsid w:val="00951C20"/>
    <w:rsid w:val="00952368"/>
    <w:rsid w:val="0095571D"/>
    <w:rsid w:val="00955E45"/>
    <w:rsid w:val="009575DC"/>
    <w:rsid w:val="009600E2"/>
    <w:rsid w:val="0096033D"/>
    <w:rsid w:val="0096203A"/>
    <w:rsid w:val="00962CC2"/>
    <w:rsid w:val="00964BB2"/>
    <w:rsid w:val="00967AE2"/>
    <w:rsid w:val="00970436"/>
    <w:rsid w:val="00971561"/>
    <w:rsid w:val="00971CD6"/>
    <w:rsid w:val="00971EF6"/>
    <w:rsid w:val="00974106"/>
    <w:rsid w:val="00975F4D"/>
    <w:rsid w:val="009809A7"/>
    <w:rsid w:val="0099045E"/>
    <w:rsid w:val="0099287C"/>
    <w:rsid w:val="009963F8"/>
    <w:rsid w:val="009A09EE"/>
    <w:rsid w:val="009A1887"/>
    <w:rsid w:val="009A7138"/>
    <w:rsid w:val="009B1B52"/>
    <w:rsid w:val="009B1F90"/>
    <w:rsid w:val="009B2BB5"/>
    <w:rsid w:val="009B4BCF"/>
    <w:rsid w:val="009B4F9E"/>
    <w:rsid w:val="009B574E"/>
    <w:rsid w:val="009C26FC"/>
    <w:rsid w:val="009C78DC"/>
    <w:rsid w:val="009D5921"/>
    <w:rsid w:val="009D5C59"/>
    <w:rsid w:val="009D6060"/>
    <w:rsid w:val="009D692D"/>
    <w:rsid w:val="009E0AFE"/>
    <w:rsid w:val="009E2339"/>
    <w:rsid w:val="009E2F4F"/>
    <w:rsid w:val="009E367E"/>
    <w:rsid w:val="009E6331"/>
    <w:rsid w:val="009E6B8A"/>
    <w:rsid w:val="009E7DC8"/>
    <w:rsid w:val="009F2FEA"/>
    <w:rsid w:val="009F4B41"/>
    <w:rsid w:val="009F727F"/>
    <w:rsid w:val="00A012B1"/>
    <w:rsid w:val="00A01E31"/>
    <w:rsid w:val="00A05053"/>
    <w:rsid w:val="00A05934"/>
    <w:rsid w:val="00A10427"/>
    <w:rsid w:val="00A11B56"/>
    <w:rsid w:val="00A14159"/>
    <w:rsid w:val="00A1772A"/>
    <w:rsid w:val="00A241FA"/>
    <w:rsid w:val="00A24415"/>
    <w:rsid w:val="00A30B96"/>
    <w:rsid w:val="00A34A60"/>
    <w:rsid w:val="00A3600E"/>
    <w:rsid w:val="00A36ABA"/>
    <w:rsid w:val="00A37DDD"/>
    <w:rsid w:val="00A41E06"/>
    <w:rsid w:val="00A420C2"/>
    <w:rsid w:val="00A468CC"/>
    <w:rsid w:val="00A47237"/>
    <w:rsid w:val="00A47550"/>
    <w:rsid w:val="00A50045"/>
    <w:rsid w:val="00A52319"/>
    <w:rsid w:val="00A52C41"/>
    <w:rsid w:val="00A53604"/>
    <w:rsid w:val="00A53D22"/>
    <w:rsid w:val="00A54CE2"/>
    <w:rsid w:val="00A5580F"/>
    <w:rsid w:val="00A55929"/>
    <w:rsid w:val="00A565DC"/>
    <w:rsid w:val="00A56871"/>
    <w:rsid w:val="00A574B0"/>
    <w:rsid w:val="00A579E2"/>
    <w:rsid w:val="00A60BF9"/>
    <w:rsid w:val="00A60DDB"/>
    <w:rsid w:val="00A62033"/>
    <w:rsid w:val="00A62F0F"/>
    <w:rsid w:val="00A63CAD"/>
    <w:rsid w:val="00A64CF2"/>
    <w:rsid w:val="00A66C2E"/>
    <w:rsid w:val="00A74C6E"/>
    <w:rsid w:val="00A74F7B"/>
    <w:rsid w:val="00A75BD1"/>
    <w:rsid w:val="00A80078"/>
    <w:rsid w:val="00A814B3"/>
    <w:rsid w:val="00A87705"/>
    <w:rsid w:val="00A93120"/>
    <w:rsid w:val="00A93F67"/>
    <w:rsid w:val="00AA08FF"/>
    <w:rsid w:val="00AA09EA"/>
    <w:rsid w:val="00AA170A"/>
    <w:rsid w:val="00AA45A0"/>
    <w:rsid w:val="00AB04D9"/>
    <w:rsid w:val="00AB1BC1"/>
    <w:rsid w:val="00AB1E41"/>
    <w:rsid w:val="00AB5AC5"/>
    <w:rsid w:val="00AB5AE5"/>
    <w:rsid w:val="00AB6626"/>
    <w:rsid w:val="00AC17D4"/>
    <w:rsid w:val="00AC2EEA"/>
    <w:rsid w:val="00AC6526"/>
    <w:rsid w:val="00AD00FA"/>
    <w:rsid w:val="00AD2520"/>
    <w:rsid w:val="00AD4F0B"/>
    <w:rsid w:val="00AD5390"/>
    <w:rsid w:val="00AE1171"/>
    <w:rsid w:val="00AE19BD"/>
    <w:rsid w:val="00AE1AC7"/>
    <w:rsid w:val="00AE34A9"/>
    <w:rsid w:val="00AE3855"/>
    <w:rsid w:val="00AE734F"/>
    <w:rsid w:val="00AE79AF"/>
    <w:rsid w:val="00AE7DC0"/>
    <w:rsid w:val="00AF0698"/>
    <w:rsid w:val="00AF16E8"/>
    <w:rsid w:val="00AF500A"/>
    <w:rsid w:val="00AF52E4"/>
    <w:rsid w:val="00AF6684"/>
    <w:rsid w:val="00AF73B8"/>
    <w:rsid w:val="00AF75F8"/>
    <w:rsid w:val="00B008BB"/>
    <w:rsid w:val="00B011B7"/>
    <w:rsid w:val="00B031BC"/>
    <w:rsid w:val="00B03D58"/>
    <w:rsid w:val="00B04A3B"/>
    <w:rsid w:val="00B05230"/>
    <w:rsid w:val="00B06023"/>
    <w:rsid w:val="00B06079"/>
    <w:rsid w:val="00B07275"/>
    <w:rsid w:val="00B11810"/>
    <w:rsid w:val="00B152C2"/>
    <w:rsid w:val="00B20486"/>
    <w:rsid w:val="00B20BF7"/>
    <w:rsid w:val="00B21B38"/>
    <w:rsid w:val="00B2215C"/>
    <w:rsid w:val="00B22C32"/>
    <w:rsid w:val="00B24380"/>
    <w:rsid w:val="00B2480F"/>
    <w:rsid w:val="00B26197"/>
    <w:rsid w:val="00B31601"/>
    <w:rsid w:val="00B31F07"/>
    <w:rsid w:val="00B34BF9"/>
    <w:rsid w:val="00B3521D"/>
    <w:rsid w:val="00B41FF5"/>
    <w:rsid w:val="00B433C1"/>
    <w:rsid w:val="00B4384D"/>
    <w:rsid w:val="00B4421B"/>
    <w:rsid w:val="00B44399"/>
    <w:rsid w:val="00B4602C"/>
    <w:rsid w:val="00B46E6C"/>
    <w:rsid w:val="00B50FE4"/>
    <w:rsid w:val="00B510FC"/>
    <w:rsid w:val="00B52557"/>
    <w:rsid w:val="00B53658"/>
    <w:rsid w:val="00B557EC"/>
    <w:rsid w:val="00B56350"/>
    <w:rsid w:val="00B563C2"/>
    <w:rsid w:val="00B6031E"/>
    <w:rsid w:val="00B603C5"/>
    <w:rsid w:val="00B618B0"/>
    <w:rsid w:val="00B654A4"/>
    <w:rsid w:val="00B65EF4"/>
    <w:rsid w:val="00B66FD5"/>
    <w:rsid w:val="00B70131"/>
    <w:rsid w:val="00B715F8"/>
    <w:rsid w:val="00B72B1C"/>
    <w:rsid w:val="00B73A98"/>
    <w:rsid w:val="00B77024"/>
    <w:rsid w:val="00B81146"/>
    <w:rsid w:val="00B816FD"/>
    <w:rsid w:val="00B83027"/>
    <w:rsid w:val="00B84DC0"/>
    <w:rsid w:val="00B851B9"/>
    <w:rsid w:val="00B855B1"/>
    <w:rsid w:val="00B86CB5"/>
    <w:rsid w:val="00B87593"/>
    <w:rsid w:val="00B90215"/>
    <w:rsid w:val="00B90628"/>
    <w:rsid w:val="00B93965"/>
    <w:rsid w:val="00B9445E"/>
    <w:rsid w:val="00B95DAD"/>
    <w:rsid w:val="00B95E2B"/>
    <w:rsid w:val="00BA0B58"/>
    <w:rsid w:val="00BA2F8C"/>
    <w:rsid w:val="00BA361D"/>
    <w:rsid w:val="00BA4C2E"/>
    <w:rsid w:val="00BA563A"/>
    <w:rsid w:val="00BA58BD"/>
    <w:rsid w:val="00BA6F97"/>
    <w:rsid w:val="00BA74C3"/>
    <w:rsid w:val="00BB1501"/>
    <w:rsid w:val="00BB3B06"/>
    <w:rsid w:val="00BB7143"/>
    <w:rsid w:val="00BC1974"/>
    <w:rsid w:val="00BC5D67"/>
    <w:rsid w:val="00BC61EF"/>
    <w:rsid w:val="00BC7F60"/>
    <w:rsid w:val="00BD2310"/>
    <w:rsid w:val="00BD5705"/>
    <w:rsid w:val="00BE3D22"/>
    <w:rsid w:val="00BE3DAA"/>
    <w:rsid w:val="00BE4019"/>
    <w:rsid w:val="00BE5FE6"/>
    <w:rsid w:val="00BE6A1E"/>
    <w:rsid w:val="00BE6E79"/>
    <w:rsid w:val="00BF0E4A"/>
    <w:rsid w:val="00BF1528"/>
    <w:rsid w:val="00BF2462"/>
    <w:rsid w:val="00BF388C"/>
    <w:rsid w:val="00C00560"/>
    <w:rsid w:val="00C01058"/>
    <w:rsid w:val="00C040E7"/>
    <w:rsid w:val="00C05543"/>
    <w:rsid w:val="00C06E25"/>
    <w:rsid w:val="00C07945"/>
    <w:rsid w:val="00C11953"/>
    <w:rsid w:val="00C12AAC"/>
    <w:rsid w:val="00C16D6F"/>
    <w:rsid w:val="00C1729C"/>
    <w:rsid w:val="00C178F2"/>
    <w:rsid w:val="00C23BBF"/>
    <w:rsid w:val="00C247DD"/>
    <w:rsid w:val="00C24F37"/>
    <w:rsid w:val="00C25D3B"/>
    <w:rsid w:val="00C26C75"/>
    <w:rsid w:val="00C26FBD"/>
    <w:rsid w:val="00C27169"/>
    <w:rsid w:val="00C31749"/>
    <w:rsid w:val="00C32800"/>
    <w:rsid w:val="00C3315E"/>
    <w:rsid w:val="00C342D1"/>
    <w:rsid w:val="00C350DD"/>
    <w:rsid w:val="00C3626A"/>
    <w:rsid w:val="00C366CE"/>
    <w:rsid w:val="00C37590"/>
    <w:rsid w:val="00C37B77"/>
    <w:rsid w:val="00C3C5A7"/>
    <w:rsid w:val="00C4597A"/>
    <w:rsid w:val="00C46BFC"/>
    <w:rsid w:val="00C46F3D"/>
    <w:rsid w:val="00C5108C"/>
    <w:rsid w:val="00C53E76"/>
    <w:rsid w:val="00C54FA0"/>
    <w:rsid w:val="00C56F8D"/>
    <w:rsid w:val="00C57F07"/>
    <w:rsid w:val="00C60506"/>
    <w:rsid w:val="00C650A7"/>
    <w:rsid w:val="00C6536C"/>
    <w:rsid w:val="00C6541C"/>
    <w:rsid w:val="00C6558A"/>
    <w:rsid w:val="00C66F9B"/>
    <w:rsid w:val="00C66FB3"/>
    <w:rsid w:val="00C67F95"/>
    <w:rsid w:val="00C70C54"/>
    <w:rsid w:val="00C73DEC"/>
    <w:rsid w:val="00C742FF"/>
    <w:rsid w:val="00C74A89"/>
    <w:rsid w:val="00C7723E"/>
    <w:rsid w:val="00C874F0"/>
    <w:rsid w:val="00C8761B"/>
    <w:rsid w:val="00C92933"/>
    <w:rsid w:val="00C94CC1"/>
    <w:rsid w:val="00C96597"/>
    <w:rsid w:val="00C97EED"/>
    <w:rsid w:val="00CA1CDC"/>
    <w:rsid w:val="00CA27B1"/>
    <w:rsid w:val="00CA3612"/>
    <w:rsid w:val="00CA4C29"/>
    <w:rsid w:val="00CA677F"/>
    <w:rsid w:val="00CA7546"/>
    <w:rsid w:val="00CB11BE"/>
    <w:rsid w:val="00CB21EE"/>
    <w:rsid w:val="00CB2E0A"/>
    <w:rsid w:val="00CB48A2"/>
    <w:rsid w:val="00CC32F2"/>
    <w:rsid w:val="00CC4F56"/>
    <w:rsid w:val="00CC671F"/>
    <w:rsid w:val="00CD03B9"/>
    <w:rsid w:val="00CD10E8"/>
    <w:rsid w:val="00CD3B5C"/>
    <w:rsid w:val="00CD459A"/>
    <w:rsid w:val="00CD4D6E"/>
    <w:rsid w:val="00CD5269"/>
    <w:rsid w:val="00CD683B"/>
    <w:rsid w:val="00CD7343"/>
    <w:rsid w:val="00CD763C"/>
    <w:rsid w:val="00CE15BF"/>
    <w:rsid w:val="00CE21BA"/>
    <w:rsid w:val="00CE48FF"/>
    <w:rsid w:val="00CE608F"/>
    <w:rsid w:val="00CE6F43"/>
    <w:rsid w:val="00CE6FEC"/>
    <w:rsid w:val="00CF0DA8"/>
    <w:rsid w:val="00CF2FEA"/>
    <w:rsid w:val="00CF70D6"/>
    <w:rsid w:val="00D00D38"/>
    <w:rsid w:val="00D01EE8"/>
    <w:rsid w:val="00D05F0B"/>
    <w:rsid w:val="00D071DB"/>
    <w:rsid w:val="00D07859"/>
    <w:rsid w:val="00D10D1D"/>
    <w:rsid w:val="00D112AA"/>
    <w:rsid w:val="00D132D6"/>
    <w:rsid w:val="00D1420F"/>
    <w:rsid w:val="00D14F8D"/>
    <w:rsid w:val="00D15D14"/>
    <w:rsid w:val="00D23301"/>
    <w:rsid w:val="00D236A9"/>
    <w:rsid w:val="00D2736F"/>
    <w:rsid w:val="00D30735"/>
    <w:rsid w:val="00D32497"/>
    <w:rsid w:val="00D352C0"/>
    <w:rsid w:val="00D36858"/>
    <w:rsid w:val="00D3687D"/>
    <w:rsid w:val="00D3695C"/>
    <w:rsid w:val="00D37A70"/>
    <w:rsid w:val="00D41B04"/>
    <w:rsid w:val="00D41D1E"/>
    <w:rsid w:val="00D42600"/>
    <w:rsid w:val="00D442B6"/>
    <w:rsid w:val="00D450B3"/>
    <w:rsid w:val="00D452EC"/>
    <w:rsid w:val="00D45573"/>
    <w:rsid w:val="00D500D9"/>
    <w:rsid w:val="00D50C1D"/>
    <w:rsid w:val="00D50DAC"/>
    <w:rsid w:val="00D51442"/>
    <w:rsid w:val="00D519BC"/>
    <w:rsid w:val="00D52822"/>
    <w:rsid w:val="00D5302A"/>
    <w:rsid w:val="00D54DE2"/>
    <w:rsid w:val="00D57CEB"/>
    <w:rsid w:val="00D616EB"/>
    <w:rsid w:val="00D6445D"/>
    <w:rsid w:val="00D707A0"/>
    <w:rsid w:val="00D737CD"/>
    <w:rsid w:val="00D74A65"/>
    <w:rsid w:val="00D804C6"/>
    <w:rsid w:val="00D80C1E"/>
    <w:rsid w:val="00D8139B"/>
    <w:rsid w:val="00D8369C"/>
    <w:rsid w:val="00D83FAD"/>
    <w:rsid w:val="00D84774"/>
    <w:rsid w:val="00D85FDB"/>
    <w:rsid w:val="00D93150"/>
    <w:rsid w:val="00D93333"/>
    <w:rsid w:val="00D94793"/>
    <w:rsid w:val="00DA067E"/>
    <w:rsid w:val="00DA19A5"/>
    <w:rsid w:val="00DA1C73"/>
    <w:rsid w:val="00DA1EF2"/>
    <w:rsid w:val="00DA2385"/>
    <w:rsid w:val="00DA29DE"/>
    <w:rsid w:val="00DA4271"/>
    <w:rsid w:val="00DA4C35"/>
    <w:rsid w:val="00DA4D47"/>
    <w:rsid w:val="00DB0566"/>
    <w:rsid w:val="00DB0B68"/>
    <w:rsid w:val="00DB0FC2"/>
    <w:rsid w:val="00DB22C6"/>
    <w:rsid w:val="00DB3C6E"/>
    <w:rsid w:val="00DB4702"/>
    <w:rsid w:val="00DB5F89"/>
    <w:rsid w:val="00DB7957"/>
    <w:rsid w:val="00DB7BA4"/>
    <w:rsid w:val="00DC2EC2"/>
    <w:rsid w:val="00DC3509"/>
    <w:rsid w:val="00DC40A3"/>
    <w:rsid w:val="00DC58CF"/>
    <w:rsid w:val="00DC6F1E"/>
    <w:rsid w:val="00DC703C"/>
    <w:rsid w:val="00DD234E"/>
    <w:rsid w:val="00DD28A7"/>
    <w:rsid w:val="00DD32C4"/>
    <w:rsid w:val="00DD3A99"/>
    <w:rsid w:val="00DD4C5E"/>
    <w:rsid w:val="00DD6D0F"/>
    <w:rsid w:val="00DD732F"/>
    <w:rsid w:val="00DD736B"/>
    <w:rsid w:val="00DE0621"/>
    <w:rsid w:val="00DE07B0"/>
    <w:rsid w:val="00DE2A08"/>
    <w:rsid w:val="00DE40F9"/>
    <w:rsid w:val="00DE741A"/>
    <w:rsid w:val="00DE763E"/>
    <w:rsid w:val="00DF0181"/>
    <w:rsid w:val="00DF0CB7"/>
    <w:rsid w:val="00DF20B9"/>
    <w:rsid w:val="00DF4CC4"/>
    <w:rsid w:val="00DF4EDE"/>
    <w:rsid w:val="00DF50B7"/>
    <w:rsid w:val="00E0359A"/>
    <w:rsid w:val="00E03727"/>
    <w:rsid w:val="00E11BEF"/>
    <w:rsid w:val="00E11F48"/>
    <w:rsid w:val="00E12282"/>
    <w:rsid w:val="00E129EC"/>
    <w:rsid w:val="00E13C6B"/>
    <w:rsid w:val="00E144C9"/>
    <w:rsid w:val="00E17416"/>
    <w:rsid w:val="00E21458"/>
    <w:rsid w:val="00E21E4F"/>
    <w:rsid w:val="00E22E12"/>
    <w:rsid w:val="00E25D5D"/>
    <w:rsid w:val="00E26603"/>
    <w:rsid w:val="00E26638"/>
    <w:rsid w:val="00E27009"/>
    <w:rsid w:val="00E31AA6"/>
    <w:rsid w:val="00E31EB3"/>
    <w:rsid w:val="00E35675"/>
    <w:rsid w:val="00E37612"/>
    <w:rsid w:val="00E378B0"/>
    <w:rsid w:val="00E378E7"/>
    <w:rsid w:val="00E37B6E"/>
    <w:rsid w:val="00E429CF"/>
    <w:rsid w:val="00E43176"/>
    <w:rsid w:val="00E455B3"/>
    <w:rsid w:val="00E459A7"/>
    <w:rsid w:val="00E474EE"/>
    <w:rsid w:val="00E5051E"/>
    <w:rsid w:val="00E523BB"/>
    <w:rsid w:val="00E52BC6"/>
    <w:rsid w:val="00E5326A"/>
    <w:rsid w:val="00E539EB"/>
    <w:rsid w:val="00E53A9C"/>
    <w:rsid w:val="00E53DC2"/>
    <w:rsid w:val="00E54DE0"/>
    <w:rsid w:val="00E56D2E"/>
    <w:rsid w:val="00E60A0C"/>
    <w:rsid w:val="00E62548"/>
    <w:rsid w:val="00E6322C"/>
    <w:rsid w:val="00E64DB9"/>
    <w:rsid w:val="00E64FBA"/>
    <w:rsid w:val="00E661EB"/>
    <w:rsid w:val="00E725A6"/>
    <w:rsid w:val="00E728FA"/>
    <w:rsid w:val="00E729B1"/>
    <w:rsid w:val="00E74B77"/>
    <w:rsid w:val="00E806FB"/>
    <w:rsid w:val="00E811DE"/>
    <w:rsid w:val="00E8190E"/>
    <w:rsid w:val="00E81D5C"/>
    <w:rsid w:val="00E832BB"/>
    <w:rsid w:val="00E84A11"/>
    <w:rsid w:val="00E862B1"/>
    <w:rsid w:val="00E87CBF"/>
    <w:rsid w:val="00E915F8"/>
    <w:rsid w:val="00E92267"/>
    <w:rsid w:val="00E94312"/>
    <w:rsid w:val="00E94DE0"/>
    <w:rsid w:val="00E951C4"/>
    <w:rsid w:val="00EA1309"/>
    <w:rsid w:val="00EA391A"/>
    <w:rsid w:val="00EA3B5E"/>
    <w:rsid w:val="00EA521D"/>
    <w:rsid w:val="00EA601A"/>
    <w:rsid w:val="00EA6B9A"/>
    <w:rsid w:val="00EB12FE"/>
    <w:rsid w:val="00EB4A8A"/>
    <w:rsid w:val="00EB4F4B"/>
    <w:rsid w:val="00EB52D7"/>
    <w:rsid w:val="00EB6082"/>
    <w:rsid w:val="00EC0B1C"/>
    <w:rsid w:val="00EC10B8"/>
    <w:rsid w:val="00EC1436"/>
    <w:rsid w:val="00EC5FF5"/>
    <w:rsid w:val="00EC6FCB"/>
    <w:rsid w:val="00EC74EC"/>
    <w:rsid w:val="00EC7B0C"/>
    <w:rsid w:val="00EC7B1D"/>
    <w:rsid w:val="00ED34A9"/>
    <w:rsid w:val="00ED4969"/>
    <w:rsid w:val="00ED7A21"/>
    <w:rsid w:val="00EE10D8"/>
    <w:rsid w:val="00EE2603"/>
    <w:rsid w:val="00EE47DA"/>
    <w:rsid w:val="00EE69F6"/>
    <w:rsid w:val="00EE72DA"/>
    <w:rsid w:val="00EF13F1"/>
    <w:rsid w:val="00EF541C"/>
    <w:rsid w:val="00EF5690"/>
    <w:rsid w:val="00F00673"/>
    <w:rsid w:val="00F01004"/>
    <w:rsid w:val="00F01CA0"/>
    <w:rsid w:val="00F029A5"/>
    <w:rsid w:val="00F04C7D"/>
    <w:rsid w:val="00F05EF5"/>
    <w:rsid w:val="00F066C8"/>
    <w:rsid w:val="00F0749C"/>
    <w:rsid w:val="00F123B6"/>
    <w:rsid w:val="00F12459"/>
    <w:rsid w:val="00F1460B"/>
    <w:rsid w:val="00F14DD6"/>
    <w:rsid w:val="00F14F9A"/>
    <w:rsid w:val="00F16476"/>
    <w:rsid w:val="00F23506"/>
    <w:rsid w:val="00F237EC"/>
    <w:rsid w:val="00F27D45"/>
    <w:rsid w:val="00F319BF"/>
    <w:rsid w:val="00F31CA2"/>
    <w:rsid w:val="00F31D7F"/>
    <w:rsid w:val="00F326CD"/>
    <w:rsid w:val="00F41C69"/>
    <w:rsid w:val="00F43755"/>
    <w:rsid w:val="00F44DDD"/>
    <w:rsid w:val="00F454A9"/>
    <w:rsid w:val="00F458C4"/>
    <w:rsid w:val="00F45953"/>
    <w:rsid w:val="00F470B7"/>
    <w:rsid w:val="00F501BF"/>
    <w:rsid w:val="00F50D2E"/>
    <w:rsid w:val="00F53802"/>
    <w:rsid w:val="00F57304"/>
    <w:rsid w:val="00F654B6"/>
    <w:rsid w:val="00F66FD0"/>
    <w:rsid w:val="00F70BC8"/>
    <w:rsid w:val="00F70CE2"/>
    <w:rsid w:val="00F70F7E"/>
    <w:rsid w:val="00F7115F"/>
    <w:rsid w:val="00F71E6E"/>
    <w:rsid w:val="00F76B7B"/>
    <w:rsid w:val="00F77986"/>
    <w:rsid w:val="00F80121"/>
    <w:rsid w:val="00F81626"/>
    <w:rsid w:val="00F81725"/>
    <w:rsid w:val="00F829D3"/>
    <w:rsid w:val="00F83B23"/>
    <w:rsid w:val="00F8618D"/>
    <w:rsid w:val="00F87122"/>
    <w:rsid w:val="00F873F2"/>
    <w:rsid w:val="00F907B1"/>
    <w:rsid w:val="00F919A2"/>
    <w:rsid w:val="00F91FB8"/>
    <w:rsid w:val="00F93BF4"/>
    <w:rsid w:val="00F95D12"/>
    <w:rsid w:val="00F96745"/>
    <w:rsid w:val="00F970E3"/>
    <w:rsid w:val="00FA2432"/>
    <w:rsid w:val="00FA3DA6"/>
    <w:rsid w:val="00FA4846"/>
    <w:rsid w:val="00FA4B21"/>
    <w:rsid w:val="00FA75AE"/>
    <w:rsid w:val="00FA7AFF"/>
    <w:rsid w:val="00FB27B2"/>
    <w:rsid w:val="00FB4270"/>
    <w:rsid w:val="00FB5F70"/>
    <w:rsid w:val="00FC2615"/>
    <w:rsid w:val="00FC3546"/>
    <w:rsid w:val="00FC5866"/>
    <w:rsid w:val="00FC7841"/>
    <w:rsid w:val="00FD0BB1"/>
    <w:rsid w:val="00FD34A0"/>
    <w:rsid w:val="00FD3FDE"/>
    <w:rsid w:val="00FD65D5"/>
    <w:rsid w:val="00FE15C2"/>
    <w:rsid w:val="00FE2FF1"/>
    <w:rsid w:val="00FF0027"/>
    <w:rsid w:val="00FF211B"/>
    <w:rsid w:val="00FF2698"/>
    <w:rsid w:val="00FF2EA3"/>
    <w:rsid w:val="00FF5E8F"/>
    <w:rsid w:val="00FF6D75"/>
    <w:rsid w:val="00FF7BE7"/>
    <w:rsid w:val="01003534"/>
    <w:rsid w:val="01073627"/>
    <w:rsid w:val="0137D3BB"/>
    <w:rsid w:val="013CC05D"/>
    <w:rsid w:val="0146DA01"/>
    <w:rsid w:val="016F9BF4"/>
    <w:rsid w:val="019BDFB9"/>
    <w:rsid w:val="01A8D1F0"/>
    <w:rsid w:val="01B30A5E"/>
    <w:rsid w:val="01C8E704"/>
    <w:rsid w:val="024BE0F0"/>
    <w:rsid w:val="029FD55E"/>
    <w:rsid w:val="02FF4293"/>
    <w:rsid w:val="03129DBF"/>
    <w:rsid w:val="0322A87F"/>
    <w:rsid w:val="0330087E"/>
    <w:rsid w:val="033602BB"/>
    <w:rsid w:val="0383F61E"/>
    <w:rsid w:val="03DC43F0"/>
    <w:rsid w:val="03E09B34"/>
    <w:rsid w:val="03FED5B3"/>
    <w:rsid w:val="044C3A69"/>
    <w:rsid w:val="04629E4B"/>
    <w:rsid w:val="04AF0F30"/>
    <w:rsid w:val="04B095AC"/>
    <w:rsid w:val="050F0ADA"/>
    <w:rsid w:val="0537AD27"/>
    <w:rsid w:val="0558E210"/>
    <w:rsid w:val="055EA046"/>
    <w:rsid w:val="055F11F1"/>
    <w:rsid w:val="057AF8DF"/>
    <w:rsid w:val="0592B88E"/>
    <w:rsid w:val="059CB47D"/>
    <w:rsid w:val="05AEDE61"/>
    <w:rsid w:val="060C92FE"/>
    <w:rsid w:val="0650BFA4"/>
    <w:rsid w:val="06814428"/>
    <w:rsid w:val="068DF179"/>
    <w:rsid w:val="06D90724"/>
    <w:rsid w:val="0739627C"/>
    <w:rsid w:val="07D82335"/>
    <w:rsid w:val="07DD803D"/>
    <w:rsid w:val="082C16B0"/>
    <w:rsid w:val="08ABCD92"/>
    <w:rsid w:val="08E5BE0F"/>
    <w:rsid w:val="0920A5DA"/>
    <w:rsid w:val="09CB96F5"/>
    <w:rsid w:val="09ED7626"/>
    <w:rsid w:val="09FA6D96"/>
    <w:rsid w:val="0A177848"/>
    <w:rsid w:val="0A7CC3B7"/>
    <w:rsid w:val="0A9317D9"/>
    <w:rsid w:val="0AD02127"/>
    <w:rsid w:val="0B2AA697"/>
    <w:rsid w:val="0B5CB49A"/>
    <w:rsid w:val="0B90C751"/>
    <w:rsid w:val="0BC74134"/>
    <w:rsid w:val="0BEA5760"/>
    <w:rsid w:val="0BEB5275"/>
    <w:rsid w:val="0BF7DC0B"/>
    <w:rsid w:val="0C291E6C"/>
    <w:rsid w:val="0C643083"/>
    <w:rsid w:val="0C7262A2"/>
    <w:rsid w:val="0CAD61AE"/>
    <w:rsid w:val="0D7C015C"/>
    <w:rsid w:val="0D8627C1"/>
    <w:rsid w:val="0EA688A4"/>
    <w:rsid w:val="0F240AB0"/>
    <w:rsid w:val="0F2D9DAB"/>
    <w:rsid w:val="0F9615E3"/>
    <w:rsid w:val="0F96D7C0"/>
    <w:rsid w:val="0FA10C74"/>
    <w:rsid w:val="0FB8E2BC"/>
    <w:rsid w:val="0FD7E261"/>
    <w:rsid w:val="0FF54A12"/>
    <w:rsid w:val="100800A4"/>
    <w:rsid w:val="1008064A"/>
    <w:rsid w:val="102B529B"/>
    <w:rsid w:val="10B034A2"/>
    <w:rsid w:val="10D6F272"/>
    <w:rsid w:val="1143573D"/>
    <w:rsid w:val="1184E0AE"/>
    <w:rsid w:val="11DAF5C6"/>
    <w:rsid w:val="1203CC7A"/>
    <w:rsid w:val="12181B62"/>
    <w:rsid w:val="128067F3"/>
    <w:rsid w:val="128E380B"/>
    <w:rsid w:val="12988D07"/>
    <w:rsid w:val="12A3319F"/>
    <w:rsid w:val="12DF05E6"/>
    <w:rsid w:val="130E8704"/>
    <w:rsid w:val="135AD861"/>
    <w:rsid w:val="1362F35D"/>
    <w:rsid w:val="13A2ADC8"/>
    <w:rsid w:val="13BBE569"/>
    <w:rsid w:val="13D146AE"/>
    <w:rsid w:val="1408EA53"/>
    <w:rsid w:val="143F0200"/>
    <w:rsid w:val="14709E74"/>
    <w:rsid w:val="148961D7"/>
    <w:rsid w:val="149981B7"/>
    <w:rsid w:val="149A5F06"/>
    <w:rsid w:val="14BC8170"/>
    <w:rsid w:val="14C6E411"/>
    <w:rsid w:val="14D80E5F"/>
    <w:rsid w:val="14E94465"/>
    <w:rsid w:val="15474CAF"/>
    <w:rsid w:val="158199C6"/>
    <w:rsid w:val="158CC23B"/>
    <w:rsid w:val="15A3DE19"/>
    <w:rsid w:val="15E22E3E"/>
    <w:rsid w:val="15F969BE"/>
    <w:rsid w:val="16528EE2"/>
    <w:rsid w:val="165D0CE7"/>
    <w:rsid w:val="165E0666"/>
    <w:rsid w:val="166BB73F"/>
    <w:rsid w:val="16BF30A4"/>
    <w:rsid w:val="17434209"/>
    <w:rsid w:val="179C3BBF"/>
    <w:rsid w:val="17E0116D"/>
    <w:rsid w:val="17EE5F43"/>
    <w:rsid w:val="1892EF3A"/>
    <w:rsid w:val="18D45667"/>
    <w:rsid w:val="18D69C6E"/>
    <w:rsid w:val="18DFE114"/>
    <w:rsid w:val="190FCD7D"/>
    <w:rsid w:val="199EDF34"/>
    <w:rsid w:val="19A0779B"/>
    <w:rsid w:val="19CF90DB"/>
    <w:rsid w:val="19FB68F9"/>
    <w:rsid w:val="1A2DC612"/>
    <w:rsid w:val="1AAEA32C"/>
    <w:rsid w:val="1AB7DD54"/>
    <w:rsid w:val="1AEB1337"/>
    <w:rsid w:val="1B260005"/>
    <w:rsid w:val="1B6D05EB"/>
    <w:rsid w:val="1B744609"/>
    <w:rsid w:val="1BF2C8ED"/>
    <w:rsid w:val="1C35C9AF"/>
    <w:rsid w:val="1C445013"/>
    <w:rsid w:val="1C5C2A86"/>
    <w:rsid w:val="1C7C291F"/>
    <w:rsid w:val="1C8B070A"/>
    <w:rsid w:val="1CA6E8BD"/>
    <w:rsid w:val="1CB090DF"/>
    <w:rsid w:val="1CB0B634"/>
    <w:rsid w:val="1CFCB461"/>
    <w:rsid w:val="1D010679"/>
    <w:rsid w:val="1D42A8E3"/>
    <w:rsid w:val="1D9EAAFD"/>
    <w:rsid w:val="1DE078A6"/>
    <w:rsid w:val="1E692867"/>
    <w:rsid w:val="1EA0AE87"/>
    <w:rsid w:val="1F26C8BE"/>
    <w:rsid w:val="1F6F3395"/>
    <w:rsid w:val="1FEE89C9"/>
    <w:rsid w:val="207F8DBD"/>
    <w:rsid w:val="20A91D66"/>
    <w:rsid w:val="20BE3254"/>
    <w:rsid w:val="20C2991F"/>
    <w:rsid w:val="20D4454A"/>
    <w:rsid w:val="20ED7849"/>
    <w:rsid w:val="210A4481"/>
    <w:rsid w:val="2119C5B9"/>
    <w:rsid w:val="2179646D"/>
    <w:rsid w:val="21D93882"/>
    <w:rsid w:val="2231F664"/>
    <w:rsid w:val="2235BD78"/>
    <w:rsid w:val="2248E92E"/>
    <w:rsid w:val="226B63B8"/>
    <w:rsid w:val="2274B635"/>
    <w:rsid w:val="2289047C"/>
    <w:rsid w:val="22A9F9E4"/>
    <w:rsid w:val="2311EE85"/>
    <w:rsid w:val="231684F0"/>
    <w:rsid w:val="231E79E5"/>
    <w:rsid w:val="2320A7CF"/>
    <w:rsid w:val="235C7D7D"/>
    <w:rsid w:val="236A4A4F"/>
    <w:rsid w:val="239801FA"/>
    <w:rsid w:val="239BD2C6"/>
    <w:rsid w:val="23E8F46E"/>
    <w:rsid w:val="243746FA"/>
    <w:rsid w:val="245D0633"/>
    <w:rsid w:val="24B25551"/>
    <w:rsid w:val="24CCE24B"/>
    <w:rsid w:val="255AC670"/>
    <w:rsid w:val="25719959"/>
    <w:rsid w:val="25805DD6"/>
    <w:rsid w:val="259999F1"/>
    <w:rsid w:val="25D4D56D"/>
    <w:rsid w:val="25DAC7F1"/>
    <w:rsid w:val="25E74451"/>
    <w:rsid w:val="26599AC8"/>
    <w:rsid w:val="266F8E2E"/>
    <w:rsid w:val="26BA96F0"/>
    <w:rsid w:val="26BAB09B"/>
    <w:rsid w:val="26F696D1"/>
    <w:rsid w:val="2726F8C0"/>
    <w:rsid w:val="27304DB1"/>
    <w:rsid w:val="274DE868"/>
    <w:rsid w:val="27860111"/>
    <w:rsid w:val="27960318"/>
    <w:rsid w:val="28100AAD"/>
    <w:rsid w:val="2812B845"/>
    <w:rsid w:val="281E410D"/>
    <w:rsid w:val="284702EB"/>
    <w:rsid w:val="2851BDB5"/>
    <w:rsid w:val="28670514"/>
    <w:rsid w:val="28CD3343"/>
    <w:rsid w:val="28CE194A"/>
    <w:rsid w:val="28EDD1FB"/>
    <w:rsid w:val="29294CA0"/>
    <w:rsid w:val="2984A3A8"/>
    <w:rsid w:val="29C0D342"/>
    <w:rsid w:val="29C7B36D"/>
    <w:rsid w:val="29C98DAA"/>
    <w:rsid w:val="29D92900"/>
    <w:rsid w:val="2A0DB61C"/>
    <w:rsid w:val="2A22201B"/>
    <w:rsid w:val="2A329E89"/>
    <w:rsid w:val="2A3B22E7"/>
    <w:rsid w:val="2A403515"/>
    <w:rsid w:val="2A42F335"/>
    <w:rsid w:val="2A5E9982"/>
    <w:rsid w:val="2A712908"/>
    <w:rsid w:val="2A873132"/>
    <w:rsid w:val="2AAD3EBE"/>
    <w:rsid w:val="2B396D8E"/>
    <w:rsid w:val="2B3C8C4F"/>
    <w:rsid w:val="2B450198"/>
    <w:rsid w:val="2B450B9F"/>
    <w:rsid w:val="2B52A624"/>
    <w:rsid w:val="2BA821AD"/>
    <w:rsid w:val="2C01CF42"/>
    <w:rsid w:val="2C25CEDC"/>
    <w:rsid w:val="2C2B7893"/>
    <w:rsid w:val="2C5BF46B"/>
    <w:rsid w:val="2C859A06"/>
    <w:rsid w:val="2C9F14D5"/>
    <w:rsid w:val="2CA44914"/>
    <w:rsid w:val="2CA9C0B6"/>
    <w:rsid w:val="2CAFE191"/>
    <w:rsid w:val="2D97E821"/>
    <w:rsid w:val="2DA3B437"/>
    <w:rsid w:val="2DB26944"/>
    <w:rsid w:val="2E25121A"/>
    <w:rsid w:val="2E7BB217"/>
    <w:rsid w:val="2E7D4374"/>
    <w:rsid w:val="2E94AC7E"/>
    <w:rsid w:val="2EAA7A1E"/>
    <w:rsid w:val="2EAC9A23"/>
    <w:rsid w:val="2EBE61C1"/>
    <w:rsid w:val="2EFA7844"/>
    <w:rsid w:val="2EFBECD0"/>
    <w:rsid w:val="2F1CCBFD"/>
    <w:rsid w:val="2F2598C0"/>
    <w:rsid w:val="2F3E074C"/>
    <w:rsid w:val="2F4B57C6"/>
    <w:rsid w:val="2F6CE71E"/>
    <w:rsid w:val="2FCBF72E"/>
    <w:rsid w:val="2FED371B"/>
    <w:rsid w:val="2FF56BA9"/>
    <w:rsid w:val="2FFDDC68"/>
    <w:rsid w:val="3007A997"/>
    <w:rsid w:val="300F94F2"/>
    <w:rsid w:val="3077B738"/>
    <w:rsid w:val="30EFE1C8"/>
    <w:rsid w:val="3154C064"/>
    <w:rsid w:val="31CDFA8B"/>
    <w:rsid w:val="31DD5917"/>
    <w:rsid w:val="31E22FB9"/>
    <w:rsid w:val="31EDA102"/>
    <w:rsid w:val="31EFBFFD"/>
    <w:rsid w:val="32270870"/>
    <w:rsid w:val="3246898D"/>
    <w:rsid w:val="3293056A"/>
    <w:rsid w:val="32C80408"/>
    <w:rsid w:val="32D7FDD8"/>
    <w:rsid w:val="342D331C"/>
    <w:rsid w:val="3432564C"/>
    <w:rsid w:val="343AFD4D"/>
    <w:rsid w:val="34B7E4A3"/>
    <w:rsid w:val="34BABD4D"/>
    <w:rsid w:val="34D36A49"/>
    <w:rsid w:val="34D606DC"/>
    <w:rsid w:val="353ED8EA"/>
    <w:rsid w:val="35C022E8"/>
    <w:rsid w:val="35F0D772"/>
    <w:rsid w:val="365C232E"/>
    <w:rsid w:val="368759B4"/>
    <w:rsid w:val="368B96AD"/>
    <w:rsid w:val="36924B9C"/>
    <w:rsid w:val="36AE6CA9"/>
    <w:rsid w:val="36B7AC08"/>
    <w:rsid w:val="36EB33D0"/>
    <w:rsid w:val="36EE1676"/>
    <w:rsid w:val="36F7B482"/>
    <w:rsid w:val="37002272"/>
    <w:rsid w:val="37563B29"/>
    <w:rsid w:val="376B8B64"/>
    <w:rsid w:val="37FE5255"/>
    <w:rsid w:val="38023581"/>
    <w:rsid w:val="38090188"/>
    <w:rsid w:val="380FB87E"/>
    <w:rsid w:val="384BE730"/>
    <w:rsid w:val="38654407"/>
    <w:rsid w:val="38A55DB2"/>
    <w:rsid w:val="3913EAFB"/>
    <w:rsid w:val="396524C0"/>
    <w:rsid w:val="39903677"/>
    <w:rsid w:val="39E84785"/>
    <w:rsid w:val="3A53E8A5"/>
    <w:rsid w:val="3A7CC98E"/>
    <w:rsid w:val="3A7F800D"/>
    <w:rsid w:val="3A8D9457"/>
    <w:rsid w:val="3A8E4B70"/>
    <w:rsid w:val="3ACC9C92"/>
    <w:rsid w:val="3BE4561D"/>
    <w:rsid w:val="3BE78EC2"/>
    <w:rsid w:val="3C197CC1"/>
    <w:rsid w:val="3C2843D3"/>
    <w:rsid w:val="3C3869CF"/>
    <w:rsid w:val="3C460A8C"/>
    <w:rsid w:val="3C767D4B"/>
    <w:rsid w:val="3CC33240"/>
    <w:rsid w:val="3D08733E"/>
    <w:rsid w:val="3D329F28"/>
    <w:rsid w:val="3D3AF403"/>
    <w:rsid w:val="3D65DB28"/>
    <w:rsid w:val="3D83E9A5"/>
    <w:rsid w:val="3D8A6F5D"/>
    <w:rsid w:val="3DA664F4"/>
    <w:rsid w:val="3E0DB215"/>
    <w:rsid w:val="3E0E14D3"/>
    <w:rsid w:val="3E107F20"/>
    <w:rsid w:val="3E1FBC1C"/>
    <w:rsid w:val="3E3D293E"/>
    <w:rsid w:val="3E912FF5"/>
    <w:rsid w:val="3E9A1FA2"/>
    <w:rsid w:val="3EA267C7"/>
    <w:rsid w:val="3F1FBA06"/>
    <w:rsid w:val="3F1FBEB7"/>
    <w:rsid w:val="3F505435"/>
    <w:rsid w:val="3F7BF9D8"/>
    <w:rsid w:val="3F88FCFF"/>
    <w:rsid w:val="3FDB4C18"/>
    <w:rsid w:val="3FECF21F"/>
    <w:rsid w:val="3FFCBF72"/>
    <w:rsid w:val="402ABCFC"/>
    <w:rsid w:val="40BF2648"/>
    <w:rsid w:val="40E492AF"/>
    <w:rsid w:val="41381E93"/>
    <w:rsid w:val="41396C77"/>
    <w:rsid w:val="41485C6A"/>
    <w:rsid w:val="4173CAB7"/>
    <w:rsid w:val="417A7C11"/>
    <w:rsid w:val="417AAF33"/>
    <w:rsid w:val="41821662"/>
    <w:rsid w:val="41D4EDAF"/>
    <w:rsid w:val="41D4FE43"/>
    <w:rsid w:val="41F9D934"/>
    <w:rsid w:val="421413D3"/>
    <w:rsid w:val="42591FD1"/>
    <w:rsid w:val="42A7AB53"/>
    <w:rsid w:val="4323AEF0"/>
    <w:rsid w:val="43312645"/>
    <w:rsid w:val="436164F7"/>
    <w:rsid w:val="4365B9F0"/>
    <w:rsid w:val="4370CEA4"/>
    <w:rsid w:val="43C0ED46"/>
    <w:rsid w:val="43C562A6"/>
    <w:rsid w:val="44206D98"/>
    <w:rsid w:val="4421718D"/>
    <w:rsid w:val="44437BB4"/>
    <w:rsid w:val="44478F91"/>
    <w:rsid w:val="446095F8"/>
    <w:rsid w:val="4462C2B0"/>
    <w:rsid w:val="4470C9A6"/>
    <w:rsid w:val="44A02389"/>
    <w:rsid w:val="44A8BB77"/>
    <w:rsid w:val="44C3AD00"/>
    <w:rsid w:val="44D7C542"/>
    <w:rsid w:val="44F63A28"/>
    <w:rsid w:val="450BE418"/>
    <w:rsid w:val="45284AFF"/>
    <w:rsid w:val="4538DA0F"/>
    <w:rsid w:val="4563F57A"/>
    <w:rsid w:val="4565B561"/>
    <w:rsid w:val="457EF733"/>
    <w:rsid w:val="45847940"/>
    <w:rsid w:val="45A2DDA5"/>
    <w:rsid w:val="45B3C09E"/>
    <w:rsid w:val="45EEEC8A"/>
    <w:rsid w:val="46197D41"/>
    <w:rsid w:val="46594B63"/>
    <w:rsid w:val="468F4709"/>
    <w:rsid w:val="469CE7C6"/>
    <w:rsid w:val="46A86F66"/>
    <w:rsid w:val="46ADA230"/>
    <w:rsid w:val="46B48E84"/>
    <w:rsid w:val="47005CFA"/>
    <w:rsid w:val="47173C23"/>
    <w:rsid w:val="476E93EA"/>
    <w:rsid w:val="47C58B0B"/>
    <w:rsid w:val="47E21AA8"/>
    <w:rsid w:val="47FB4DC2"/>
    <w:rsid w:val="4820F64C"/>
    <w:rsid w:val="48355752"/>
    <w:rsid w:val="48363A90"/>
    <w:rsid w:val="485FF8FD"/>
    <w:rsid w:val="490BFADA"/>
    <w:rsid w:val="4910D270"/>
    <w:rsid w:val="4937FD0A"/>
    <w:rsid w:val="49760BB0"/>
    <w:rsid w:val="49A46F7E"/>
    <w:rsid w:val="49A941FF"/>
    <w:rsid w:val="49B8A9EA"/>
    <w:rsid w:val="49DE1F4D"/>
    <w:rsid w:val="49EA2E87"/>
    <w:rsid w:val="4A1E3E40"/>
    <w:rsid w:val="4B3AC8F0"/>
    <w:rsid w:val="4BBAF619"/>
    <w:rsid w:val="4BD33526"/>
    <w:rsid w:val="4BFAF220"/>
    <w:rsid w:val="4C83C911"/>
    <w:rsid w:val="4C840C15"/>
    <w:rsid w:val="4CA0E4FB"/>
    <w:rsid w:val="4CABCED3"/>
    <w:rsid w:val="4CC1E766"/>
    <w:rsid w:val="4CCD0BE9"/>
    <w:rsid w:val="4CFEC120"/>
    <w:rsid w:val="4D450D84"/>
    <w:rsid w:val="4D5086EC"/>
    <w:rsid w:val="4D78EF28"/>
    <w:rsid w:val="4D888637"/>
    <w:rsid w:val="4D95F1D5"/>
    <w:rsid w:val="4DA4F545"/>
    <w:rsid w:val="4DB3D4B8"/>
    <w:rsid w:val="4DD26962"/>
    <w:rsid w:val="4DDB803F"/>
    <w:rsid w:val="4DF24B80"/>
    <w:rsid w:val="4E51F1AB"/>
    <w:rsid w:val="4E5DC9A2"/>
    <w:rsid w:val="4E82A29C"/>
    <w:rsid w:val="4EBC8AA5"/>
    <w:rsid w:val="4F3C479C"/>
    <w:rsid w:val="4FB5CE45"/>
    <w:rsid w:val="4FBB0B11"/>
    <w:rsid w:val="4FD32627"/>
    <w:rsid w:val="4FE99904"/>
    <w:rsid w:val="500035A4"/>
    <w:rsid w:val="50F20D75"/>
    <w:rsid w:val="51103D2D"/>
    <w:rsid w:val="5137DCF5"/>
    <w:rsid w:val="5183EB17"/>
    <w:rsid w:val="51932933"/>
    <w:rsid w:val="51935774"/>
    <w:rsid w:val="519AF129"/>
    <w:rsid w:val="51C7E28E"/>
    <w:rsid w:val="51EDB2E6"/>
    <w:rsid w:val="520A3F11"/>
    <w:rsid w:val="528871F2"/>
    <w:rsid w:val="529021FE"/>
    <w:rsid w:val="52915D13"/>
    <w:rsid w:val="529D6DCD"/>
    <w:rsid w:val="52A2E98D"/>
    <w:rsid w:val="52B3C7DB"/>
    <w:rsid w:val="52C5BCA3"/>
    <w:rsid w:val="52D7D12A"/>
    <w:rsid w:val="531E69CF"/>
    <w:rsid w:val="538CC219"/>
    <w:rsid w:val="539154ED"/>
    <w:rsid w:val="53A6E6D8"/>
    <w:rsid w:val="53D5706B"/>
    <w:rsid w:val="54560564"/>
    <w:rsid w:val="547207BD"/>
    <w:rsid w:val="54970705"/>
    <w:rsid w:val="549FA080"/>
    <w:rsid w:val="54A4C13F"/>
    <w:rsid w:val="54B42C0A"/>
    <w:rsid w:val="54C5DB0C"/>
    <w:rsid w:val="54DEEAF7"/>
    <w:rsid w:val="550604FE"/>
    <w:rsid w:val="556886E6"/>
    <w:rsid w:val="55AEA26A"/>
    <w:rsid w:val="55C1B330"/>
    <w:rsid w:val="562AAB57"/>
    <w:rsid w:val="56406B6B"/>
    <w:rsid w:val="5660A7AE"/>
    <w:rsid w:val="5697930B"/>
    <w:rsid w:val="56F3FCB3"/>
    <w:rsid w:val="570E1DF1"/>
    <w:rsid w:val="5720F34F"/>
    <w:rsid w:val="57220F4F"/>
    <w:rsid w:val="57E22FD5"/>
    <w:rsid w:val="57ED25C3"/>
    <w:rsid w:val="582EF6C2"/>
    <w:rsid w:val="583E0132"/>
    <w:rsid w:val="58591315"/>
    <w:rsid w:val="58719BA0"/>
    <w:rsid w:val="587B3C7D"/>
    <w:rsid w:val="58811547"/>
    <w:rsid w:val="58816919"/>
    <w:rsid w:val="58880E1A"/>
    <w:rsid w:val="5898628B"/>
    <w:rsid w:val="589A1DC9"/>
    <w:rsid w:val="58AFC2E8"/>
    <w:rsid w:val="58EFB60D"/>
    <w:rsid w:val="58F0972C"/>
    <w:rsid w:val="58F3334D"/>
    <w:rsid w:val="58F44B35"/>
    <w:rsid w:val="59B4203D"/>
    <w:rsid w:val="59E81493"/>
    <w:rsid w:val="5A16DAF1"/>
    <w:rsid w:val="5A2D9C8F"/>
    <w:rsid w:val="5AA0CFA1"/>
    <w:rsid w:val="5AE42DE0"/>
    <w:rsid w:val="5AE92292"/>
    <w:rsid w:val="5AF3AB28"/>
    <w:rsid w:val="5AFCEC0B"/>
    <w:rsid w:val="5B3DE851"/>
    <w:rsid w:val="5B40AE02"/>
    <w:rsid w:val="5B61F86B"/>
    <w:rsid w:val="5BCFEFEA"/>
    <w:rsid w:val="5C19ECE8"/>
    <w:rsid w:val="5C447175"/>
    <w:rsid w:val="5C4FB4B1"/>
    <w:rsid w:val="5C8A9024"/>
    <w:rsid w:val="5CBBF8B8"/>
    <w:rsid w:val="5CF23C6C"/>
    <w:rsid w:val="5D1EA764"/>
    <w:rsid w:val="5D45F807"/>
    <w:rsid w:val="5D4FE20E"/>
    <w:rsid w:val="5D8BE8D7"/>
    <w:rsid w:val="5DD8A19E"/>
    <w:rsid w:val="5F564C71"/>
    <w:rsid w:val="5F8E4FC1"/>
    <w:rsid w:val="5FCE74C3"/>
    <w:rsid w:val="5FF3461A"/>
    <w:rsid w:val="6026BF7C"/>
    <w:rsid w:val="60630346"/>
    <w:rsid w:val="6071173F"/>
    <w:rsid w:val="607A6D4C"/>
    <w:rsid w:val="608000E4"/>
    <w:rsid w:val="609B56A9"/>
    <w:rsid w:val="60A22F81"/>
    <w:rsid w:val="60A46CF9"/>
    <w:rsid w:val="60B2AC03"/>
    <w:rsid w:val="60E4F662"/>
    <w:rsid w:val="6135AA13"/>
    <w:rsid w:val="61976681"/>
    <w:rsid w:val="61B683BE"/>
    <w:rsid w:val="61DCA220"/>
    <w:rsid w:val="61FD6A78"/>
    <w:rsid w:val="622497C9"/>
    <w:rsid w:val="62BA7CF6"/>
    <w:rsid w:val="62D1AD03"/>
    <w:rsid w:val="62DF062E"/>
    <w:rsid w:val="62FE8E4B"/>
    <w:rsid w:val="632EB688"/>
    <w:rsid w:val="633336E2"/>
    <w:rsid w:val="634A99B6"/>
    <w:rsid w:val="635A7110"/>
    <w:rsid w:val="636C6A5A"/>
    <w:rsid w:val="638B0E4D"/>
    <w:rsid w:val="63992FF3"/>
    <w:rsid w:val="63D069FC"/>
    <w:rsid w:val="63DDEE9B"/>
    <w:rsid w:val="640F6B4A"/>
    <w:rsid w:val="645ED762"/>
    <w:rsid w:val="646E279F"/>
    <w:rsid w:val="6477BC4B"/>
    <w:rsid w:val="64E3E125"/>
    <w:rsid w:val="651C970E"/>
    <w:rsid w:val="652B50B4"/>
    <w:rsid w:val="6543FD66"/>
    <w:rsid w:val="65AE55B9"/>
    <w:rsid w:val="65D6F831"/>
    <w:rsid w:val="660A671B"/>
    <w:rsid w:val="66292C6F"/>
    <w:rsid w:val="6631A2B3"/>
    <w:rsid w:val="663D65DB"/>
    <w:rsid w:val="66406A31"/>
    <w:rsid w:val="664E425B"/>
    <w:rsid w:val="66656C04"/>
    <w:rsid w:val="66E9B1BE"/>
    <w:rsid w:val="66F46038"/>
    <w:rsid w:val="6755022F"/>
    <w:rsid w:val="678F925D"/>
    <w:rsid w:val="67A86887"/>
    <w:rsid w:val="67C43753"/>
    <w:rsid w:val="67EE6720"/>
    <w:rsid w:val="6829E53D"/>
    <w:rsid w:val="684174E2"/>
    <w:rsid w:val="6863D78C"/>
    <w:rsid w:val="689D7A9C"/>
    <w:rsid w:val="68D94B06"/>
    <w:rsid w:val="68E2BA37"/>
    <w:rsid w:val="696B7C43"/>
    <w:rsid w:val="697729A4"/>
    <w:rsid w:val="69AD44B9"/>
    <w:rsid w:val="6A1583AF"/>
    <w:rsid w:val="6A1A34E7"/>
    <w:rsid w:val="6A3252B1"/>
    <w:rsid w:val="6A33F2E7"/>
    <w:rsid w:val="6A52443C"/>
    <w:rsid w:val="6A6A48A6"/>
    <w:rsid w:val="6AC82A6A"/>
    <w:rsid w:val="6B70B1DB"/>
    <w:rsid w:val="6B867A2B"/>
    <w:rsid w:val="6BB414BB"/>
    <w:rsid w:val="6BC0A6E1"/>
    <w:rsid w:val="6BEE149D"/>
    <w:rsid w:val="6C2AD88A"/>
    <w:rsid w:val="6CA8AFE6"/>
    <w:rsid w:val="6CE0A721"/>
    <w:rsid w:val="6CF7CA02"/>
    <w:rsid w:val="6D0E0DAA"/>
    <w:rsid w:val="6D2BF3BF"/>
    <w:rsid w:val="6D2D93A1"/>
    <w:rsid w:val="6D312038"/>
    <w:rsid w:val="6D36DD47"/>
    <w:rsid w:val="6D52A526"/>
    <w:rsid w:val="6D59C32F"/>
    <w:rsid w:val="6D6020C9"/>
    <w:rsid w:val="6D6A30DC"/>
    <w:rsid w:val="6D7182DE"/>
    <w:rsid w:val="6D739147"/>
    <w:rsid w:val="6DAF6223"/>
    <w:rsid w:val="6DD3B139"/>
    <w:rsid w:val="6E35A0AC"/>
    <w:rsid w:val="6E727058"/>
    <w:rsid w:val="6E767D48"/>
    <w:rsid w:val="6E807C97"/>
    <w:rsid w:val="6E93961B"/>
    <w:rsid w:val="6E939A63"/>
    <w:rsid w:val="6ECB5406"/>
    <w:rsid w:val="6EE2D90B"/>
    <w:rsid w:val="6F125607"/>
    <w:rsid w:val="6F4338D1"/>
    <w:rsid w:val="6F514D0F"/>
    <w:rsid w:val="6F9DA5A4"/>
    <w:rsid w:val="6FAE4F47"/>
    <w:rsid w:val="7004710E"/>
    <w:rsid w:val="70672467"/>
    <w:rsid w:val="706CEF42"/>
    <w:rsid w:val="70CA780C"/>
    <w:rsid w:val="70F84854"/>
    <w:rsid w:val="70FBB031"/>
    <w:rsid w:val="7131438F"/>
    <w:rsid w:val="71C75584"/>
    <w:rsid w:val="71CF8E9F"/>
    <w:rsid w:val="722F2239"/>
    <w:rsid w:val="7241E2E1"/>
    <w:rsid w:val="7247026A"/>
    <w:rsid w:val="7253200C"/>
    <w:rsid w:val="72769A41"/>
    <w:rsid w:val="72BD13AD"/>
    <w:rsid w:val="72CF5418"/>
    <w:rsid w:val="72D50E86"/>
    <w:rsid w:val="72EFE1EE"/>
    <w:rsid w:val="73BB32E8"/>
    <w:rsid w:val="73CAB30D"/>
    <w:rsid w:val="73F9ECBF"/>
    <w:rsid w:val="7414A22C"/>
    <w:rsid w:val="745CBF25"/>
    <w:rsid w:val="7470F121"/>
    <w:rsid w:val="749D4AFB"/>
    <w:rsid w:val="74C18225"/>
    <w:rsid w:val="74E5C22C"/>
    <w:rsid w:val="755CBA5E"/>
    <w:rsid w:val="7570889B"/>
    <w:rsid w:val="75725C55"/>
    <w:rsid w:val="757C94C3"/>
    <w:rsid w:val="75BD3275"/>
    <w:rsid w:val="76017220"/>
    <w:rsid w:val="7618937E"/>
    <w:rsid w:val="763FF1A7"/>
    <w:rsid w:val="76892C37"/>
    <w:rsid w:val="76C49730"/>
    <w:rsid w:val="76E0B694"/>
    <w:rsid w:val="76F88ABF"/>
    <w:rsid w:val="77043F8F"/>
    <w:rsid w:val="77318D81"/>
    <w:rsid w:val="7743551F"/>
    <w:rsid w:val="774EC71D"/>
    <w:rsid w:val="774F7B3A"/>
    <w:rsid w:val="776EE565"/>
    <w:rsid w:val="77E3D22A"/>
    <w:rsid w:val="77F5294A"/>
    <w:rsid w:val="77FADB21"/>
    <w:rsid w:val="7805DB77"/>
    <w:rsid w:val="7808FF7F"/>
    <w:rsid w:val="7834811F"/>
    <w:rsid w:val="7840A5F6"/>
    <w:rsid w:val="78540AE8"/>
    <w:rsid w:val="78945B20"/>
    <w:rsid w:val="78B43585"/>
    <w:rsid w:val="7910CDED"/>
    <w:rsid w:val="7952C6D8"/>
    <w:rsid w:val="7958D32B"/>
    <w:rsid w:val="798D1290"/>
    <w:rsid w:val="79E8B9A2"/>
    <w:rsid w:val="79FB6030"/>
    <w:rsid w:val="7A133C7C"/>
    <w:rsid w:val="7A1F1DDA"/>
    <w:rsid w:val="7A384637"/>
    <w:rsid w:val="7A91175B"/>
    <w:rsid w:val="7AD8F01E"/>
    <w:rsid w:val="7AF78DD9"/>
    <w:rsid w:val="7B760D13"/>
    <w:rsid w:val="7B81C7D5"/>
    <w:rsid w:val="7B851C06"/>
    <w:rsid w:val="7B90391E"/>
    <w:rsid w:val="7B9DBB59"/>
    <w:rsid w:val="7BAE871F"/>
    <w:rsid w:val="7BB6E4B3"/>
    <w:rsid w:val="7BD41698"/>
    <w:rsid w:val="7C183AD2"/>
    <w:rsid w:val="7C18FF13"/>
    <w:rsid w:val="7C2EFD18"/>
    <w:rsid w:val="7C5EBDE3"/>
    <w:rsid w:val="7CBB49DE"/>
    <w:rsid w:val="7CDF021B"/>
    <w:rsid w:val="7CE21E3F"/>
    <w:rsid w:val="7D01AF73"/>
    <w:rsid w:val="7D1F8728"/>
    <w:rsid w:val="7D3306FA"/>
    <w:rsid w:val="7D4DA43B"/>
    <w:rsid w:val="7D55A49E"/>
    <w:rsid w:val="7D685CAC"/>
    <w:rsid w:val="7D980573"/>
    <w:rsid w:val="7E6B014D"/>
    <w:rsid w:val="7EF38947"/>
    <w:rsid w:val="7F58846A"/>
    <w:rsid w:val="7F99B53E"/>
    <w:rsid w:val="7FAA6FE8"/>
    <w:rsid w:val="7FBE2BBF"/>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1B741"/>
  <w15:docId w15:val="{B4C47AFA-721D-467C-8B9D-45BEBF9B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A7"/>
  </w:style>
  <w:style w:type="paragraph" w:styleId="Heading1">
    <w:name w:val="heading 1"/>
    <w:basedOn w:val="Normal"/>
    <w:next w:val="Normal"/>
    <w:link w:val="Heading1Char"/>
    <w:qFormat/>
    <w:rsid w:val="00242806"/>
    <w:pPr>
      <w:keepNext/>
      <w:keepLines/>
      <w:spacing w:before="240" w:after="240"/>
      <w:outlineLvl w:val="0"/>
    </w:pPr>
    <w:rPr>
      <w:rFonts w:ascii="Arial" w:eastAsia="Times New Roman" w:hAnsi="Arial" w:cs="Times New Roman"/>
      <w:b/>
      <w:bCs/>
      <w:sz w:val="32"/>
      <w:szCs w:val="28"/>
    </w:rPr>
  </w:style>
  <w:style w:type="paragraph" w:styleId="Heading2">
    <w:name w:val="heading 2"/>
    <w:basedOn w:val="Normal"/>
    <w:next w:val="Normal"/>
    <w:link w:val="Heading2Char"/>
    <w:qFormat/>
    <w:rsid w:val="006C38FF"/>
    <w:pPr>
      <w:spacing w:before="240" w:after="120" w:line="240" w:lineRule="atLeast"/>
      <w:outlineLvl w:val="1"/>
    </w:pPr>
    <w:rPr>
      <w:rFonts w:ascii="Arial" w:eastAsia="Times New Roman" w:hAnsi="Arial" w:cs="Times New Roman"/>
      <w:b/>
      <w:szCs w:val="20"/>
      <w:u w:val="single"/>
      <w:lang w:eastAsia="de-DE"/>
    </w:rPr>
  </w:style>
  <w:style w:type="paragraph" w:styleId="Heading3">
    <w:name w:val="heading 3"/>
    <w:basedOn w:val="Normal"/>
    <w:next w:val="Normal"/>
    <w:link w:val="Heading3Char"/>
    <w:uiPriority w:val="9"/>
    <w:unhideWhenUsed/>
    <w:qFormat/>
    <w:rsid w:val="00B2480F"/>
    <w:pPr>
      <w:keepNext/>
      <w:spacing w:before="240" w:after="60"/>
      <w:outlineLvl w:val="2"/>
    </w:pPr>
    <w:rPr>
      <w:rFonts w:ascii="Cambria" w:eastAsia="Times New Roman" w:hAnsi="Cambria" w:cs="Times New Roman"/>
      <w:b/>
      <w:bCs/>
      <w:sz w:val="26"/>
      <w:szCs w:val="26"/>
      <w:lang w:eastAsia="de-DE"/>
    </w:rPr>
  </w:style>
  <w:style w:type="paragraph" w:styleId="Heading7">
    <w:name w:val="heading 7"/>
    <w:basedOn w:val="Normal"/>
    <w:next w:val="Normal"/>
    <w:link w:val="Heading7Char"/>
    <w:uiPriority w:val="9"/>
    <w:semiHidden/>
    <w:unhideWhenUsed/>
    <w:qFormat/>
    <w:rsid w:val="00B2480F"/>
    <w:pPr>
      <w:spacing w:before="240" w:after="60"/>
      <w:outlineLvl w:val="6"/>
    </w:pPr>
    <w:rPr>
      <w:rFonts w:ascii="Arial" w:eastAsia="Times New Roman" w:hAnsi="Arial" w:cs="Times New Roman"/>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2806"/>
    <w:rPr>
      <w:rFonts w:ascii="Arial" w:eastAsia="Times New Roman" w:hAnsi="Arial" w:cs="Times New Roman"/>
      <w:b/>
      <w:bCs/>
      <w:sz w:val="32"/>
      <w:szCs w:val="28"/>
    </w:rPr>
  </w:style>
  <w:style w:type="character" w:customStyle="1" w:styleId="Heading2Char">
    <w:name w:val="Heading 2 Char"/>
    <w:basedOn w:val="DefaultParagraphFont"/>
    <w:link w:val="Heading2"/>
    <w:rsid w:val="006C38FF"/>
    <w:rPr>
      <w:rFonts w:ascii="Arial" w:eastAsia="Times New Roman" w:hAnsi="Arial" w:cs="Times New Roman"/>
      <w:b/>
      <w:szCs w:val="20"/>
      <w:u w:val="single"/>
      <w:lang w:eastAsia="de-DE"/>
    </w:rPr>
  </w:style>
  <w:style w:type="character" w:customStyle="1" w:styleId="Heading3Char">
    <w:name w:val="Heading 3 Char"/>
    <w:basedOn w:val="DefaultParagraphFont"/>
    <w:link w:val="Heading3"/>
    <w:uiPriority w:val="9"/>
    <w:rsid w:val="00B2480F"/>
    <w:rPr>
      <w:rFonts w:ascii="Cambria" w:eastAsia="Times New Roman" w:hAnsi="Cambria" w:cs="Times New Roman"/>
      <w:b/>
      <w:bCs/>
      <w:sz w:val="26"/>
      <w:szCs w:val="26"/>
      <w:lang w:eastAsia="de-DE"/>
    </w:rPr>
  </w:style>
  <w:style w:type="character" w:customStyle="1" w:styleId="Heading7Char">
    <w:name w:val="Heading 7 Char"/>
    <w:basedOn w:val="DefaultParagraphFont"/>
    <w:link w:val="Heading7"/>
    <w:uiPriority w:val="9"/>
    <w:semiHidden/>
    <w:rsid w:val="00B2480F"/>
    <w:rPr>
      <w:rFonts w:ascii="Arial" w:eastAsia="Times New Roman" w:hAnsi="Arial" w:cs="Times New Roman"/>
      <w:sz w:val="24"/>
      <w:szCs w:val="24"/>
      <w:lang w:eastAsia="de-DE"/>
    </w:rPr>
  </w:style>
  <w:style w:type="paragraph" w:styleId="Header">
    <w:name w:val="header"/>
    <w:basedOn w:val="Normal"/>
    <w:link w:val="HeaderChar"/>
    <w:rsid w:val="00B2480F"/>
    <w:pPr>
      <w:tabs>
        <w:tab w:val="center" w:pos="4536"/>
        <w:tab w:val="right" w:pos="9072"/>
      </w:tabs>
      <w:spacing w:after="360" w:line="320" w:lineRule="atLeast"/>
    </w:pPr>
    <w:rPr>
      <w:rFonts w:ascii="Times New Roman" w:eastAsia="Times New Roman" w:hAnsi="Times New Roman" w:cs="Times New Roman"/>
      <w:sz w:val="24"/>
      <w:szCs w:val="20"/>
      <w:lang w:eastAsia="de-DE"/>
    </w:rPr>
  </w:style>
  <w:style w:type="character" w:customStyle="1" w:styleId="HeaderChar">
    <w:name w:val="Header Char"/>
    <w:basedOn w:val="DefaultParagraphFont"/>
    <w:link w:val="Header"/>
    <w:rsid w:val="00B2480F"/>
    <w:rPr>
      <w:rFonts w:ascii="Times New Roman" w:eastAsia="Times New Roman" w:hAnsi="Times New Roman" w:cs="Times New Roman"/>
      <w:sz w:val="24"/>
      <w:szCs w:val="20"/>
      <w:lang w:eastAsia="de-DE"/>
    </w:rPr>
  </w:style>
  <w:style w:type="paragraph" w:styleId="Footer">
    <w:name w:val="footer"/>
    <w:basedOn w:val="Normal"/>
    <w:link w:val="FooterChar"/>
    <w:uiPriority w:val="99"/>
    <w:rsid w:val="00B2480F"/>
    <w:pPr>
      <w:tabs>
        <w:tab w:val="center" w:pos="4536"/>
        <w:tab w:val="right" w:pos="9072"/>
      </w:tabs>
      <w:spacing w:after="360" w:line="320" w:lineRule="atLeast"/>
    </w:pPr>
    <w:rPr>
      <w:rFonts w:ascii="Times New Roman" w:eastAsia="Times New Roman" w:hAnsi="Times New Roman" w:cs="Times New Roman"/>
      <w:sz w:val="24"/>
      <w:szCs w:val="20"/>
      <w:lang w:eastAsia="de-DE"/>
    </w:rPr>
  </w:style>
  <w:style w:type="character" w:customStyle="1" w:styleId="FooterChar">
    <w:name w:val="Footer Char"/>
    <w:basedOn w:val="DefaultParagraphFont"/>
    <w:link w:val="Footer"/>
    <w:uiPriority w:val="99"/>
    <w:rsid w:val="00B2480F"/>
    <w:rPr>
      <w:rFonts w:ascii="Times New Roman" w:eastAsia="Times New Roman" w:hAnsi="Times New Roman" w:cs="Times New Roman"/>
      <w:sz w:val="24"/>
      <w:szCs w:val="20"/>
      <w:lang w:eastAsia="de-DE"/>
    </w:rPr>
  </w:style>
  <w:style w:type="paragraph" w:customStyle="1" w:styleId="Abs1">
    <w:name w:val="Abs.1"/>
    <w:basedOn w:val="Normal"/>
    <w:rsid w:val="00B2480F"/>
    <w:pPr>
      <w:spacing w:after="360" w:line="320" w:lineRule="atLeast"/>
      <w:jc w:val="both"/>
    </w:pPr>
    <w:rPr>
      <w:rFonts w:ascii="Times New Roman" w:eastAsia="Times New Roman" w:hAnsi="Times New Roman" w:cs="Times New Roman"/>
      <w:sz w:val="24"/>
      <w:szCs w:val="20"/>
      <w:lang w:eastAsia="de-DE"/>
    </w:rPr>
  </w:style>
  <w:style w:type="paragraph" w:customStyle="1" w:styleId="Abs2">
    <w:name w:val="Abs.2"/>
    <w:basedOn w:val="Normal"/>
    <w:rsid w:val="00B2480F"/>
    <w:pPr>
      <w:spacing w:after="360" w:line="320" w:lineRule="atLeast"/>
      <w:ind w:left="454" w:hanging="454"/>
      <w:jc w:val="both"/>
    </w:pPr>
    <w:rPr>
      <w:rFonts w:ascii="Times New Roman" w:eastAsia="Times New Roman" w:hAnsi="Times New Roman" w:cs="Times New Roman"/>
      <w:sz w:val="24"/>
      <w:szCs w:val="20"/>
      <w:lang w:eastAsia="de-DE"/>
    </w:rPr>
  </w:style>
  <w:style w:type="character" w:styleId="PageNumber">
    <w:name w:val="page number"/>
    <w:rsid w:val="00B2480F"/>
  </w:style>
  <w:style w:type="paragraph" w:styleId="BalloonText">
    <w:name w:val="Balloon Text"/>
    <w:basedOn w:val="Normal"/>
    <w:link w:val="BalloonTextChar"/>
    <w:semiHidden/>
    <w:rsid w:val="00B2480F"/>
    <w:pPr>
      <w:spacing w:after="360" w:line="320" w:lineRule="atLeast"/>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semiHidden/>
    <w:rsid w:val="00B2480F"/>
    <w:rPr>
      <w:rFonts w:ascii="Tahoma" w:eastAsia="Times New Roman" w:hAnsi="Tahoma" w:cs="Tahoma"/>
      <w:sz w:val="16"/>
      <w:szCs w:val="16"/>
      <w:lang w:eastAsia="de-DE"/>
    </w:rPr>
  </w:style>
  <w:style w:type="paragraph" w:styleId="BodyTextIndent">
    <w:name w:val="Body Text Indent"/>
    <w:basedOn w:val="Normal"/>
    <w:link w:val="BodyTextIndentChar"/>
    <w:rsid w:val="00B2480F"/>
    <w:pPr>
      <w:tabs>
        <w:tab w:val="left" w:pos="360"/>
      </w:tabs>
      <w:spacing w:after="0" w:line="300" w:lineRule="atLeast"/>
      <w:ind w:left="360"/>
      <w:jc w:val="both"/>
    </w:pPr>
    <w:rPr>
      <w:rFonts w:ascii="Arial" w:eastAsia="Times New Roman" w:hAnsi="Arial" w:cs="Arial"/>
      <w:color w:val="000000"/>
      <w:szCs w:val="24"/>
      <w:lang w:eastAsia="de-DE"/>
    </w:rPr>
  </w:style>
  <w:style w:type="character" w:customStyle="1" w:styleId="BodyTextIndentChar">
    <w:name w:val="Body Text Indent Char"/>
    <w:basedOn w:val="DefaultParagraphFont"/>
    <w:link w:val="BodyTextIndent"/>
    <w:rsid w:val="00B2480F"/>
    <w:rPr>
      <w:rFonts w:ascii="Arial" w:eastAsia="Times New Roman" w:hAnsi="Arial" w:cs="Arial"/>
      <w:color w:val="000000"/>
      <w:szCs w:val="24"/>
      <w:lang w:eastAsia="de-DE"/>
    </w:rPr>
  </w:style>
  <w:style w:type="character" w:styleId="CommentReference">
    <w:name w:val="annotation reference"/>
    <w:semiHidden/>
    <w:rsid w:val="00B2480F"/>
    <w:rPr>
      <w:sz w:val="16"/>
      <w:szCs w:val="16"/>
    </w:rPr>
  </w:style>
  <w:style w:type="paragraph" w:styleId="CommentText">
    <w:name w:val="annotation text"/>
    <w:basedOn w:val="Normal"/>
    <w:link w:val="CommentTextChar"/>
    <w:semiHidden/>
    <w:rsid w:val="00B2480F"/>
    <w:pPr>
      <w:spacing w:after="360" w:line="320" w:lineRule="atLeast"/>
    </w:pPr>
    <w:rPr>
      <w:rFonts w:ascii="Times New Roman" w:eastAsia="Times New Roman" w:hAnsi="Times New Roman" w:cs="Times New Roman"/>
      <w:sz w:val="20"/>
      <w:szCs w:val="20"/>
      <w:lang w:eastAsia="de-DE"/>
    </w:rPr>
  </w:style>
  <w:style w:type="character" w:customStyle="1" w:styleId="CommentTextChar">
    <w:name w:val="Comment Text Char"/>
    <w:basedOn w:val="DefaultParagraphFont"/>
    <w:link w:val="CommentText"/>
    <w:semiHidden/>
    <w:rsid w:val="00B2480F"/>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semiHidden/>
    <w:rsid w:val="00B2480F"/>
    <w:rPr>
      <w:b/>
      <w:bCs/>
    </w:rPr>
  </w:style>
  <w:style w:type="character" w:customStyle="1" w:styleId="CommentSubjectChar">
    <w:name w:val="Comment Subject Char"/>
    <w:basedOn w:val="CommentTextChar"/>
    <w:link w:val="CommentSubject"/>
    <w:semiHidden/>
    <w:rsid w:val="00B2480F"/>
    <w:rPr>
      <w:rFonts w:ascii="Times New Roman" w:eastAsia="Times New Roman" w:hAnsi="Times New Roman" w:cs="Times New Roman"/>
      <w:b/>
      <w:bCs/>
      <w:sz w:val="20"/>
      <w:szCs w:val="20"/>
      <w:lang w:eastAsia="de-DE"/>
    </w:rPr>
  </w:style>
  <w:style w:type="paragraph" w:customStyle="1" w:styleId="standard2">
    <w:name w:val="standard 2"/>
    <w:basedOn w:val="Normal"/>
    <w:rsid w:val="00B2480F"/>
    <w:pPr>
      <w:spacing w:after="0" w:line="480" w:lineRule="auto"/>
    </w:pPr>
    <w:rPr>
      <w:rFonts w:ascii="Times New Roman" w:eastAsia="Times New Roman" w:hAnsi="Times New Roman" w:cs="Times New Roman"/>
      <w:sz w:val="24"/>
      <w:szCs w:val="20"/>
      <w:lang w:val="en-US" w:eastAsia="de-DE"/>
    </w:rPr>
  </w:style>
  <w:style w:type="paragraph" w:styleId="BodyText">
    <w:name w:val="Body Text"/>
    <w:basedOn w:val="Normal"/>
    <w:link w:val="BodyTextChar"/>
    <w:rsid w:val="002E002D"/>
    <w:pPr>
      <w:widowControl w:val="0"/>
      <w:numPr>
        <w:numId w:val="1"/>
      </w:numPr>
      <w:spacing w:after="120" w:line="240" w:lineRule="atLeast"/>
      <w:ind w:right="108"/>
      <w:contextualSpacing/>
      <w:jc w:val="both"/>
    </w:pPr>
    <w:rPr>
      <w:rFonts w:ascii="Arial" w:eastAsia="Times New Roman" w:hAnsi="Arial" w:cs="Arial"/>
      <w:lang w:eastAsia="de-DE"/>
    </w:rPr>
  </w:style>
  <w:style w:type="character" w:customStyle="1" w:styleId="BodyTextChar">
    <w:name w:val="Body Text Char"/>
    <w:basedOn w:val="DefaultParagraphFont"/>
    <w:link w:val="BodyText"/>
    <w:rsid w:val="002E002D"/>
    <w:rPr>
      <w:rFonts w:ascii="Arial" w:eastAsia="Times New Roman" w:hAnsi="Arial" w:cs="Arial"/>
      <w:lang w:eastAsia="de-DE"/>
    </w:rPr>
  </w:style>
  <w:style w:type="table" w:styleId="TableGrid">
    <w:name w:val="Table Grid"/>
    <w:basedOn w:val="TableNormal"/>
    <w:uiPriority w:val="59"/>
    <w:rsid w:val="00B2480F"/>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21">
    <w:name w:val="Textkörper 21"/>
    <w:basedOn w:val="Normal"/>
    <w:rsid w:val="00B2480F"/>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de-DE"/>
    </w:rPr>
  </w:style>
  <w:style w:type="paragraph" w:customStyle="1" w:styleId="Textkrper31">
    <w:name w:val="Textkörper 31"/>
    <w:basedOn w:val="Normal"/>
    <w:rsid w:val="00B2480F"/>
    <w:pPr>
      <w:keepLines/>
      <w:tabs>
        <w:tab w:val="right" w:pos="9637"/>
      </w:tabs>
      <w:overflowPunct w:val="0"/>
      <w:autoSpaceDE w:val="0"/>
      <w:autoSpaceDN w:val="0"/>
      <w:adjustRightInd w:val="0"/>
      <w:spacing w:before="240" w:after="240" w:line="240" w:lineRule="auto"/>
      <w:jc w:val="both"/>
      <w:textAlignment w:val="baseline"/>
    </w:pPr>
    <w:rPr>
      <w:rFonts w:ascii="Arial" w:eastAsia="Times New Roman" w:hAnsi="Arial" w:cs="Times New Roman"/>
      <w:sz w:val="20"/>
      <w:szCs w:val="20"/>
      <w:lang w:eastAsia="de-DE"/>
    </w:rPr>
  </w:style>
  <w:style w:type="character" w:styleId="Strong">
    <w:name w:val="Strong"/>
    <w:uiPriority w:val="22"/>
    <w:qFormat/>
    <w:rsid w:val="00B2480F"/>
    <w:rPr>
      <w:b/>
      <w:bCs/>
    </w:rPr>
  </w:style>
  <w:style w:type="paragraph" w:styleId="ListParagraph">
    <w:name w:val="List Paragraph"/>
    <w:aliases w:val="List Paragraph11,List Paragraph2,List Paragraph Char Char,lp1,Number_1,SGLText List Paragraph,new,b1,Colorful List - Accent 11,Normal Sentence,PB_Aufzählung,PB_AufzählungCxSpLast,PB_AufzählungCxSpLastCxSpLast"/>
    <w:basedOn w:val="Normal"/>
    <w:link w:val="ListParagraphChar"/>
    <w:uiPriority w:val="34"/>
    <w:qFormat/>
    <w:rsid w:val="00B2480F"/>
    <w:pPr>
      <w:spacing w:after="360" w:line="320" w:lineRule="atLeast"/>
      <w:ind w:left="720"/>
      <w:contextualSpacing/>
    </w:pPr>
    <w:rPr>
      <w:rFonts w:ascii="Times New Roman" w:eastAsia="Times New Roman" w:hAnsi="Times New Roman" w:cs="Times New Roman"/>
      <w:sz w:val="24"/>
      <w:szCs w:val="20"/>
      <w:lang w:eastAsia="de-DE"/>
    </w:rPr>
  </w:style>
  <w:style w:type="paragraph" w:styleId="Revision">
    <w:name w:val="Revision"/>
    <w:hidden/>
    <w:uiPriority w:val="99"/>
    <w:semiHidden/>
    <w:rsid w:val="00B2480F"/>
    <w:pPr>
      <w:spacing w:after="0" w:line="240" w:lineRule="auto"/>
    </w:pPr>
    <w:rPr>
      <w:rFonts w:ascii="Times New Roman" w:eastAsia="Times New Roman" w:hAnsi="Times New Roman" w:cs="Times New Roman"/>
      <w:sz w:val="24"/>
      <w:lang w:eastAsia="de-DE"/>
    </w:rPr>
  </w:style>
  <w:style w:type="paragraph" w:customStyle="1" w:styleId="Default">
    <w:name w:val="Default"/>
    <w:rsid w:val="00B2480F"/>
    <w:pPr>
      <w:autoSpaceDE w:val="0"/>
      <w:autoSpaceDN w:val="0"/>
      <w:adjustRightInd w:val="0"/>
      <w:spacing w:after="0" w:line="240" w:lineRule="auto"/>
    </w:pPr>
    <w:rPr>
      <w:rFonts w:ascii="Arial" w:eastAsia="Calibri" w:hAnsi="Arial" w:cs="Arial"/>
      <w:color w:val="000000"/>
      <w:sz w:val="24"/>
      <w:szCs w:val="24"/>
      <w:lang w:eastAsia="de-DE"/>
    </w:rPr>
  </w:style>
  <w:style w:type="paragraph" w:styleId="BodyTextIndent2">
    <w:name w:val="Body Text Indent 2"/>
    <w:basedOn w:val="Normal"/>
    <w:link w:val="BodyTextIndent2Char"/>
    <w:uiPriority w:val="99"/>
    <w:unhideWhenUsed/>
    <w:rsid w:val="00B2480F"/>
    <w:pPr>
      <w:spacing w:after="120" w:line="480" w:lineRule="auto"/>
      <w:ind w:left="283"/>
    </w:pPr>
    <w:rPr>
      <w:rFonts w:ascii="Arial" w:eastAsia="Calibri" w:hAnsi="Arial" w:cs="Times New Roman"/>
      <w:lang w:eastAsia="de-DE"/>
    </w:rPr>
  </w:style>
  <w:style w:type="character" w:customStyle="1" w:styleId="BodyTextIndent2Char">
    <w:name w:val="Body Text Indent 2 Char"/>
    <w:basedOn w:val="DefaultParagraphFont"/>
    <w:link w:val="BodyTextIndent2"/>
    <w:uiPriority w:val="99"/>
    <w:rsid w:val="00B2480F"/>
    <w:rPr>
      <w:rFonts w:ascii="Arial" w:eastAsia="Calibri" w:hAnsi="Arial" w:cs="Times New Roman"/>
      <w:lang w:eastAsia="de-DE"/>
    </w:rPr>
  </w:style>
  <w:style w:type="paragraph" w:customStyle="1" w:styleId="Formatvorlage1a">
    <w:name w:val="Formatvorlage1a"/>
    <w:basedOn w:val="Normal"/>
    <w:link w:val="Formatvorlage1aZchn"/>
    <w:autoRedefine/>
    <w:qFormat/>
    <w:rsid w:val="00E26638"/>
    <w:pPr>
      <w:spacing w:after="120" w:line="240" w:lineRule="atLeast"/>
      <w:ind w:left="284"/>
      <w:contextualSpacing/>
      <w:jc w:val="both"/>
    </w:pPr>
    <w:rPr>
      <w:rFonts w:ascii="Arial" w:hAnsi="Arial" w:cs="Arial"/>
    </w:rPr>
  </w:style>
  <w:style w:type="character" w:customStyle="1" w:styleId="Formatvorlage1aZchn">
    <w:name w:val="Formatvorlage1a Zchn"/>
    <w:basedOn w:val="DefaultParagraphFont"/>
    <w:link w:val="Formatvorlage1a"/>
    <w:rsid w:val="00E26638"/>
    <w:rPr>
      <w:rFonts w:ascii="Arial" w:hAnsi="Arial" w:cs="Arial"/>
    </w:rPr>
  </w:style>
  <w:style w:type="paragraph" w:customStyle="1" w:styleId="Text">
    <w:name w:val="Text"/>
    <w:basedOn w:val="Normal"/>
    <w:rsid w:val="00490179"/>
    <w:pPr>
      <w:spacing w:after="120" w:line="240" w:lineRule="auto"/>
      <w:jc w:val="both"/>
    </w:pPr>
    <w:rPr>
      <w:rFonts w:ascii="Humnst777 BT" w:eastAsia="Times New Roman" w:hAnsi="Humnst777 BT" w:cs="Times New Roman"/>
      <w:sz w:val="20"/>
      <w:szCs w:val="20"/>
      <w:lang w:eastAsia="de-DE"/>
    </w:rPr>
  </w:style>
  <w:style w:type="character" w:customStyle="1" w:styleId="ListParagraphChar">
    <w:name w:val="List Paragraph Char"/>
    <w:aliases w:val="List Paragraph11 Char,List Paragraph2 Char,List Paragraph Char Char Char,lp1 Char,Number_1 Char,SGLText List Paragraph Char,new Char,b1 Char,Colorful List - Accent 11 Char,Normal Sentence Char,PB_Aufzählung Char"/>
    <w:link w:val="ListParagraph"/>
    <w:qFormat/>
    <w:rsid w:val="00844BC5"/>
    <w:rPr>
      <w:rFonts w:ascii="Times New Roman" w:eastAsia="Times New Roman" w:hAnsi="Times New Roman" w:cs="Times New Roman"/>
      <w:sz w:val="24"/>
      <w:szCs w:val="20"/>
      <w:lang w:eastAsia="de-DE"/>
    </w:rPr>
  </w:style>
  <w:style w:type="paragraph" w:customStyle="1" w:styleId="Aufzhl1">
    <w:name w:val="Aufzähl_1"/>
    <w:basedOn w:val="Normal"/>
    <w:uiPriority w:val="1"/>
    <w:qFormat/>
    <w:rsid w:val="25D4D56D"/>
    <w:pPr>
      <w:spacing w:after="120" w:line="280" w:lineRule="atLeast"/>
      <w:ind w:left="360" w:hanging="360"/>
      <w:jc w:val="both"/>
    </w:pPr>
  </w:style>
  <w:style w:type="paragraph" w:customStyle="1" w:styleId="Aufzhl1E">
    <w:name w:val="Aufzähl_1_E"/>
    <w:basedOn w:val="Normal"/>
    <w:uiPriority w:val="1"/>
    <w:qFormat/>
    <w:rsid w:val="25D4D56D"/>
    <w:pPr>
      <w:spacing w:after="240" w:line="280" w:lineRule="atLeast"/>
      <w:ind w:left="360" w:hanging="360"/>
      <w:jc w:val="both"/>
    </w:pPr>
  </w:style>
  <w:style w:type="character" w:customStyle="1" w:styleId="cf01">
    <w:name w:val="cf01"/>
    <w:basedOn w:val="DefaultParagraphFont"/>
    <w:rsid w:val="25D4D56D"/>
    <w:rPr>
      <w:rFonts w:ascii="Segoe UI" w:hAnsi="Segoe UI" w:cs="Segoe UI"/>
      <w:sz w:val="18"/>
      <w:szCs w:val="18"/>
    </w:rPr>
  </w:style>
  <w:style w:type="paragraph" w:customStyle="1" w:styleId="paragraph">
    <w:name w:val="paragraph"/>
    <w:basedOn w:val="Normal"/>
    <w:rsid w:val="006123C3"/>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6123C3"/>
  </w:style>
  <w:style w:type="character" w:customStyle="1" w:styleId="eop">
    <w:name w:val="eop"/>
    <w:basedOn w:val="DefaultParagraphFont"/>
    <w:rsid w:val="006123C3"/>
  </w:style>
  <w:style w:type="character" w:customStyle="1" w:styleId="tabchar">
    <w:name w:val="tabchar"/>
    <w:basedOn w:val="DefaultParagraphFont"/>
    <w:rsid w:val="006123C3"/>
  </w:style>
  <w:style w:type="paragraph" w:styleId="PlainText">
    <w:name w:val="Plain Text"/>
    <w:basedOn w:val="Normal"/>
    <w:link w:val="PlainTextChar"/>
    <w:semiHidden/>
    <w:rsid w:val="005C6818"/>
    <w:pPr>
      <w:spacing w:before="198" w:after="57" w:line="312" w:lineRule="auto"/>
      <w:jc w:val="both"/>
    </w:pPr>
    <w:rPr>
      <w:rFonts w:ascii="Arial" w:eastAsia="Times New Roman" w:hAnsi="Arial" w:cs="Times New Roman"/>
      <w:sz w:val="20"/>
      <w:szCs w:val="24"/>
      <w:lang w:eastAsia="de-DE"/>
    </w:rPr>
  </w:style>
  <w:style w:type="character" w:customStyle="1" w:styleId="PlainTextChar">
    <w:name w:val="Plain Text Char"/>
    <w:basedOn w:val="DefaultParagraphFont"/>
    <w:link w:val="PlainText"/>
    <w:semiHidden/>
    <w:rsid w:val="005C6818"/>
    <w:rPr>
      <w:rFonts w:ascii="Arial" w:eastAsia="Times New Roman" w:hAnsi="Arial" w:cs="Times New Roman"/>
      <w:sz w:val="20"/>
      <w:szCs w:val="24"/>
      <w:lang w:eastAsia="de-DE"/>
    </w:rPr>
  </w:style>
  <w:style w:type="character" w:styleId="Mention">
    <w:name w:val="Mention"/>
    <w:basedOn w:val="DefaultParagraphFont"/>
    <w:uiPriority w:val="99"/>
    <w:unhideWhenUsed/>
    <w:rsid w:val="001C67FD"/>
    <w:rPr>
      <w:color w:val="2B579A"/>
      <w:shd w:val="clear" w:color="auto" w:fill="E1DFDD"/>
    </w:rPr>
  </w:style>
  <w:style w:type="paragraph" w:styleId="NormalWeb">
    <w:name w:val="Normal (Web)"/>
    <w:basedOn w:val="Normal"/>
    <w:uiPriority w:val="99"/>
    <w:semiHidden/>
    <w:unhideWhenUsed/>
    <w:rsid w:val="00DB056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unhideWhenUsed/>
    <w:rsid w:val="008728EF"/>
    <w:rPr>
      <w:color w:val="0000FF" w:themeColor="hyperlink"/>
      <w:u w:val="single"/>
    </w:rPr>
  </w:style>
  <w:style w:type="character" w:styleId="UnresolvedMention">
    <w:name w:val="Unresolved Mention"/>
    <w:basedOn w:val="DefaultParagraphFont"/>
    <w:uiPriority w:val="99"/>
    <w:semiHidden/>
    <w:unhideWhenUsed/>
    <w:rsid w:val="0087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60154">
      <w:bodyDiv w:val="1"/>
      <w:marLeft w:val="0"/>
      <w:marRight w:val="0"/>
      <w:marTop w:val="0"/>
      <w:marBottom w:val="0"/>
      <w:divBdr>
        <w:top w:val="none" w:sz="0" w:space="0" w:color="auto"/>
        <w:left w:val="none" w:sz="0" w:space="0" w:color="auto"/>
        <w:bottom w:val="none" w:sz="0" w:space="0" w:color="auto"/>
        <w:right w:val="none" w:sz="0" w:space="0" w:color="auto"/>
      </w:divBdr>
      <w:divsChild>
        <w:div w:id="107968265">
          <w:marLeft w:val="0"/>
          <w:marRight w:val="0"/>
          <w:marTop w:val="0"/>
          <w:marBottom w:val="0"/>
          <w:divBdr>
            <w:top w:val="none" w:sz="0" w:space="0" w:color="auto"/>
            <w:left w:val="none" w:sz="0" w:space="0" w:color="auto"/>
            <w:bottom w:val="none" w:sz="0" w:space="0" w:color="auto"/>
            <w:right w:val="none" w:sz="0" w:space="0" w:color="auto"/>
          </w:divBdr>
        </w:div>
        <w:div w:id="615789917">
          <w:marLeft w:val="0"/>
          <w:marRight w:val="0"/>
          <w:marTop w:val="0"/>
          <w:marBottom w:val="0"/>
          <w:divBdr>
            <w:top w:val="none" w:sz="0" w:space="0" w:color="auto"/>
            <w:left w:val="none" w:sz="0" w:space="0" w:color="auto"/>
            <w:bottom w:val="none" w:sz="0" w:space="0" w:color="auto"/>
            <w:right w:val="none" w:sz="0" w:space="0" w:color="auto"/>
          </w:divBdr>
        </w:div>
        <w:div w:id="961426539">
          <w:marLeft w:val="0"/>
          <w:marRight w:val="0"/>
          <w:marTop w:val="0"/>
          <w:marBottom w:val="0"/>
          <w:divBdr>
            <w:top w:val="none" w:sz="0" w:space="0" w:color="auto"/>
            <w:left w:val="none" w:sz="0" w:space="0" w:color="auto"/>
            <w:bottom w:val="none" w:sz="0" w:space="0" w:color="auto"/>
            <w:right w:val="none" w:sz="0" w:space="0" w:color="auto"/>
          </w:divBdr>
        </w:div>
        <w:div w:id="1192110850">
          <w:marLeft w:val="0"/>
          <w:marRight w:val="0"/>
          <w:marTop w:val="0"/>
          <w:marBottom w:val="0"/>
          <w:divBdr>
            <w:top w:val="none" w:sz="0" w:space="0" w:color="auto"/>
            <w:left w:val="none" w:sz="0" w:space="0" w:color="auto"/>
            <w:bottom w:val="none" w:sz="0" w:space="0" w:color="auto"/>
            <w:right w:val="none" w:sz="0" w:space="0" w:color="auto"/>
          </w:divBdr>
        </w:div>
        <w:div w:id="1603144677">
          <w:marLeft w:val="0"/>
          <w:marRight w:val="0"/>
          <w:marTop w:val="0"/>
          <w:marBottom w:val="0"/>
          <w:divBdr>
            <w:top w:val="none" w:sz="0" w:space="0" w:color="auto"/>
            <w:left w:val="none" w:sz="0" w:space="0" w:color="auto"/>
            <w:bottom w:val="none" w:sz="0" w:space="0" w:color="auto"/>
            <w:right w:val="none" w:sz="0" w:space="0" w:color="auto"/>
          </w:divBdr>
        </w:div>
        <w:div w:id="2130127602">
          <w:marLeft w:val="0"/>
          <w:marRight w:val="0"/>
          <w:marTop w:val="0"/>
          <w:marBottom w:val="0"/>
          <w:divBdr>
            <w:top w:val="none" w:sz="0" w:space="0" w:color="auto"/>
            <w:left w:val="none" w:sz="0" w:space="0" w:color="auto"/>
            <w:bottom w:val="none" w:sz="0" w:space="0" w:color="auto"/>
            <w:right w:val="none" w:sz="0" w:space="0" w:color="auto"/>
          </w:divBdr>
        </w:div>
      </w:divsChild>
    </w:div>
    <w:div w:id="1380981232">
      <w:bodyDiv w:val="1"/>
      <w:marLeft w:val="0"/>
      <w:marRight w:val="0"/>
      <w:marTop w:val="0"/>
      <w:marBottom w:val="0"/>
      <w:divBdr>
        <w:top w:val="none" w:sz="0" w:space="0" w:color="auto"/>
        <w:left w:val="none" w:sz="0" w:space="0" w:color="auto"/>
        <w:bottom w:val="none" w:sz="0" w:space="0" w:color="auto"/>
        <w:right w:val="none" w:sz="0" w:space="0" w:color="auto"/>
      </w:divBdr>
    </w:div>
    <w:div w:id="1624652609">
      <w:bodyDiv w:val="1"/>
      <w:marLeft w:val="0"/>
      <w:marRight w:val="0"/>
      <w:marTop w:val="0"/>
      <w:marBottom w:val="0"/>
      <w:divBdr>
        <w:top w:val="none" w:sz="0" w:space="0" w:color="auto"/>
        <w:left w:val="none" w:sz="0" w:space="0" w:color="auto"/>
        <w:bottom w:val="none" w:sz="0" w:space="0" w:color="auto"/>
        <w:right w:val="none" w:sz="0" w:space="0" w:color="auto"/>
      </w:divBdr>
    </w:div>
    <w:div w:id="172768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pport.cosinex.de/unternehm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BCE214F09821418F735421E54BF32C" ma:contentTypeVersion="6" ma:contentTypeDescription="Create a new document." ma:contentTypeScope="" ma:versionID="8a94bc600028cb7ae98775e8d268da9a">
  <xsd:schema xmlns:xsd="http://www.w3.org/2001/XMLSchema" xmlns:xs="http://www.w3.org/2001/XMLSchema" xmlns:p="http://schemas.microsoft.com/office/2006/metadata/properties" xmlns:ns2="60fb16a5-5e9d-43de-a560-4366a3992cb4" xmlns:ns3="8c94be23-a57b-4a78-a323-1ba726c5a98c" targetNamespace="http://schemas.microsoft.com/office/2006/metadata/properties" ma:root="true" ma:fieldsID="0f7a36d12360928d586047e0d93cd217" ns2:_="" ns3:_="">
    <xsd:import namespace="60fb16a5-5e9d-43de-a560-4366a3992cb4"/>
    <xsd:import namespace="8c94be23-a57b-4a78-a323-1ba726c5a9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b16a5-5e9d-43de-a560-4366a3992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4be23-a57b-4a78-a323-1ba726c5a9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6D755-6B3E-4413-BCF4-9FB87B04E0CA}">
  <ds:schemaRefs>
    <ds:schemaRef ds:uri="http://schemas.openxmlformats.org/officeDocument/2006/bibliography"/>
  </ds:schemaRefs>
</ds:datastoreItem>
</file>

<file path=customXml/itemProps2.xml><?xml version="1.0" encoding="utf-8"?>
<ds:datastoreItem xmlns:ds="http://schemas.openxmlformats.org/officeDocument/2006/customXml" ds:itemID="{2AD5D31D-62DC-488E-8A24-B029A21454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962394-764D-40B0-9D68-5E5F563B6AE7}">
  <ds:schemaRefs>
    <ds:schemaRef ds:uri="http://schemas.microsoft.com/sharepoint/v3/contenttype/forms"/>
  </ds:schemaRefs>
</ds:datastoreItem>
</file>

<file path=customXml/itemProps4.xml><?xml version="1.0" encoding="utf-8"?>
<ds:datastoreItem xmlns:ds="http://schemas.openxmlformats.org/officeDocument/2006/customXml" ds:itemID="{762703B9-4547-440F-887F-86A6C1D36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b16a5-5e9d-43de-a560-4366a3992cb4"/>
    <ds:schemaRef ds:uri="8c94be23-a57b-4a78-a323-1ba726c5a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2766</Words>
  <Characters>20473</Characters>
  <Application>Microsoft Office Word</Application>
  <DocSecurity>8</DocSecurity>
  <Lines>705</Lines>
  <Paragraphs>455</Paragraphs>
  <ScaleCrop>false</ScaleCrop>
  <HeadingPairs>
    <vt:vector size="2" baseType="variant">
      <vt:variant>
        <vt:lpstr>Title</vt:lpstr>
      </vt:variant>
      <vt:variant>
        <vt:i4>1</vt:i4>
      </vt:variant>
    </vt:vector>
  </HeadingPairs>
  <TitlesOfParts>
    <vt:vector size="1" baseType="lpstr">
      <vt:lpstr/>
    </vt:vector>
  </TitlesOfParts>
  <Company>Universitätsmedizin Mainz</Company>
  <LinksUpToDate>false</LinksUpToDate>
  <CharactersWithSpaces>22784</CharactersWithSpaces>
  <SharedDoc>false</SharedDoc>
  <HLinks>
    <vt:vector size="12" baseType="variant">
      <vt:variant>
        <vt:i4>7667837</vt:i4>
      </vt:variant>
      <vt:variant>
        <vt:i4>3</vt:i4>
      </vt:variant>
      <vt:variant>
        <vt:i4>0</vt:i4>
      </vt:variant>
      <vt:variant>
        <vt:i4>5</vt:i4>
      </vt:variant>
      <vt:variant>
        <vt:lpwstr>https://support.cosinex.de/unternehmen/</vt:lpwstr>
      </vt:variant>
      <vt:variant>
        <vt:lpwstr/>
      </vt:variant>
      <vt:variant>
        <vt:i4>458777</vt:i4>
      </vt:variant>
      <vt:variant>
        <vt:i4>0</vt:i4>
      </vt:variant>
      <vt:variant>
        <vt:i4>0</vt:i4>
      </vt:variant>
      <vt:variant>
        <vt:i4>5</vt:i4>
      </vt:variant>
      <vt:variant>
        <vt:lpwstr>https://www.dtvp.de/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 Hans</dc:creator>
  <cp:keywords/>
  <cp:lastModifiedBy>Hanna Fuhrmann (DE)</cp:lastModifiedBy>
  <cp:revision>50</cp:revision>
  <cp:lastPrinted>2020-06-05T19:07:00Z</cp:lastPrinted>
  <dcterms:created xsi:type="dcterms:W3CDTF">2026-09-10T10:59:00Z</dcterms:created>
  <dcterms:modified xsi:type="dcterms:W3CDTF">2026-10-09T12:13:00Z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0x010100E9BCE214F09821418F735421E54BF32C</vt:lpwstr>
  </property>
  <property fmtid="{D5CDD505-2E9C-101B-9397-08002B2CF9AE}" pid="3" name="MediaServiceImageTags">
    <vt:lpwstr/>
  </property>
  <property fmtid="{D5CDD505-2E9C-101B-9397-08002B2CF9AE}" pid="4" name="docLang">
    <vt:lpwstr>de</vt:lpwstr>
  </property>
</Properties>
</file>