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B57B0" w14:textId="77777777" w:rsidR="00936ECF" w:rsidRDefault="00936ECF">
      <w:pPr>
        <w:rPr>
          <w:rFonts w:ascii="Arial" w:hAnsi="Arial" w:cs="Arial"/>
          <w:b/>
          <w:bCs/>
          <w:sz w:val="32"/>
          <w:szCs w:val="32"/>
        </w:rPr>
      </w:pPr>
    </w:p>
    <w:p w14:paraId="15977B11" w14:textId="77777777" w:rsidR="00936ECF" w:rsidRDefault="00936ECF">
      <w:pPr>
        <w:rPr>
          <w:rFonts w:ascii="Arial" w:hAnsi="Arial" w:cs="Arial"/>
          <w:b/>
          <w:bCs/>
          <w:sz w:val="32"/>
          <w:szCs w:val="32"/>
        </w:rPr>
      </w:pPr>
    </w:p>
    <w:p w14:paraId="787333D4" w14:textId="77777777" w:rsidR="00936ECF" w:rsidRDefault="00936ECF">
      <w:pPr>
        <w:rPr>
          <w:rFonts w:ascii="Arial" w:hAnsi="Arial" w:cs="Arial"/>
          <w:b/>
          <w:bCs/>
          <w:sz w:val="32"/>
          <w:szCs w:val="32"/>
        </w:rPr>
      </w:pPr>
    </w:p>
    <w:p w14:paraId="56037863" w14:textId="77777777" w:rsidR="00057B79" w:rsidRDefault="00B40E0E">
      <w:pPr>
        <w:rPr>
          <w:rFonts w:ascii="Arial" w:hAnsi="Arial" w:cs="Arial"/>
          <w:b/>
          <w:bCs/>
          <w:sz w:val="44"/>
          <w:szCs w:val="44"/>
        </w:rPr>
      </w:pPr>
      <w:r w:rsidRPr="00057B79">
        <w:rPr>
          <w:rFonts w:ascii="Arial" w:hAnsi="Arial" w:cs="Arial"/>
          <w:b/>
          <w:bCs/>
          <w:sz w:val="44"/>
          <w:szCs w:val="44"/>
        </w:rPr>
        <w:t xml:space="preserve">Vergabeverfahren: </w:t>
      </w:r>
    </w:p>
    <w:p w14:paraId="6F077634" w14:textId="18117A4F" w:rsidR="00B40E0E" w:rsidRPr="00057B79" w:rsidRDefault="00B40E0E">
      <w:pPr>
        <w:rPr>
          <w:rFonts w:ascii="Arial" w:hAnsi="Arial" w:cs="Arial"/>
          <w:b/>
          <w:bCs/>
          <w:sz w:val="44"/>
          <w:szCs w:val="44"/>
        </w:rPr>
      </w:pPr>
      <w:r>
        <w:rPr>
          <w:rFonts w:ascii="Arial" w:hAnsi="Arial" w:cs="Arial"/>
          <w:b/>
          <w:bCs/>
          <w:sz w:val="44"/>
          <w:szCs w:val="44"/>
        </w:rPr>
        <w:t>Beschaffung von Elektrobussen</w:t>
      </w:r>
    </w:p>
    <w:p w14:paraId="7A357B14" w14:textId="77777777" w:rsidR="00936ECF" w:rsidRDefault="00936ECF">
      <w:pPr>
        <w:rPr>
          <w:rFonts w:ascii="Arial" w:hAnsi="Arial" w:cs="Arial"/>
          <w:b/>
          <w:bCs/>
        </w:rPr>
      </w:pPr>
    </w:p>
    <w:p w14:paraId="242A3DE4" w14:textId="77777777" w:rsidR="00936ECF" w:rsidRDefault="00936ECF">
      <w:pPr>
        <w:rPr>
          <w:rFonts w:ascii="Arial" w:hAnsi="Arial" w:cs="Arial"/>
          <w:b/>
          <w:bCs/>
        </w:rPr>
      </w:pPr>
    </w:p>
    <w:p w14:paraId="26209670" w14:textId="7C943ABD" w:rsidR="00310381" w:rsidRDefault="0099467B">
      <w:pPr>
        <w:rPr>
          <w:rFonts w:ascii="Arial" w:hAnsi="Arial" w:cs="Arial"/>
          <w:b/>
          <w:bCs/>
        </w:rPr>
      </w:pPr>
      <w:r>
        <w:rPr>
          <w:rFonts w:ascii="Arial" w:hAnsi="Arial" w:cs="Arial"/>
          <w:b/>
          <w:bCs/>
        </w:rPr>
        <w:t>Vertragsentwurf</w:t>
      </w:r>
    </w:p>
    <w:p w14:paraId="1934D850" w14:textId="602D1B3D" w:rsidR="00936ECF" w:rsidRDefault="00936ECF">
      <w:pPr>
        <w:rPr>
          <w:rFonts w:ascii="Arial" w:hAnsi="Arial" w:cs="Arial"/>
          <w:b/>
          <w:bCs/>
        </w:rPr>
      </w:pPr>
      <w:r>
        <w:rPr>
          <w:rFonts w:ascii="Arial" w:hAnsi="Arial" w:cs="Arial"/>
          <w:b/>
          <w:bCs/>
        </w:rPr>
        <w:t>Version 1.0</w:t>
      </w:r>
    </w:p>
    <w:p w14:paraId="2BFD5755" w14:textId="2BDB0ED8" w:rsidR="00936ECF" w:rsidRDefault="00936ECF">
      <w:pPr>
        <w:rPr>
          <w:rFonts w:ascii="Arial" w:hAnsi="Arial" w:cs="Arial"/>
        </w:rPr>
      </w:pPr>
      <w:r w:rsidRPr="00936ECF">
        <w:rPr>
          <w:rFonts w:ascii="Arial" w:hAnsi="Arial" w:cs="Arial"/>
        </w:rPr>
        <w:t>Stand:</w:t>
      </w:r>
      <w:r>
        <w:rPr>
          <w:rFonts w:ascii="Arial" w:hAnsi="Arial" w:cs="Arial"/>
        </w:rPr>
        <w:t xml:space="preserve"> </w:t>
      </w:r>
      <w:r w:rsidR="00B76790">
        <w:rPr>
          <w:rFonts w:ascii="Arial" w:hAnsi="Arial" w:cs="Arial"/>
        </w:rPr>
        <w:t>11</w:t>
      </w:r>
      <w:r w:rsidR="0099467B">
        <w:rPr>
          <w:rFonts w:ascii="Arial" w:hAnsi="Arial" w:cs="Arial"/>
        </w:rPr>
        <w:t>.</w:t>
      </w:r>
      <w:r w:rsidR="00443BC0">
        <w:rPr>
          <w:rFonts w:ascii="Arial" w:hAnsi="Arial" w:cs="Arial"/>
        </w:rPr>
        <w:t>05</w:t>
      </w:r>
      <w:r>
        <w:rPr>
          <w:rFonts w:ascii="Arial" w:hAnsi="Arial" w:cs="Arial"/>
        </w:rPr>
        <w:t>.2026</w:t>
      </w:r>
    </w:p>
    <w:p w14:paraId="3A523EC3" w14:textId="77777777" w:rsidR="00936ECF" w:rsidRPr="00936ECF" w:rsidRDefault="00936ECF" w:rsidP="00936ECF">
      <w:pPr>
        <w:rPr>
          <w:rFonts w:ascii="Arial" w:hAnsi="Arial" w:cs="Arial"/>
        </w:rPr>
      </w:pPr>
    </w:p>
    <w:p w14:paraId="7B09ED2D" w14:textId="77777777" w:rsidR="00936ECF" w:rsidRPr="00936ECF" w:rsidRDefault="00936ECF" w:rsidP="00936ECF">
      <w:pPr>
        <w:rPr>
          <w:rFonts w:ascii="Arial" w:hAnsi="Arial" w:cs="Arial"/>
        </w:rPr>
      </w:pPr>
    </w:p>
    <w:p w14:paraId="1E88BBEA" w14:textId="77777777" w:rsidR="00936ECF" w:rsidRPr="00936ECF" w:rsidRDefault="00936ECF" w:rsidP="00936ECF">
      <w:pPr>
        <w:rPr>
          <w:rFonts w:ascii="Arial" w:hAnsi="Arial" w:cs="Arial"/>
        </w:rPr>
      </w:pPr>
    </w:p>
    <w:p w14:paraId="0473FCC8" w14:textId="23F88B5B" w:rsidR="00C40B0D" w:rsidRDefault="00C40B0D">
      <w:pPr>
        <w:rPr>
          <w:rFonts w:ascii="Arial" w:hAnsi="Arial" w:cs="Arial"/>
        </w:rPr>
      </w:pPr>
      <w:r>
        <w:rPr>
          <w:rFonts w:ascii="Arial" w:hAnsi="Arial" w:cs="Arial"/>
        </w:rPr>
        <w:br w:type="page"/>
      </w:r>
    </w:p>
    <w:p w14:paraId="0E48E0CB" w14:textId="77777777" w:rsidR="00B30F78" w:rsidRPr="00AC151A" w:rsidRDefault="00B30F78" w:rsidP="00B30F78">
      <w:pPr>
        <w:spacing w:line="360" w:lineRule="auto"/>
        <w:jc w:val="center"/>
        <w:rPr>
          <w:rFonts w:ascii="Arial" w:eastAsia="Times New Roman" w:hAnsi="Arial" w:cs="Arial"/>
          <w:b/>
          <w:bCs/>
          <w:noProof/>
          <w:kern w:val="0"/>
          <w:sz w:val="32"/>
          <w:szCs w:val="32"/>
          <w:u w:val="single"/>
          <w:lang w:eastAsia="de-DE"/>
          <w14:ligatures w14:val="none"/>
        </w:rPr>
      </w:pPr>
      <w:r w:rsidRPr="00AC151A">
        <w:rPr>
          <w:rFonts w:ascii="Arial" w:eastAsia="Times New Roman" w:hAnsi="Arial" w:cs="Arial"/>
          <w:b/>
          <w:bCs/>
          <w:noProof/>
          <w:kern w:val="0"/>
          <w:sz w:val="32"/>
          <w:szCs w:val="32"/>
          <w:u w:val="single"/>
          <w:lang w:eastAsia="de-DE"/>
          <w14:ligatures w14:val="none"/>
        </w:rPr>
        <w:lastRenderedPageBreak/>
        <w:t>Vertrag</w:t>
      </w:r>
    </w:p>
    <w:p w14:paraId="1CE482D2" w14:textId="77777777" w:rsidR="00B30F78" w:rsidRPr="00B30F78" w:rsidRDefault="00B30F78" w:rsidP="00B30F78">
      <w:pPr>
        <w:spacing w:after="0" w:line="360" w:lineRule="auto"/>
        <w:ind w:left="709" w:hanging="709"/>
        <w:jc w:val="both"/>
        <w:rPr>
          <w:rFonts w:ascii="Arial" w:eastAsia="Times New Roman" w:hAnsi="Arial" w:cs="Arial"/>
          <w:b/>
          <w:noProof/>
          <w:kern w:val="0"/>
          <w:szCs w:val="24"/>
          <w:lang w:eastAsia="de-DE"/>
          <w14:ligatures w14:val="none"/>
        </w:rPr>
      </w:pPr>
    </w:p>
    <w:p w14:paraId="09EB47FF" w14:textId="77777777" w:rsidR="00252D09" w:rsidRDefault="00B30F78" w:rsidP="00B30F78">
      <w:pPr>
        <w:tabs>
          <w:tab w:val="left" w:pos="1418"/>
          <w:tab w:val="left" w:pos="2126"/>
        </w:tabs>
        <w:spacing w:after="0" w:line="360" w:lineRule="auto"/>
        <w:ind w:left="709" w:hanging="709"/>
        <w:jc w:val="center"/>
        <w:rPr>
          <w:rFonts w:ascii="Arial" w:eastAsia="Times New Roman" w:hAnsi="Arial" w:cs="Arial"/>
          <w:kern w:val="0"/>
          <w:szCs w:val="24"/>
          <w:lang w:eastAsia="de-DE"/>
          <w14:ligatures w14:val="none"/>
        </w:rPr>
      </w:pPr>
      <w:r w:rsidRPr="00B30F78">
        <w:rPr>
          <w:rFonts w:ascii="Arial" w:eastAsia="Times New Roman" w:hAnsi="Arial" w:cs="Arial"/>
          <w:kern w:val="0"/>
          <w:szCs w:val="24"/>
          <w:lang w:eastAsia="de-DE"/>
          <w14:ligatures w14:val="none"/>
        </w:rPr>
        <w:t xml:space="preserve">über die Lieferung von </w:t>
      </w:r>
      <w:r w:rsidR="00252D09">
        <w:rPr>
          <w:rFonts w:ascii="Arial" w:eastAsia="Times New Roman" w:hAnsi="Arial" w:cs="Arial"/>
          <w:kern w:val="0"/>
          <w:szCs w:val="24"/>
          <w:lang w:eastAsia="de-DE"/>
          <w14:ligatures w14:val="none"/>
        </w:rPr>
        <w:t>sechs</w:t>
      </w:r>
      <w:r w:rsidRPr="00B30F78">
        <w:rPr>
          <w:rFonts w:ascii="Arial" w:eastAsia="Times New Roman" w:hAnsi="Arial" w:cs="Arial"/>
          <w:kern w:val="0"/>
          <w:szCs w:val="24"/>
          <w:lang w:eastAsia="de-DE"/>
          <w14:ligatures w14:val="none"/>
        </w:rPr>
        <w:t xml:space="preserve"> </w:t>
      </w:r>
      <w:r w:rsidR="00252D09" w:rsidRPr="00252D09">
        <w:rPr>
          <w:rFonts w:ascii="Arial" w:eastAsia="Times New Roman" w:hAnsi="Arial" w:cs="Arial"/>
          <w:kern w:val="0"/>
          <w:szCs w:val="24"/>
          <w:lang w:eastAsia="de-DE"/>
          <w14:ligatures w14:val="none"/>
        </w:rPr>
        <w:t xml:space="preserve">batterieelektrischen Niederflur-Linienomnibussen (12 m) </w:t>
      </w:r>
    </w:p>
    <w:p w14:paraId="057B792D" w14:textId="763C7F44" w:rsidR="00B30F78" w:rsidRPr="00B30F78" w:rsidRDefault="00B30F78" w:rsidP="00B30F78">
      <w:pPr>
        <w:tabs>
          <w:tab w:val="left" w:pos="1418"/>
          <w:tab w:val="left" w:pos="2126"/>
        </w:tabs>
        <w:spacing w:after="0" w:line="360" w:lineRule="auto"/>
        <w:ind w:left="709" w:hanging="709"/>
        <w:jc w:val="center"/>
        <w:rPr>
          <w:rFonts w:ascii="Arial" w:eastAsia="Times New Roman" w:hAnsi="Arial" w:cs="Arial"/>
          <w:kern w:val="0"/>
          <w:szCs w:val="24"/>
          <w:lang w:eastAsia="de-DE"/>
          <w14:ligatures w14:val="none"/>
        </w:rPr>
      </w:pPr>
      <w:r w:rsidRPr="00B30F78">
        <w:rPr>
          <w:rFonts w:ascii="Arial" w:eastAsia="Times New Roman" w:hAnsi="Arial" w:cs="Arial"/>
          <w:kern w:val="0"/>
          <w:szCs w:val="24"/>
          <w:lang w:eastAsia="de-DE"/>
          <w14:ligatures w14:val="none"/>
        </w:rPr>
        <w:t xml:space="preserve">(Solo-Batteriebusse) </w:t>
      </w:r>
    </w:p>
    <w:p w14:paraId="6CE46061" w14:textId="77777777" w:rsidR="00B30F78" w:rsidRPr="00B30F78" w:rsidRDefault="00B30F78" w:rsidP="00B30F78">
      <w:pPr>
        <w:spacing w:after="0" w:line="360" w:lineRule="auto"/>
        <w:ind w:left="709" w:hanging="709"/>
        <w:jc w:val="center"/>
        <w:rPr>
          <w:rFonts w:ascii="Arial" w:eastAsia="Times New Roman" w:hAnsi="Arial" w:cs="Arial"/>
          <w:kern w:val="0"/>
          <w:szCs w:val="24"/>
          <w:lang w:eastAsia="de-DE"/>
          <w14:ligatures w14:val="none"/>
        </w:rPr>
      </w:pPr>
    </w:p>
    <w:p w14:paraId="10524973" w14:textId="77777777" w:rsidR="00B30F78" w:rsidRPr="00B30F78" w:rsidRDefault="00B30F78" w:rsidP="00B30F78">
      <w:pPr>
        <w:spacing w:after="0" w:line="360" w:lineRule="auto"/>
        <w:ind w:left="709" w:hanging="709"/>
        <w:jc w:val="center"/>
        <w:rPr>
          <w:rFonts w:ascii="Arial" w:eastAsia="Times New Roman" w:hAnsi="Arial" w:cs="Arial"/>
          <w:kern w:val="0"/>
          <w:szCs w:val="24"/>
          <w:lang w:eastAsia="de-DE"/>
          <w14:ligatures w14:val="none"/>
        </w:rPr>
      </w:pPr>
    </w:p>
    <w:p w14:paraId="3FD87CF2" w14:textId="77777777" w:rsidR="00B30F78" w:rsidRPr="00B30F78" w:rsidRDefault="00B30F78" w:rsidP="00B30F78">
      <w:pPr>
        <w:spacing w:after="0" w:line="360" w:lineRule="auto"/>
        <w:ind w:left="709" w:hanging="709"/>
        <w:jc w:val="center"/>
        <w:rPr>
          <w:rFonts w:ascii="Arial" w:eastAsia="Times New Roman" w:hAnsi="Arial" w:cs="Arial"/>
          <w:kern w:val="0"/>
          <w:szCs w:val="24"/>
          <w:lang w:eastAsia="de-DE"/>
          <w14:ligatures w14:val="none"/>
        </w:rPr>
      </w:pPr>
    </w:p>
    <w:p w14:paraId="6F3E2448" w14:textId="77777777" w:rsidR="00B30F78" w:rsidRPr="00B30F78" w:rsidRDefault="00B30F78" w:rsidP="00B30F78">
      <w:pPr>
        <w:spacing w:after="0" w:line="360" w:lineRule="auto"/>
        <w:ind w:left="709" w:hanging="709"/>
        <w:jc w:val="center"/>
        <w:rPr>
          <w:rFonts w:ascii="Arial" w:eastAsia="Times New Roman" w:hAnsi="Arial" w:cs="Arial"/>
          <w:kern w:val="0"/>
          <w:szCs w:val="24"/>
          <w:lang w:eastAsia="de-DE"/>
          <w14:ligatures w14:val="none"/>
        </w:rPr>
      </w:pPr>
      <w:r w:rsidRPr="00B30F78">
        <w:rPr>
          <w:rFonts w:ascii="Arial" w:eastAsia="Times New Roman" w:hAnsi="Arial" w:cs="Arial"/>
          <w:kern w:val="0"/>
          <w:szCs w:val="24"/>
          <w:lang w:eastAsia="de-DE"/>
          <w14:ligatures w14:val="none"/>
        </w:rPr>
        <w:t>zwischen</w:t>
      </w:r>
    </w:p>
    <w:p w14:paraId="3E02CC3A" w14:textId="77777777" w:rsidR="00B30F78" w:rsidRPr="00B30F78" w:rsidRDefault="00B30F78" w:rsidP="00B30F78">
      <w:pPr>
        <w:tabs>
          <w:tab w:val="left" w:pos="1418"/>
          <w:tab w:val="left" w:pos="2126"/>
        </w:tabs>
        <w:spacing w:after="0" w:line="360" w:lineRule="auto"/>
        <w:ind w:left="709" w:hanging="709"/>
        <w:jc w:val="both"/>
        <w:rPr>
          <w:rFonts w:ascii="Arial" w:eastAsia="Times New Roman" w:hAnsi="Arial" w:cs="Arial"/>
          <w:kern w:val="0"/>
          <w:szCs w:val="24"/>
          <w:lang w:eastAsia="de-DE"/>
          <w14:ligatures w14:val="none"/>
        </w:rPr>
      </w:pPr>
    </w:p>
    <w:p w14:paraId="0C61A078" w14:textId="1E6D9E45" w:rsidR="00B30F78" w:rsidRDefault="00B30F78" w:rsidP="00B30F78">
      <w:pPr>
        <w:tabs>
          <w:tab w:val="left" w:pos="1418"/>
          <w:tab w:val="left" w:pos="2126"/>
        </w:tabs>
        <w:spacing w:after="0" w:line="360" w:lineRule="auto"/>
        <w:ind w:left="709" w:hanging="709"/>
        <w:jc w:val="center"/>
        <w:rPr>
          <w:rFonts w:ascii="Arial" w:eastAsia="Times New Roman" w:hAnsi="Arial" w:cs="Arial"/>
          <w:kern w:val="0"/>
          <w:szCs w:val="24"/>
          <w:lang w:eastAsia="de-DE"/>
          <w14:ligatures w14:val="none"/>
        </w:rPr>
      </w:pPr>
      <w:r w:rsidRPr="00B30F78">
        <w:rPr>
          <w:rFonts w:ascii="Arial" w:eastAsia="Times New Roman" w:hAnsi="Arial" w:cs="Arial"/>
          <w:kern w:val="0"/>
          <w:szCs w:val="24"/>
          <w:lang w:eastAsia="de-DE"/>
          <w14:ligatures w14:val="none"/>
        </w:rPr>
        <w:t xml:space="preserve">der </w:t>
      </w:r>
      <w:r w:rsidRPr="00AC151A">
        <w:rPr>
          <w:rFonts w:ascii="Arial" w:eastAsia="Times New Roman" w:hAnsi="Arial" w:cs="Arial"/>
          <w:kern w:val="0"/>
          <w:szCs w:val="24"/>
          <w:lang w:eastAsia="de-DE"/>
          <w14:ligatures w14:val="none"/>
        </w:rPr>
        <w:t>Stadtwerke Pirmasens Verkehrs GmbH</w:t>
      </w:r>
    </w:p>
    <w:p w14:paraId="3EB29500" w14:textId="77777777" w:rsidR="00FD7566" w:rsidRDefault="00FD7566" w:rsidP="00B30F78">
      <w:pPr>
        <w:tabs>
          <w:tab w:val="left" w:pos="1418"/>
          <w:tab w:val="left" w:pos="2126"/>
        </w:tabs>
        <w:spacing w:after="0" w:line="360" w:lineRule="auto"/>
        <w:ind w:left="709" w:hanging="709"/>
        <w:jc w:val="center"/>
        <w:rPr>
          <w:rFonts w:ascii="Arial" w:eastAsia="Times New Roman" w:hAnsi="Arial" w:cs="Arial"/>
          <w:kern w:val="0"/>
          <w:szCs w:val="24"/>
          <w:lang w:eastAsia="de-DE"/>
          <w14:ligatures w14:val="none"/>
        </w:rPr>
      </w:pPr>
      <w:r w:rsidRPr="00FD7566">
        <w:rPr>
          <w:rFonts w:ascii="Arial" w:eastAsia="Times New Roman" w:hAnsi="Arial" w:cs="Arial"/>
          <w:kern w:val="0"/>
          <w:szCs w:val="24"/>
          <w:lang w:eastAsia="de-DE"/>
          <w14:ligatures w14:val="none"/>
        </w:rPr>
        <w:t>An der Streckbrücke 4</w:t>
      </w:r>
    </w:p>
    <w:p w14:paraId="2662EDA4" w14:textId="79F17215" w:rsidR="00FD7566" w:rsidRDefault="00FD7566" w:rsidP="00B30F78">
      <w:pPr>
        <w:tabs>
          <w:tab w:val="left" w:pos="1418"/>
          <w:tab w:val="left" w:pos="2126"/>
        </w:tabs>
        <w:spacing w:after="0" w:line="360" w:lineRule="auto"/>
        <w:ind w:left="709" w:hanging="709"/>
        <w:jc w:val="center"/>
        <w:rPr>
          <w:rFonts w:ascii="Arial" w:eastAsia="Times New Roman" w:hAnsi="Arial" w:cs="Arial"/>
          <w:kern w:val="0"/>
          <w:szCs w:val="24"/>
          <w:lang w:eastAsia="de-DE"/>
          <w14:ligatures w14:val="none"/>
        </w:rPr>
      </w:pPr>
      <w:r w:rsidRPr="00FD7566">
        <w:rPr>
          <w:rFonts w:ascii="Arial" w:eastAsia="Times New Roman" w:hAnsi="Arial" w:cs="Arial"/>
          <w:kern w:val="0"/>
          <w:szCs w:val="24"/>
          <w:lang w:eastAsia="de-DE"/>
          <w14:ligatures w14:val="none"/>
        </w:rPr>
        <w:t>66954 Pirmasens</w:t>
      </w:r>
    </w:p>
    <w:p w14:paraId="1A44EA41" w14:textId="77777777" w:rsidR="0068749B" w:rsidRDefault="0068749B" w:rsidP="00B30F78">
      <w:pPr>
        <w:tabs>
          <w:tab w:val="left" w:pos="1418"/>
          <w:tab w:val="left" w:pos="2126"/>
        </w:tabs>
        <w:spacing w:after="0" w:line="360" w:lineRule="auto"/>
        <w:ind w:left="709" w:hanging="709"/>
        <w:jc w:val="center"/>
        <w:rPr>
          <w:rFonts w:ascii="Arial" w:eastAsia="Times New Roman" w:hAnsi="Arial" w:cs="Arial"/>
          <w:kern w:val="0"/>
          <w:szCs w:val="24"/>
          <w:lang w:eastAsia="de-DE"/>
          <w14:ligatures w14:val="none"/>
        </w:rPr>
      </w:pPr>
    </w:p>
    <w:p w14:paraId="1855D571" w14:textId="6DEC389E" w:rsidR="00B30F78" w:rsidRDefault="00B30F78" w:rsidP="00B30F78">
      <w:pPr>
        <w:tabs>
          <w:tab w:val="left" w:pos="1418"/>
          <w:tab w:val="left" w:pos="2126"/>
        </w:tabs>
        <w:spacing w:after="0" w:line="360" w:lineRule="auto"/>
        <w:ind w:left="709" w:hanging="709"/>
        <w:jc w:val="center"/>
        <w:rPr>
          <w:rFonts w:ascii="Arial" w:eastAsia="Times New Roman" w:hAnsi="Arial" w:cs="Arial"/>
          <w:kern w:val="0"/>
          <w:szCs w:val="24"/>
          <w:lang w:eastAsia="de-DE"/>
          <w14:ligatures w14:val="none"/>
        </w:rPr>
      </w:pPr>
      <w:r w:rsidRPr="00B30F78">
        <w:rPr>
          <w:rFonts w:ascii="Arial" w:eastAsia="Times New Roman" w:hAnsi="Arial" w:cs="Arial"/>
          <w:kern w:val="0"/>
          <w:szCs w:val="24"/>
          <w:lang w:eastAsia="de-DE"/>
          <w14:ligatures w14:val="none"/>
        </w:rPr>
        <w:t>vertreten durch</w:t>
      </w:r>
    </w:p>
    <w:p w14:paraId="5E5EDE1E" w14:textId="1DE52702" w:rsidR="004A54DE" w:rsidRPr="0068749B" w:rsidRDefault="0068749B" w:rsidP="00B30F78">
      <w:pPr>
        <w:tabs>
          <w:tab w:val="left" w:pos="1418"/>
          <w:tab w:val="left" w:pos="2126"/>
        </w:tabs>
        <w:spacing w:after="0" w:line="360" w:lineRule="auto"/>
        <w:ind w:left="709" w:hanging="709"/>
        <w:jc w:val="center"/>
        <w:rPr>
          <w:rFonts w:ascii="Arial" w:eastAsia="Times New Roman" w:hAnsi="Arial" w:cs="Arial"/>
          <w:kern w:val="0"/>
          <w:szCs w:val="24"/>
          <w:lang w:eastAsia="de-DE"/>
          <w14:ligatures w14:val="none"/>
        </w:rPr>
      </w:pPr>
      <w:r w:rsidRPr="0068749B">
        <w:rPr>
          <w:rFonts w:ascii="Arial" w:eastAsia="Times New Roman" w:hAnsi="Arial" w:cs="Arial"/>
          <w:kern w:val="0"/>
          <w:szCs w:val="24"/>
          <w:lang w:eastAsia="de-DE"/>
          <w14:ligatures w14:val="none"/>
        </w:rPr>
        <w:t>Herrn Christoph Dörr</w:t>
      </w:r>
    </w:p>
    <w:p w14:paraId="5B746625" w14:textId="77777777" w:rsidR="0068749B" w:rsidRPr="00B30F78" w:rsidRDefault="0068749B" w:rsidP="00B30F78">
      <w:pPr>
        <w:tabs>
          <w:tab w:val="left" w:pos="1418"/>
          <w:tab w:val="left" w:pos="2126"/>
        </w:tabs>
        <w:spacing w:after="0" w:line="360" w:lineRule="auto"/>
        <w:ind w:left="709" w:hanging="709"/>
        <w:jc w:val="center"/>
        <w:rPr>
          <w:rFonts w:ascii="Arial" w:eastAsia="Times New Roman" w:hAnsi="Arial" w:cs="Arial"/>
          <w:kern w:val="0"/>
          <w:szCs w:val="24"/>
          <w:u w:val="single"/>
          <w:lang w:eastAsia="de-DE"/>
          <w14:ligatures w14:val="none"/>
        </w:rPr>
      </w:pPr>
    </w:p>
    <w:p w14:paraId="75CCF82F" w14:textId="54677E80" w:rsidR="00B30F78" w:rsidRPr="00B30F78" w:rsidRDefault="00252D09" w:rsidP="00B30F78">
      <w:pPr>
        <w:spacing w:after="0" w:line="360" w:lineRule="auto"/>
        <w:ind w:left="2781" w:firstLine="54"/>
        <w:rPr>
          <w:rFonts w:ascii="Arial" w:eastAsia="Calibri" w:hAnsi="Arial" w:cs="Arial"/>
          <w:kern w:val="0"/>
          <w14:ligatures w14:val="none"/>
        </w:rPr>
      </w:pPr>
      <w:r w:rsidRPr="00B30F78">
        <w:rPr>
          <w:rFonts w:ascii="Arial" w:eastAsia="Calibri" w:hAnsi="Arial" w:cs="Arial"/>
          <w:kern w:val="0"/>
          <w14:ligatures w14:val="none"/>
        </w:rPr>
        <w:t>–</w:t>
      </w:r>
      <w:r w:rsidR="00B30F78">
        <w:rPr>
          <w:rFonts w:ascii="Arial" w:eastAsia="Calibri" w:hAnsi="Arial" w:cs="Arial"/>
          <w:kern w:val="0"/>
          <w14:ligatures w14:val="none"/>
        </w:rPr>
        <w:t xml:space="preserve"> nachfolgend: </w:t>
      </w:r>
      <w:r w:rsidR="00B30F78">
        <w:rPr>
          <w:rFonts w:ascii="Arial" w:eastAsia="Calibri" w:hAnsi="Arial" w:cs="Arial"/>
          <w:b/>
          <w:i/>
          <w:kern w:val="0"/>
          <w14:ligatures w14:val="none"/>
        </w:rPr>
        <w:t>„Auftraggeberin</w:t>
      </w:r>
      <w:r w:rsidR="00B30F78" w:rsidRPr="00B30F78">
        <w:rPr>
          <w:rFonts w:ascii="Arial" w:eastAsia="Calibri" w:hAnsi="Arial" w:cs="Arial"/>
          <w:kern w:val="0"/>
          <w14:ligatures w14:val="none"/>
        </w:rPr>
        <w:t>“</w:t>
      </w:r>
      <w:r w:rsidR="00B30F78" w:rsidRPr="00B30F78">
        <w:rPr>
          <w:rFonts w:ascii="Arial" w:eastAsia="Calibri" w:hAnsi="Arial" w:cs="Arial"/>
          <w:b/>
          <w:kern w:val="0"/>
          <w14:ligatures w14:val="none"/>
        </w:rPr>
        <w:t xml:space="preserve"> </w:t>
      </w:r>
      <w:r w:rsidR="00B30F78" w:rsidRPr="00B30F78">
        <w:rPr>
          <w:rFonts w:ascii="Arial" w:eastAsia="Calibri" w:hAnsi="Arial" w:cs="Arial"/>
          <w:kern w:val="0"/>
          <w14:ligatures w14:val="none"/>
        </w:rPr>
        <w:t>–</w:t>
      </w:r>
    </w:p>
    <w:p w14:paraId="535A1CC2" w14:textId="77777777" w:rsidR="00B30F78" w:rsidRPr="00B30F78" w:rsidRDefault="00B30F78" w:rsidP="00B30F78">
      <w:pPr>
        <w:spacing w:after="0" w:line="360" w:lineRule="auto"/>
        <w:contextualSpacing/>
        <w:jc w:val="center"/>
        <w:rPr>
          <w:rFonts w:ascii="Arial" w:eastAsia="Calibri" w:hAnsi="Arial" w:cs="Arial"/>
          <w:kern w:val="0"/>
          <w14:ligatures w14:val="none"/>
        </w:rPr>
      </w:pPr>
    </w:p>
    <w:p w14:paraId="70D9C1B7" w14:textId="6593F137" w:rsidR="00B30F78" w:rsidRPr="00AC151A" w:rsidRDefault="00B30F78" w:rsidP="00B30F78">
      <w:pPr>
        <w:spacing w:after="0" w:line="360" w:lineRule="auto"/>
        <w:contextualSpacing/>
        <w:jc w:val="center"/>
        <w:rPr>
          <w:rFonts w:ascii="Arial" w:eastAsia="Calibri" w:hAnsi="Arial" w:cs="Arial"/>
          <w:kern w:val="0"/>
          <w14:ligatures w14:val="none"/>
        </w:rPr>
      </w:pPr>
      <w:r w:rsidRPr="00AC151A">
        <w:rPr>
          <w:rFonts w:ascii="Arial" w:eastAsia="Calibri" w:hAnsi="Arial" w:cs="Arial"/>
          <w:kern w:val="0"/>
          <w14:ligatures w14:val="none"/>
        </w:rPr>
        <w:t>u</w:t>
      </w:r>
      <w:r w:rsidRPr="00B30F78">
        <w:rPr>
          <w:rFonts w:ascii="Arial" w:eastAsia="Calibri" w:hAnsi="Arial" w:cs="Arial"/>
          <w:kern w:val="0"/>
          <w14:ligatures w14:val="none"/>
        </w:rPr>
        <w:t>nd</w:t>
      </w:r>
    </w:p>
    <w:p w14:paraId="5D9C8F37" w14:textId="77777777" w:rsidR="00B30F78" w:rsidRPr="00AC151A" w:rsidRDefault="00B30F78" w:rsidP="00B30F78">
      <w:pPr>
        <w:spacing w:after="0" w:line="360" w:lineRule="auto"/>
        <w:contextualSpacing/>
        <w:jc w:val="center"/>
        <w:rPr>
          <w:rFonts w:ascii="Arial" w:eastAsia="Calibri" w:hAnsi="Arial" w:cs="Arial"/>
          <w:kern w:val="0"/>
          <w14:ligatures w14:val="none"/>
        </w:rPr>
      </w:pPr>
    </w:p>
    <w:p w14:paraId="15428D2D" w14:textId="7799AD5C" w:rsidR="00B30F78" w:rsidRPr="00AC151A" w:rsidRDefault="00B30F78" w:rsidP="00B30F78">
      <w:pPr>
        <w:spacing w:after="0" w:line="360" w:lineRule="auto"/>
        <w:contextualSpacing/>
        <w:jc w:val="center"/>
        <w:rPr>
          <w:rFonts w:ascii="Arial" w:eastAsia="Calibri" w:hAnsi="Arial" w:cs="Arial"/>
          <w:kern w:val="0"/>
          <w14:ligatures w14:val="none"/>
        </w:rPr>
      </w:pPr>
      <w:r w:rsidRPr="00AC151A">
        <w:rPr>
          <w:rFonts w:ascii="Arial" w:eastAsia="Calibri" w:hAnsi="Arial" w:cs="Arial"/>
          <w:kern w:val="0"/>
          <w:highlight w:val="yellow"/>
          <w14:ligatures w14:val="none"/>
        </w:rPr>
        <w:t>[…]</w:t>
      </w:r>
    </w:p>
    <w:p w14:paraId="5A003676" w14:textId="77777777" w:rsidR="00B30F78" w:rsidRPr="00B30F78" w:rsidRDefault="00B30F78" w:rsidP="00B30F78">
      <w:pPr>
        <w:spacing w:after="0" w:line="360" w:lineRule="auto"/>
        <w:ind w:left="3969" w:firstLine="567"/>
        <w:contextualSpacing/>
        <w:rPr>
          <w:rFonts w:ascii="Arial" w:eastAsia="Calibri" w:hAnsi="Arial" w:cs="Arial"/>
          <w:kern w:val="0"/>
          <w14:ligatures w14:val="none"/>
        </w:rPr>
      </w:pPr>
    </w:p>
    <w:p w14:paraId="670F34AE" w14:textId="77777777" w:rsidR="004A54DE" w:rsidRDefault="00252D09" w:rsidP="00B30F78">
      <w:pPr>
        <w:spacing w:after="0" w:line="360" w:lineRule="auto"/>
        <w:ind w:left="2781" w:firstLine="54"/>
        <w:contextualSpacing/>
        <w:rPr>
          <w:rFonts w:ascii="Arial" w:eastAsia="Calibri" w:hAnsi="Arial" w:cs="Arial"/>
          <w:kern w:val="0"/>
          <w14:ligatures w14:val="none"/>
        </w:rPr>
      </w:pPr>
      <w:r w:rsidRPr="00B30F78">
        <w:rPr>
          <w:rFonts w:ascii="Arial" w:eastAsia="Calibri" w:hAnsi="Arial" w:cs="Arial"/>
          <w:kern w:val="0"/>
          <w14:ligatures w14:val="none"/>
        </w:rPr>
        <w:t>–</w:t>
      </w:r>
      <w:r w:rsidR="00B30F78" w:rsidRPr="00B30F78">
        <w:rPr>
          <w:rFonts w:ascii="Arial" w:eastAsia="Calibri" w:hAnsi="Arial" w:cs="Arial"/>
          <w:kern w:val="0"/>
          <w14:ligatures w14:val="none"/>
        </w:rPr>
        <w:t xml:space="preserve"> nachfolgend: „</w:t>
      </w:r>
      <w:r w:rsidR="00B30F78" w:rsidRPr="00B30F78">
        <w:rPr>
          <w:rFonts w:ascii="Arial" w:eastAsia="Calibri" w:hAnsi="Arial" w:cs="Arial"/>
          <w:b/>
          <w:i/>
          <w:kern w:val="0"/>
          <w14:ligatures w14:val="none"/>
        </w:rPr>
        <w:t>Auftragnehmer“</w:t>
      </w:r>
      <w:r w:rsidR="004A54DE">
        <w:rPr>
          <w:rFonts w:ascii="Arial" w:eastAsia="Calibri" w:hAnsi="Arial" w:cs="Arial"/>
          <w:b/>
          <w:i/>
          <w:kern w:val="0"/>
          <w14:ligatures w14:val="none"/>
        </w:rPr>
        <w:t>.</w:t>
      </w:r>
      <w:r w:rsidR="00B30F78" w:rsidRPr="00B30F78">
        <w:rPr>
          <w:rFonts w:ascii="Arial" w:eastAsia="Calibri" w:hAnsi="Arial" w:cs="Arial"/>
          <w:kern w:val="0"/>
          <w14:ligatures w14:val="none"/>
        </w:rPr>
        <w:t xml:space="preserve"> </w:t>
      </w:r>
    </w:p>
    <w:p w14:paraId="463E89E6" w14:textId="77777777" w:rsidR="004A54DE" w:rsidRDefault="004A54DE" w:rsidP="00B30F78">
      <w:pPr>
        <w:spacing w:after="0" w:line="360" w:lineRule="auto"/>
        <w:ind w:left="2727" w:firstLine="54"/>
        <w:contextualSpacing/>
        <w:rPr>
          <w:rFonts w:ascii="Arial" w:eastAsia="Calibri" w:hAnsi="Arial" w:cs="Arial"/>
          <w:kern w:val="0"/>
          <w14:ligatures w14:val="none"/>
        </w:rPr>
      </w:pPr>
    </w:p>
    <w:p w14:paraId="64D37B8F" w14:textId="683D115F" w:rsidR="00B30F78" w:rsidRPr="00B30F78" w:rsidRDefault="004A54DE" w:rsidP="00B30F78">
      <w:pPr>
        <w:spacing w:after="0" w:line="360" w:lineRule="auto"/>
        <w:ind w:left="2727" w:firstLine="54"/>
        <w:contextualSpacing/>
        <w:rPr>
          <w:rFonts w:ascii="Arial" w:eastAsia="Calibri" w:hAnsi="Arial" w:cs="Arial"/>
          <w:kern w:val="0"/>
          <w14:ligatures w14:val="none"/>
        </w:rPr>
      </w:pPr>
      <w:r>
        <w:rPr>
          <w:rFonts w:ascii="Arial" w:eastAsia="Calibri" w:hAnsi="Arial" w:cs="Arial"/>
          <w:kern w:val="0"/>
          <w14:ligatures w14:val="none"/>
        </w:rPr>
        <w:t>N</w:t>
      </w:r>
      <w:r w:rsidR="00B30F78" w:rsidRPr="00B30F78">
        <w:rPr>
          <w:rFonts w:ascii="Arial" w:eastAsia="Calibri" w:hAnsi="Arial" w:cs="Arial"/>
          <w:kern w:val="0"/>
          <w14:ligatures w14:val="none"/>
        </w:rPr>
        <w:t>achfolgend gemeinsam: „</w:t>
      </w:r>
      <w:r w:rsidR="00B30F78" w:rsidRPr="00B30F78">
        <w:rPr>
          <w:rFonts w:ascii="Arial" w:eastAsia="Calibri" w:hAnsi="Arial" w:cs="Arial"/>
          <w:b/>
          <w:bCs/>
          <w:i/>
          <w:iCs/>
          <w:kern w:val="0"/>
          <w14:ligatures w14:val="none"/>
        </w:rPr>
        <w:t>Parteien</w:t>
      </w:r>
      <w:r w:rsidR="00B30F78" w:rsidRPr="00B30F78">
        <w:rPr>
          <w:rFonts w:ascii="Arial" w:eastAsia="Calibri" w:hAnsi="Arial" w:cs="Arial"/>
          <w:kern w:val="0"/>
          <w14:ligatures w14:val="none"/>
        </w:rPr>
        <w:t>“</w:t>
      </w:r>
      <w:r>
        <w:rPr>
          <w:rFonts w:ascii="Arial" w:eastAsia="Calibri" w:hAnsi="Arial" w:cs="Arial"/>
          <w:kern w:val="0"/>
          <w14:ligatures w14:val="none"/>
        </w:rPr>
        <w:t>.</w:t>
      </w:r>
    </w:p>
    <w:p w14:paraId="203804E1" w14:textId="77777777" w:rsidR="00B30F78" w:rsidRPr="00B30F78" w:rsidRDefault="00B30F78" w:rsidP="00B30F78">
      <w:pPr>
        <w:spacing w:after="0" w:line="360" w:lineRule="auto"/>
        <w:jc w:val="both"/>
        <w:rPr>
          <w:rFonts w:ascii="Arial" w:eastAsia="Times New Roman" w:hAnsi="Arial" w:cs="Arial"/>
          <w:kern w:val="0"/>
          <w:szCs w:val="20"/>
          <w:lang w:eastAsia="de-DE"/>
          <w14:ligatures w14:val="none"/>
        </w:rPr>
      </w:pPr>
    </w:p>
    <w:p w14:paraId="7A983AE5" w14:textId="06BF5D2A" w:rsidR="00120AD7" w:rsidRPr="00AC151A" w:rsidRDefault="00120AD7">
      <w:pPr>
        <w:rPr>
          <w:rFonts w:ascii="Arial" w:hAnsi="Arial" w:cs="Arial"/>
        </w:rPr>
      </w:pPr>
      <w:r w:rsidRPr="00AC151A">
        <w:rPr>
          <w:rFonts w:ascii="Arial" w:hAnsi="Arial" w:cs="Arial"/>
        </w:rPr>
        <w:br w:type="page"/>
      </w:r>
    </w:p>
    <w:p w14:paraId="40F74C65" w14:textId="36F10414" w:rsidR="00FA4343" w:rsidRDefault="00FA4343">
      <w:pPr>
        <w:pStyle w:val="Style1"/>
      </w:pPr>
      <w:r>
        <w:lastRenderedPageBreak/>
        <w:t>Präambel</w:t>
      </w:r>
    </w:p>
    <w:p w14:paraId="5A35CB19" w14:textId="10687D7E" w:rsidR="00FA4343" w:rsidRDefault="00D750AE" w:rsidP="00D750AE">
      <w:pPr>
        <w:jc w:val="both"/>
        <w:rPr>
          <w:rFonts w:ascii="Arial" w:hAnsi="Arial" w:cs="Arial"/>
        </w:rPr>
      </w:pPr>
      <w:r w:rsidRPr="00D750AE">
        <w:rPr>
          <w:rFonts w:ascii="Arial" w:hAnsi="Arial" w:cs="Arial"/>
        </w:rPr>
        <w:t>Die Stadtwerke Pirmasens Verkehrs GmbH („Auftraggeber</w:t>
      </w:r>
      <w:r>
        <w:rPr>
          <w:rFonts w:ascii="Arial" w:hAnsi="Arial" w:cs="Arial"/>
        </w:rPr>
        <w:t>in</w:t>
      </w:r>
      <w:r w:rsidRPr="00D750AE">
        <w:rPr>
          <w:rFonts w:ascii="Arial" w:hAnsi="Arial" w:cs="Arial"/>
        </w:rPr>
        <w:t>“) ist das kommunale Verkehrsunternehmen der Stadt Pirmasens. Sie erbringt im Rahmen der zum 3. Dezember 2019 erfolgten Direktvergabe eines öffentlichen Dienstleistungsauftrag</w:t>
      </w:r>
      <w:r w:rsidR="00764A57">
        <w:rPr>
          <w:rFonts w:ascii="Arial" w:hAnsi="Arial" w:cs="Arial"/>
        </w:rPr>
        <w:t>s</w:t>
      </w:r>
      <w:r w:rsidRPr="00D750AE">
        <w:rPr>
          <w:rFonts w:ascii="Arial" w:hAnsi="Arial" w:cs="Arial"/>
        </w:rPr>
        <w:t xml:space="preserve"> (öDA) des Aufgabenträgers Stadt Pirmasens nach Art. 5 Abs. 2 VO (EG) 1370/2007 öffentliche Personenverkehrsdienste im Linienverkehr mit Bussen. </w:t>
      </w:r>
      <w:r w:rsidR="001644E0">
        <w:rPr>
          <w:rFonts w:ascii="Arial" w:hAnsi="Arial" w:cs="Arial"/>
        </w:rPr>
        <w:t xml:space="preserve">Die </w:t>
      </w:r>
      <w:r w:rsidR="00764A57">
        <w:rPr>
          <w:rFonts w:ascii="Arial" w:hAnsi="Arial" w:cs="Arial"/>
        </w:rPr>
        <w:t>Auftraggeberin</w:t>
      </w:r>
      <w:r w:rsidRPr="00D750AE">
        <w:rPr>
          <w:rFonts w:ascii="Arial" w:hAnsi="Arial" w:cs="Arial"/>
        </w:rPr>
        <w:t xml:space="preserve"> betreibt im ÖPNV derzeit </w:t>
      </w:r>
      <w:r w:rsidR="001644E0">
        <w:rPr>
          <w:rFonts w:ascii="Arial" w:hAnsi="Arial" w:cs="Arial"/>
        </w:rPr>
        <w:t>elf</w:t>
      </w:r>
      <w:r w:rsidRPr="00D750AE">
        <w:rPr>
          <w:rFonts w:ascii="Arial" w:hAnsi="Arial" w:cs="Arial"/>
        </w:rPr>
        <w:t xml:space="preserve"> Linien mit einer Betriebsleistung von rund 1 Mio. Wagen-Kilometern jährlich und verfügt über einen Fuhrpark von 19 Linienomnibussen.</w:t>
      </w:r>
    </w:p>
    <w:p w14:paraId="3CF4C014" w14:textId="742F1F7C" w:rsidR="00AC06EE" w:rsidRPr="00AC06EE" w:rsidRDefault="00AC06EE" w:rsidP="00AC06EE">
      <w:pPr>
        <w:jc w:val="both"/>
        <w:rPr>
          <w:rFonts w:ascii="Arial" w:hAnsi="Arial" w:cs="Arial"/>
        </w:rPr>
      </w:pPr>
      <w:r w:rsidRPr="00AC06EE">
        <w:rPr>
          <w:rFonts w:ascii="Arial" w:hAnsi="Arial" w:cs="Arial"/>
        </w:rPr>
        <w:t xml:space="preserve">Im Hinblick auf die Zielsetzung, die Verkehrsleistungen klimafreundlicher zu erbringen, wird die </w:t>
      </w:r>
      <w:r>
        <w:rPr>
          <w:rFonts w:ascii="Arial" w:hAnsi="Arial" w:cs="Arial"/>
        </w:rPr>
        <w:t>Auftraggeberin</w:t>
      </w:r>
      <w:r w:rsidRPr="00AC06EE">
        <w:rPr>
          <w:rFonts w:ascii="Arial" w:hAnsi="Arial" w:cs="Arial"/>
        </w:rPr>
        <w:t xml:space="preserve">, mit Unterstützung durch das Förderprogramm „Förderung alternativer Antriebe von Bussen im Personenverkehr“ des Bundesministeriums für Digitales und Verkehr (Förderprogramm) Elektrobusse in </w:t>
      </w:r>
      <w:r w:rsidR="006A7CBA">
        <w:rPr>
          <w:rFonts w:ascii="Arial" w:hAnsi="Arial" w:cs="Arial"/>
        </w:rPr>
        <w:t xml:space="preserve">der Stadt Pirmasens </w:t>
      </w:r>
      <w:r w:rsidRPr="00AC06EE">
        <w:rPr>
          <w:rFonts w:ascii="Arial" w:hAnsi="Arial" w:cs="Arial"/>
        </w:rPr>
        <w:t xml:space="preserve">einführen. </w:t>
      </w:r>
    </w:p>
    <w:p w14:paraId="14798E78" w14:textId="49D2E8DA" w:rsidR="00AC06EE" w:rsidRPr="00AC06EE" w:rsidRDefault="00AC06EE" w:rsidP="00AC06EE">
      <w:pPr>
        <w:jc w:val="both"/>
        <w:rPr>
          <w:rFonts w:ascii="Arial" w:hAnsi="Arial" w:cs="Arial"/>
        </w:rPr>
      </w:pPr>
      <w:r w:rsidRPr="00AC06EE">
        <w:rPr>
          <w:rFonts w:ascii="Arial" w:hAnsi="Arial" w:cs="Arial"/>
        </w:rPr>
        <w:t xml:space="preserve">Insgesamt sollen </w:t>
      </w:r>
      <w:r w:rsidR="000F33DB">
        <w:rPr>
          <w:rFonts w:ascii="Arial" w:hAnsi="Arial" w:cs="Arial"/>
        </w:rPr>
        <w:t>sechs</w:t>
      </w:r>
      <w:r w:rsidRPr="00AC06EE">
        <w:rPr>
          <w:rFonts w:ascii="Arial" w:hAnsi="Arial" w:cs="Arial"/>
        </w:rPr>
        <w:t xml:space="preserve"> </w:t>
      </w:r>
      <w:r w:rsidR="006A7CBA" w:rsidRPr="006A7CBA">
        <w:rPr>
          <w:rFonts w:ascii="Arial" w:hAnsi="Arial" w:cs="Arial"/>
        </w:rPr>
        <w:t>batterieelektrische Niederflur-Linienomnibusse (12 m), verteilt auf zwei Liefertranchen in den Jahren 2027 und 2028 (im Folgenden „E-Busse“)</w:t>
      </w:r>
      <w:r w:rsidRPr="00AC06EE">
        <w:rPr>
          <w:rFonts w:ascii="Arial" w:hAnsi="Arial" w:cs="Arial"/>
        </w:rPr>
        <w:t xml:space="preserve"> beschafft werden. </w:t>
      </w:r>
      <w:r w:rsidR="002D12F7">
        <w:rPr>
          <w:rFonts w:ascii="Arial" w:hAnsi="Arial" w:cs="Arial"/>
        </w:rPr>
        <w:t>Das Förderprogramm deckt gemäß dem Zuwendungsbescheid</w:t>
      </w:r>
      <w:r w:rsidR="001769DE">
        <w:rPr>
          <w:rFonts w:ascii="Arial" w:hAnsi="Arial" w:cs="Arial"/>
        </w:rPr>
        <w:t xml:space="preserve"> 75</w:t>
      </w:r>
      <w:r w:rsidR="002D12F7">
        <w:rPr>
          <w:rFonts w:ascii="Arial" w:hAnsi="Arial" w:cs="Arial"/>
        </w:rPr>
        <w:t xml:space="preserve"> </w:t>
      </w:r>
      <w:r w:rsidR="001769DE">
        <w:rPr>
          <w:rFonts w:ascii="Arial" w:hAnsi="Arial" w:cs="Arial"/>
        </w:rPr>
        <w:t xml:space="preserve">% der zuwendungsfähigen </w:t>
      </w:r>
      <w:r w:rsidR="002D12F7">
        <w:rPr>
          <w:rFonts w:ascii="Arial" w:hAnsi="Arial" w:cs="Arial"/>
        </w:rPr>
        <w:t>Ausgaben. D</w:t>
      </w:r>
      <w:r w:rsidRPr="00AC06EE">
        <w:rPr>
          <w:rFonts w:ascii="Arial" w:hAnsi="Arial" w:cs="Arial"/>
        </w:rPr>
        <w:t xml:space="preserve">ie Förderung ist für die Beschaffungsentscheidung der </w:t>
      </w:r>
      <w:r w:rsidR="00996039" w:rsidRPr="00D750AE">
        <w:rPr>
          <w:rFonts w:ascii="Arial" w:hAnsi="Arial" w:cs="Arial"/>
        </w:rPr>
        <w:t>Stadtwerke Pirmasens Verkehrs GmbH</w:t>
      </w:r>
      <w:r w:rsidRPr="00AC06EE">
        <w:rPr>
          <w:rFonts w:ascii="Arial" w:hAnsi="Arial" w:cs="Arial"/>
        </w:rPr>
        <w:t xml:space="preserve"> elementar. </w:t>
      </w:r>
      <w:r w:rsidR="00F64DD8" w:rsidRPr="00F64DD8">
        <w:rPr>
          <w:rFonts w:ascii="Arial" w:hAnsi="Arial" w:cs="Arial"/>
        </w:rPr>
        <w:t>Die frist- und vertragsgerechte Lieferung ist u.a. für die Inanspruchnahme von Fördermitteln maßgeblich.</w:t>
      </w:r>
    </w:p>
    <w:p w14:paraId="1E74E500" w14:textId="40CDDF97" w:rsidR="00334480" w:rsidRPr="00D750AE" w:rsidRDefault="00AC06EE" w:rsidP="00AC06EE">
      <w:pPr>
        <w:jc w:val="both"/>
        <w:rPr>
          <w:rFonts w:ascii="Arial" w:hAnsi="Arial" w:cs="Arial"/>
        </w:rPr>
      </w:pPr>
      <w:r w:rsidRPr="00AC06EE">
        <w:rPr>
          <w:rFonts w:ascii="Arial" w:hAnsi="Arial" w:cs="Arial"/>
        </w:rPr>
        <w:t xml:space="preserve">Die </w:t>
      </w:r>
      <w:r w:rsidR="00F64DD8" w:rsidRPr="00D750AE">
        <w:rPr>
          <w:rFonts w:ascii="Arial" w:hAnsi="Arial" w:cs="Arial"/>
        </w:rPr>
        <w:t>Stadtwerke Pirmasens Verkehrs GmbH</w:t>
      </w:r>
      <w:r w:rsidRPr="00AC06EE">
        <w:rPr>
          <w:rFonts w:ascii="Arial" w:hAnsi="Arial" w:cs="Arial"/>
        </w:rPr>
        <w:t xml:space="preserve"> ist Sektorenauftraggeber</w:t>
      </w:r>
      <w:r w:rsidR="00F64DD8">
        <w:rPr>
          <w:rFonts w:ascii="Arial" w:hAnsi="Arial" w:cs="Arial"/>
        </w:rPr>
        <w:t>in</w:t>
      </w:r>
      <w:r w:rsidRPr="00AC06EE">
        <w:rPr>
          <w:rFonts w:ascii="Arial" w:hAnsi="Arial" w:cs="Arial"/>
        </w:rPr>
        <w:t xml:space="preserve"> und hat die vertragsgegenständlichen Leistungen nach den Vorgaben der Sektorenverordnung (SektVO) europaweit ausgeschrieben.</w:t>
      </w:r>
    </w:p>
    <w:p w14:paraId="6217FD39" w14:textId="7AC7660C" w:rsidR="0057224A" w:rsidRPr="00AC151A" w:rsidRDefault="00EA4EC4" w:rsidP="00306B43">
      <w:pPr>
        <w:pStyle w:val="Style1"/>
      </w:pPr>
      <w:r>
        <w:t xml:space="preserve">§ 1 </w:t>
      </w:r>
      <w:r w:rsidR="002744F6" w:rsidRPr="00AC151A">
        <w:t>Gegenstand des Vertrags</w:t>
      </w:r>
    </w:p>
    <w:p w14:paraId="2D8DE7D8" w14:textId="341800B6" w:rsidR="0057224A" w:rsidRPr="00AC151A" w:rsidRDefault="00BE6C82" w:rsidP="002D4287">
      <w:pPr>
        <w:pStyle w:val="ListParagraph"/>
        <w:numPr>
          <w:ilvl w:val="1"/>
          <w:numId w:val="1"/>
        </w:numPr>
        <w:jc w:val="both"/>
        <w:rPr>
          <w:rFonts w:ascii="Arial" w:hAnsi="Arial" w:cs="Arial"/>
        </w:rPr>
      </w:pPr>
      <w:r w:rsidRPr="00AC151A">
        <w:rPr>
          <w:rFonts w:ascii="Arial" w:hAnsi="Arial" w:cs="Arial"/>
        </w:rPr>
        <w:t xml:space="preserve">Gegenstand des Vertrags ist die Lieferung von </w:t>
      </w:r>
      <w:r w:rsidR="00134C13" w:rsidRPr="00134C13">
        <w:rPr>
          <w:rFonts w:ascii="Arial" w:hAnsi="Arial" w:cs="Arial"/>
        </w:rPr>
        <w:t>insgesamt sechs (6) batterieelektrischen Niederflur-Linienomnibussen (12 m)</w:t>
      </w:r>
      <w:r w:rsidR="0096143B" w:rsidRPr="00AC151A">
        <w:rPr>
          <w:rFonts w:ascii="Arial" w:hAnsi="Arial" w:cs="Arial"/>
        </w:rPr>
        <w:t xml:space="preserve"> an die Auftraggeberin.</w:t>
      </w:r>
    </w:p>
    <w:p w14:paraId="4085DBEC" w14:textId="345AA0E3" w:rsidR="0096143B" w:rsidRPr="00AC151A" w:rsidRDefault="00060FF8" w:rsidP="002D4287">
      <w:pPr>
        <w:pStyle w:val="ListParagraph"/>
        <w:numPr>
          <w:ilvl w:val="1"/>
          <w:numId w:val="1"/>
        </w:numPr>
        <w:jc w:val="both"/>
        <w:rPr>
          <w:rFonts w:ascii="Arial" w:hAnsi="Arial" w:cs="Arial"/>
        </w:rPr>
      </w:pPr>
      <w:r w:rsidRPr="00AC151A">
        <w:rPr>
          <w:rFonts w:ascii="Arial" w:hAnsi="Arial" w:cs="Arial"/>
        </w:rPr>
        <w:t xml:space="preserve">Der Auftragnehmer schuldet die Herstellung, Inbetriebsetzung, Lieferung und Ersatzteilversorgung von für den Fahrgastbetrieb betriebsbereiten Elektrobussen (nachstehend zusammengefasst „Fahrzeuge“ genannt) in Übereinstimmung mit den </w:t>
      </w:r>
      <w:r w:rsidR="00A13264">
        <w:rPr>
          <w:rFonts w:ascii="Arial" w:hAnsi="Arial" w:cs="Arial"/>
        </w:rPr>
        <w:t xml:space="preserve">nach den </w:t>
      </w:r>
      <w:r w:rsidRPr="00AC151A">
        <w:rPr>
          <w:rFonts w:ascii="Arial" w:hAnsi="Arial" w:cs="Arial"/>
        </w:rPr>
        <w:t xml:space="preserve">Vergabeunterlagen gemäß </w:t>
      </w:r>
      <w:r w:rsidRPr="005F0251">
        <w:rPr>
          <w:rFonts w:ascii="Arial" w:hAnsi="Arial" w:cs="Arial"/>
          <w:b/>
          <w:bCs/>
        </w:rPr>
        <w:t xml:space="preserve">Anlage </w:t>
      </w:r>
      <w:r w:rsidR="005F0251" w:rsidRPr="005F0251">
        <w:rPr>
          <w:rFonts w:ascii="Arial" w:hAnsi="Arial" w:cs="Arial"/>
          <w:b/>
          <w:bCs/>
        </w:rPr>
        <w:t>01</w:t>
      </w:r>
      <w:r w:rsidRPr="00AC151A">
        <w:rPr>
          <w:rFonts w:ascii="Arial" w:hAnsi="Arial" w:cs="Arial"/>
        </w:rPr>
        <w:t xml:space="preserve"> sowie seinem letztverbindlichen Angebot gemäß </w:t>
      </w:r>
      <w:r w:rsidRPr="005F0251">
        <w:rPr>
          <w:rFonts w:ascii="Arial" w:hAnsi="Arial" w:cs="Arial"/>
          <w:b/>
          <w:bCs/>
        </w:rPr>
        <w:t xml:space="preserve">Anlage </w:t>
      </w:r>
      <w:r w:rsidR="005F0251" w:rsidRPr="005F0251">
        <w:rPr>
          <w:rFonts w:ascii="Arial" w:hAnsi="Arial" w:cs="Arial"/>
          <w:b/>
          <w:bCs/>
        </w:rPr>
        <w:t>02</w:t>
      </w:r>
      <w:r w:rsidRPr="00AC151A">
        <w:rPr>
          <w:rFonts w:ascii="Arial" w:hAnsi="Arial" w:cs="Arial"/>
        </w:rPr>
        <w:t xml:space="preserve"> geltenden Anforderungen unter Einhaltung der in diesem Vertrag geregelten Vorgaben und sonstigen Anforderungen.</w:t>
      </w:r>
    </w:p>
    <w:p w14:paraId="032CE19C" w14:textId="77777777" w:rsidR="001B631F" w:rsidRPr="00E30EE0" w:rsidRDefault="00374534" w:rsidP="002D4287">
      <w:pPr>
        <w:pStyle w:val="ListParagraph"/>
        <w:numPr>
          <w:ilvl w:val="1"/>
          <w:numId w:val="1"/>
        </w:numPr>
        <w:jc w:val="both"/>
        <w:rPr>
          <w:rFonts w:ascii="Arial" w:hAnsi="Arial" w:cs="Arial"/>
        </w:rPr>
      </w:pPr>
      <w:r w:rsidRPr="00AC151A">
        <w:rPr>
          <w:rFonts w:ascii="Arial" w:hAnsi="Arial" w:cs="Arial"/>
        </w:rPr>
        <w:t>Die einzelnen Komponenten der vom Auftragnehmer zu liefernden Fahrzeuge müssen ein vollständiges, in sich geschlossenes System bilden, welches jeweils als Ganzes uneingeschränkt funktionsfähig ist. Alle in diesem Vertrag und dessen Anlagen nicht im Einzelnen spezifizierten Komponenten der Lieferung / Leistung, die aber zur Funktion und zum</w:t>
      </w:r>
      <w:r w:rsidRPr="00E30EE0">
        <w:rPr>
          <w:rFonts w:ascii="Arial" w:hAnsi="Arial" w:cs="Arial"/>
        </w:rPr>
        <w:t xml:space="preserve"> langfristigen Erhalt eines Fahrzeuges als Ganzes notwendig sind, werden vom vereinbarten Lieferungs- und Leistungsumfang miterfasst. </w:t>
      </w:r>
    </w:p>
    <w:p w14:paraId="3552771A" w14:textId="7B2CDD25" w:rsidR="00060FF8" w:rsidRDefault="0082139D" w:rsidP="002D4287">
      <w:pPr>
        <w:pStyle w:val="ListParagraph"/>
        <w:numPr>
          <w:ilvl w:val="1"/>
          <w:numId w:val="1"/>
        </w:numPr>
        <w:jc w:val="both"/>
        <w:rPr>
          <w:rFonts w:ascii="Arial" w:hAnsi="Arial" w:cs="Arial"/>
        </w:rPr>
      </w:pPr>
      <w:r w:rsidRPr="00E30EE0">
        <w:rPr>
          <w:rFonts w:ascii="Arial" w:hAnsi="Arial" w:cs="Arial"/>
        </w:rPr>
        <w:t>Der Auftragnehmer ist verpflichtet, alle Leistungen zu erbringen, die zur Umsetzung der vertragsgegenständlichen Leistungen erforderlich sind, auch wenn sie in diesem Vertrag nicht gesondert aufgeführt sind.</w:t>
      </w:r>
    </w:p>
    <w:p w14:paraId="5BC27DF0" w14:textId="07166AFE" w:rsidR="00C314A7" w:rsidRPr="00E30EE0" w:rsidRDefault="00C314A7" w:rsidP="00E30EE0">
      <w:pPr>
        <w:pStyle w:val="ListParagraph"/>
        <w:numPr>
          <w:ilvl w:val="1"/>
          <w:numId w:val="1"/>
        </w:numPr>
        <w:jc w:val="both"/>
        <w:rPr>
          <w:rFonts w:ascii="Arial" w:hAnsi="Arial" w:cs="Arial"/>
        </w:rPr>
      </w:pPr>
      <w:r>
        <w:rPr>
          <w:rFonts w:ascii="Arial" w:hAnsi="Arial" w:cs="Arial"/>
        </w:rPr>
        <w:t>Gleichzeitig mit dem Abschluss dieses Vertrages verpflichtet sich der Auftragnehmer,</w:t>
      </w:r>
      <w:r w:rsidRPr="00E30EE0">
        <w:rPr>
          <w:rFonts w:ascii="Arial" w:hAnsi="Arial" w:cs="Arial"/>
        </w:rPr>
        <w:t xml:space="preserve"> mit der Auftraggeberin einen gesonderten Vertrag (Regiewerkstattvertrag) </w:t>
      </w:r>
      <w:r>
        <w:rPr>
          <w:rFonts w:ascii="Arial" w:hAnsi="Arial" w:cs="Arial"/>
        </w:rPr>
        <w:t>abzuschließen</w:t>
      </w:r>
      <w:r w:rsidRPr="00E30EE0">
        <w:rPr>
          <w:rFonts w:ascii="Arial" w:hAnsi="Arial" w:cs="Arial"/>
        </w:rPr>
        <w:t xml:space="preserve">, auf dessen Grundlage die Auftraggeberin berechtigt ist, Reparaturen und Instandsetzungsarbeiten an den vertragsgegenständlichen Bussen in dem sich aus dem Regiewerkstattvertrag ergebenden Umfang selbst vorzunehmen. Ungeachtet der Regelungen des Regiewerkstattvertrags bleibt der Auftragnehmer für sämtliche Mängel </w:t>
      </w:r>
      <w:r w:rsidRPr="00E30EE0">
        <w:rPr>
          <w:rFonts w:ascii="Arial" w:hAnsi="Arial" w:cs="Arial"/>
        </w:rPr>
        <w:lastRenderedPageBreak/>
        <w:t>im Sinne des § 16 dieses Vertrages vollumfänglich verantwortlich; die Mängelbeseitigungspflicht des Auftragnehmers nach § 16 besteht uneingeschränkt und kann durch den Regiewerkstattvertrag weder ausgeschlossen noch eingeschränkt werden. Die Durchführung von Reparaturen durch die Auftraggeberin auf Grundlage des Regiewerkstattvertrags berührt die Gewährleistungs- und Garantieansprüche der Auftraggeberin nicht und stellt keinen Verzicht auf Rechte aus diesem Vertrag dar. Der Auftragnehmer trägt alle Kosten, die der Auftraggeberin durch die Durchführung von Reparaturen im Rahmen des Regiewerkstattvertrags entstehen, soweit diese auf einen Mangel im Sinne dieses Vertrages zurückzuführen sind.</w:t>
      </w:r>
    </w:p>
    <w:p w14:paraId="791361BA" w14:textId="6965733F" w:rsidR="003807B2" w:rsidRPr="00707AFF" w:rsidRDefault="003807B2" w:rsidP="002D4287">
      <w:pPr>
        <w:pStyle w:val="ListParagraph"/>
        <w:numPr>
          <w:ilvl w:val="1"/>
          <w:numId w:val="1"/>
        </w:numPr>
        <w:jc w:val="both"/>
        <w:rPr>
          <w:rFonts w:ascii="Arial" w:hAnsi="Arial" w:cs="Arial"/>
        </w:rPr>
      </w:pPr>
      <w:r w:rsidRPr="7C299867">
        <w:rPr>
          <w:rFonts w:ascii="Arial" w:hAnsi="Arial" w:cs="Arial"/>
        </w:rPr>
        <w:t xml:space="preserve">Der Auftragnehmer stellt sicher, dass während des Fahrzeuglebenszyklus (12 Jahre) eine </w:t>
      </w:r>
      <w:r w:rsidR="00AC3F17" w:rsidRPr="7C299867">
        <w:rPr>
          <w:rFonts w:ascii="Arial" w:hAnsi="Arial" w:cs="Arial"/>
        </w:rPr>
        <w:t xml:space="preserve">mit dem Vertragsgegenstand erfahrene </w:t>
      </w:r>
      <w:r w:rsidRPr="7C299867">
        <w:rPr>
          <w:rFonts w:ascii="Arial" w:hAnsi="Arial" w:cs="Arial"/>
        </w:rPr>
        <w:t xml:space="preserve">Werkstatt (Niederlassung des Herstellers, eine autorisierte Vertragswerkstatt oder eine anderweitig autorisierte Fachwerkstatt) in Straßenentfernung </w:t>
      </w:r>
      <w:r w:rsidR="000E5EFD" w:rsidRPr="7C299867">
        <w:rPr>
          <w:rFonts w:ascii="Arial" w:hAnsi="Arial" w:cs="Arial"/>
        </w:rPr>
        <w:t>nach Goog</w:t>
      </w:r>
      <w:r w:rsidR="00272230" w:rsidRPr="7C299867">
        <w:rPr>
          <w:rFonts w:ascii="Arial" w:hAnsi="Arial" w:cs="Arial"/>
        </w:rPr>
        <w:t>l</w:t>
      </w:r>
      <w:r w:rsidR="000E5EFD" w:rsidRPr="7C299867">
        <w:rPr>
          <w:rFonts w:ascii="Arial" w:hAnsi="Arial" w:cs="Arial"/>
        </w:rPr>
        <w:t xml:space="preserve">e Maps </w:t>
      </w:r>
      <w:r w:rsidRPr="7C299867">
        <w:rPr>
          <w:rFonts w:ascii="Arial" w:hAnsi="Arial" w:cs="Arial"/>
        </w:rPr>
        <w:t xml:space="preserve">bis zu maximal </w:t>
      </w:r>
      <w:r w:rsidR="009650FE" w:rsidRPr="7C299867">
        <w:rPr>
          <w:rFonts w:ascii="Arial" w:hAnsi="Arial" w:cs="Arial"/>
        </w:rPr>
        <w:t>40</w:t>
      </w:r>
      <w:r w:rsidRPr="7C299867">
        <w:rPr>
          <w:rFonts w:ascii="Arial" w:hAnsi="Arial" w:cs="Arial"/>
        </w:rPr>
        <w:t xml:space="preserve"> km vom Betriebshof der Auftraggeberin [</w:t>
      </w:r>
      <w:r w:rsidR="009650FE" w:rsidRPr="7C299867">
        <w:rPr>
          <w:rFonts w:ascii="Arial" w:hAnsi="Arial" w:cs="Arial"/>
        </w:rPr>
        <w:t>An der Streckbrücke 4, 66954 Pirmasens</w:t>
      </w:r>
      <w:r w:rsidRPr="7C299867">
        <w:rPr>
          <w:rFonts w:ascii="Arial" w:hAnsi="Arial" w:cs="Arial"/>
        </w:rPr>
        <w:t>] vorhanden</w:t>
      </w:r>
      <w:r w:rsidR="00D86F1E" w:rsidRPr="7C299867">
        <w:rPr>
          <w:rFonts w:ascii="Arial" w:hAnsi="Arial" w:cs="Arial"/>
        </w:rPr>
        <w:t xml:space="preserve"> </w:t>
      </w:r>
      <w:r w:rsidR="00BA473D" w:rsidRPr="7C299867">
        <w:rPr>
          <w:rFonts w:ascii="Arial" w:hAnsi="Arial" w:cs="Arial"/>
        </w:rPr>
        <w:t xml:space="preserve">ist </w:t>
      </w:r>
      <w:r w:rsidR="00D86F1E" w:rsidRPr="7C299867">
        <w:rPr>
          <w:rFonts w:ascii="Arial" w:hAnsi="Arial" w:cs="Arial"/>
        </w:rPr>
        <w:t xml:space="preserve">und </w:t>
      </w:r>
      <w:r w:rsidR="00BA473D" w:rsidRPr="7C299867">
        <w:rPr>
          <w:rFonts w:ascii="Arial" w:hAnsi="Arial" w:cs="Arial"/>
        </w:rPr>
        <w:t xml:space="preserve">Servicezeiten von </w:t>
      </w:r>
      <w:r w:rsidR="0007321C" w:rsidRPr="7C299867">
        <w:rPr>
          <w:rFonts w:ascii="Arial" w:hAnsi="Arial" w:cs="Arial"/>
        </w:rPr>
        <w:t xml:space="preserve">mindestens Montag bis Freitag zwischen </w:t>
      </w:r>
      <w:r w:rsidR="0029076D">
        <w:rPr>
          <w:rFonts w:ascii="Arial" w:hAnsi="Arial" w:cs="Arial"/>
        </w:rPr>
        <w:t>8</w:t>
      </w:r>
      <w:r w:rsidR="00CE7B43" w:rsidRPr="7C299867">
        <w:rPr>
          <w:rFonts w:ascii="Arial" w:hAnsi="Arial" w:cs="Arial"/>
        </w:rPr>
        <w:t xml:space="preserve"> bis </w:t>
      </w:r>
      <w:r w:rsidR="00BA473D" w:rsidRPr="7C299867">
        <w:rPr>
          <w:rFonts w:ascii="Arial" w:hAnsi="Arial" w:cs="Arial"/>
        </w:rPr>
        <w:t>1</w:t>
      </w:r>
      <w:r w:rsidR="00841A5B">
        <w:rPr>
          <w:rFonts w:ascii="Arial" w:hAnsi="Arial" w:cs="Arial"/>
        </w:rPr>
        <w:t>7</w:t>
      </w:r>
      <w:r w:rsidR="00BA473D" w:rsidRPr="7C299867">
        <w:rPr>
          <w:rFonts w:ascii="Arial" w:hAnsi="Arial" w:cs="Arial"/>
        </w:rPr>
        <w:t xml:space="preserve"> Uhr anbietet</w:t>
      </w:r>
      <w:r w:rsidRPr="7C299867">
        <w:rPr>
          <w:rFonts w:ascii="Arial" w:hAnsi="Arial" w:cs="Arial"/>
        </w:rPr>
        <w:t>.</w:t>
      </w:r>
      <w:r w:rsidR="00A0296F" w:rsidRPr="7C299867">
        <w:rPr>
          <w:rFonts w:ascii="Arial" w:hAnsi="Arial" w:cs="Arial"/>
        </w:rPr>
        <w:t xml:space="preserve"> </w:t>
      </w:r>
      <w:r w:rsidRPr="7C299867">
        <w:rPr>
          <w:rFonts w:ascii="Arial" w:hAnsi="Arial" w:cs="Arial"/>
        </w:rPr>
        <w:t xml:space="preserve"> Mobile Serviceleistungen (insbesondere durch mobile Servicetechnikerteams) können ergänzend erbracht werden; sie treten jedoch nicht an die Stelle der Verpflichtung zur Vorhaltung einer Werkstatt gemäß Satz 1. In der Werkstatt sind auch die Gewerke Karosserie- und Lackierarbeiten sowie Wartung/Instandhaltung der Klimaanlagen vorzuhalten. Ebenso müssen auch die erforderlichen Wartungen und Reparaturen an den elektrischen Komponenten, insbesondere den Hochvoltkomponenten, durchgeführt werden können. Dies setzt u. a. eine entsprechende Ausstattung der Werkstatt sowie die fachliche Qualifikation des Personals voraus.</w:t>
      </w:r>
    </w:p>
    <w:p w14:paraId="522E542D" w14:textId="1FE25D53" w:rsidR="0051576B" w:rsidRPr="00312102" w:rsidRDefault="00F611C5" w:rsidP="002D4287">
      <w:pPr>
        <w:pStyle w:val="ListParagraph"/>
        <w:numPr>
          <w:ilvl w:val="1"/>
          <w:numId w:val="1"/>
        </w:numPr>
        <w:jc w:val="both"/>
        <w:rPr>
          <w:rFonts w:ascii="Arial" w:hAnsi="Arial" w:cs="Arial"/>
        </w:rPr>
      </w:pPr>
      <w:r>
        <w:rPr>
          <w:rFonts w:ascii="Arial" w:hAnsi="Arial" w:cs="Arial"/>
        </w:rPr>
        <w:t xml:space="preserve">Der Auftragnehmer verpflichtet sich, die Auftraggeberin mit sämtlichen Ersatzteilen, gegebenenfalls auch kompatiblen Nachfolge-Ersatzteilen, für die gelieferten Fahrzeuge für die Nutzungsdauer von 12 Jahren ab Abnahme des jeweiligen Fahrzeugs zu </w:t>
      </w:r>
      <w:r w:rsidR="00A91654">
        <w:rPr>
          <w:rFonts w:ascii="Arial" w:hAnsi="Arial" w:cs="Arial"/>
        </w:rPr>
        <w:t xml:space="preserve">marktüblichen Konditionen zu </w:t>
      </w:r>
      <w:r>
        <w:rPr>
          <w:rFonts w:ascii="Arial" w:hAnsi="Arial" w:cs="Arial"/>
        </w:rPr>
        <w:t>beliefern</w:t>
      </w:r>
      <w:r w:rsidR="00C54C84">
        <w:rPr>
          <w:rFonts w:ascii="Arial" w:hAnsi="Arial" w:cs="Arial"/>
        </w:rPr>
        <w:t xml:space="preserve"> unabhängig davon, ob es sich um Eigenreparaturen nach dem Regiewerkstattvertrag handelt</w:t>
      </w:r>
      <w:r>
        <w:rPr>
          <w:rFonts w:ascii="Arial" w:hAnsi="Arial" w:cs="Arial"/>
        </w:rPr>
        <w:t>. Der Auftragnehmer sichert die Ersatzteilverfügbarkeit für gängige Ersatz</w:t>
      </w:r>
      <w:r w:rsidR="009650FE">
        <w:rPr>
          <w:rFonts w:ascii="Arial" w:hAnsi="Arial" w:cs="Arial"/>
        </w:rPr>
        <w:t>- und Verschleiß</w:t>
      </w:r>
      <w:r>
        <w:rPr>
          <w:rFonts w:ascii="Arial" w:hAnsi="Arial" w:cs="Arial"/>
        </w:rPr>
        <w:t xml:space="preserve">teile innerhalb von 24 </w:t>
      </w:r>
      <w:r w:rsidRPr="00312102">
        <w:rPr>
          <w:rFonts w:ascii="Arial" w:hAnsi="Arial" w:cs="Arial"/>
        </w:rPr>
        <w:t>Stunden und für sonstige Ersatzteile</w:t>
      </w:r>
      <w:r w:rsidR="009650FE" w:rsidRPr="00312102">
        <w:rPr>
          <w:rFonts w:ascii="Arial" w:hAnsi="Arial" w:cs="Arial"/>
        </w:rPr>
        <w:t xml:space="preserve"> (mit Ausnahme von Gerippeteilen)</w:t>
      </w:r>
      <w:r w:rsidRPr="00312102">
        <w:rPr>
          <w:rFonts w:ascii="Arial" w:hAnsi="Arial" w:cs="Arial"/>
        </w:rPr>
        <w:t xml:space="preserve"> innerhalb von 48 Stunden ab dem Zeitpunkt der entsprechenden Meldung durch die Auftraggeberin zu.</w:t>
      </w:r>
      <w:r w:rsidR="004507C1" w:rsidRPr="00312102">
        <w:rPr>
          <w:rFonts w:ascii="Arial" w:hAnsi="Arial" w:cs="Arial"/>
        </w:rPr>
        <w:t xml:space="preserve"> </w:t>
      </w:r>
    </w:p>
    <w:p w14:paraId="00A4E47F" w14:textId="2895B0A2" w:rsidR="0093071E" w:rsidRPr="00312102" w:rsidRDefault="004507C1" w:rsidP="00312102">
      <w:pPr>
        <w:pStyle w:val="ListParagraph"/>
        <w:numPr>
          <w:ilvl w:val="1"/>
          <w:numId w:val="1"/>
        </w:numPr>
        <w:jc w:val="both"/>
        <w:rPr>
          <w:rFonts w:ascii="Arial" w:hAnsi="Arial" w:cs="Arial"/>
        </w:rPr>
      </w:pPr>
      <w:r w:rsidRPr="00312102">
        <w:rPr>
          <w:rFonts w:ascii="Arial" w:hAnsi="Arial" w:cs="Arial"/>
        </w:rPr>
        <w:t>Der Auftragnehmer stellt sicher, dass alle Ansprechpartner für AfterSales, Service, Ersatzteilmanagement und Reparaturen die deutsche Sprache auf Sprachniveau C</w:t>
      </w:r>
      <w:r w:rsidR="00A0296F" w:rsidRPr="00312102">
        <w:rPr>
          <w:rFonts w:ascii="Arial" w:hAnsi="Arial" w:cs="Arial"/>
        </w:rPr>
        <w:t>1</w:t>
      </w:r>
      <w:r w:rsidRPr="00312102">
        <w:rPr>
          <w:rFonts w:ascii="Arial" w:hAnsi="Arial" w:cs="Arial"/>
        </w:rPr>
        <w:t xml:space="preserve"> (gemäß dem Gemeinsamen Europäischen Referenzrahmen für Sprachen) beherrschen.</w:t>
      </w:r>
      <w:r w:rsidR="00926D81" w:rsidRPr="00312102">
        <w:t xml:space="preserve"> </w:t>
      </w:r>
      <w:r w:rsidR="00AD0550" w:rsidRPr="00312102">
        <w:rPr>
          <w:rFonts w:ascii="Arial" w:hAnsi="Arial" w:cs="Arial"/>
        </w:rPr>
        <w:t xml:space="preserve">Der Auftragnehmer ist verpflichtet, auf Anforderung der Auftraggeberin innerhalb von zehn (10) Werktagen geeignete Nachweise über die Sprachkenntnisse des für AfterSales, Service, Ersatzteilmanagement und Reparaturen eingesetzten Personals vorzulegen. Als geeignete Nachweise gelten etwa anerkannte Sprachzertifikate, Lebensläufe oder sonstige gleichwertige Nachweise. Die Nachweispflicht besteht sowohl bei Vertragsbeginn als auch bei jedem Personalwechsel in den genannten Bereichen.  </w:t>
      </w:r>
    </w:p>
    <w:p w14:paraId="49B9F7BA" w14:textId="6A0C24C8" w:rsidR="00A755A1" w:rsidRDefault="00D44BA6" w:rsidP="002D4287">
      <w:pPr>
        <w:pStyle w:val="ListParagraph"/>
        <w:numPr>
          <w:ilvl w:val="1"/>
          <w:numId w:val="1"/>
        </w:numPr>
        <w:jc w:val="both"/>
        <w:rPr>
          <w:rFonts w:ascii="Arial" w:hAnsi="Arial" w:cs="Arial"/>
        </w:rPr>
      </w:pPr>
      <w:r w:rsidRPr="00D44BA6">
        <w:rPr>
          <w:rFonts w:ascii="Arial" w:hAnsi="Arial" w:cs="Arial"/>
        </w:rPr>
        <w:t xml:space="preserve">Darüber hinaus übernimmt der Auftragnehmer alle erforderlichen </w:t>
      </w:r>
      <w:r w:rsidR="00EA0442">
        <w:rPr>
          <w:rFonts w:ascii="Arial" w:hAnsi="Arial" w:cs="Arial"/>
        </w:rPr>
        <w:t>S</w:t>
      </w:r>
      <w:r w:rsidRPr="00D44BA6">
        <w:rPr>
          <w:rFonts w:ascii="Arial" w:hAnsi="Arial" w:cs="Arial"/>
        </w:rPr>
        <w:t>chulung</w:t>
      </w:r>
      <w:r w:rsidR="00EA0442">
        <w:rPr>
          <w:rFonts w:ascii="Arial" w:hAnsi="Arial" w:cs="Arial"/>
        </w:rPr>
        <w:t xml:space="preserve">smaßnahmen </w:t>
      </w:r>
      <w:r w:rsidRPr="00D44BA6">
        <w:rPr>
          <w:rFonts w:ascii="Arial" w:hAnsi="Arial" w:cs="Arial"/>
        </w:rPr>
        <w:t xml:space="preserve">gemäß den Vorgaben </w:t>
      </w:r>
      <w:r w:rsidR="00A6665D" w:rsidRPr="00A6665D">
        <w:rPr>
          <w:rFonts w:ascii="Arial" w:hAnsi="Arial" w:cs="Arial"/>
        </w:rPr>
        <w:t>de</w:t>
      </w:r>
      <w:r w:rsidR="00A6665D">
        <w:rPr>
          <w:rFonts w:ascii="Arial" w:hAnsi="Arial" w:cs="Arial"/>
        </w:rPr>
        <w:t>r</w:t>
      </w:r>
      <w:r w:rsidR="00A6665D" w:rsidRPr="00A6665D">
        <w:rPr>
          <w:rFonts w:ascii="Arial" w:hAnsi="Arial" w:cs="Arial"/>
        </w:rPr>
        <w:t xml:space="preserve"> Vergabeunterlagen </w:t>
      </w:r>
      <w:r w:rsidR="006E5A4B" w:rsidRPr="006E5A4B">
        <w:rPr>
          <w:rFonts w:ascii="Arial" w:hAnsi="Arial" w:cs="Arial"/>
        </w:rPr>
        <w:t xml:space="preserve">dort insbesondere im Technischen Lastenheft </w:t>
      </w:r>
      <w:r w:rsidR="00A6665D">
        <w:rPr>
          <w:rFonts w:ascii="Arial" w:hAnsi="Arial" w:cs="Arial"/>
        </w:rPr>
        <w:t>(</w:t>
      </w:r>
      <w:r w:rsidR="00A6665D" w:rsidRPr="00A6665D">
        <w:rPr>
          <w:rFonts w:ascii="Arial" w:hAnsi="Arial" w:cs="Arial"/>
        </w:rPr>
        <w:t>Anlage 01</w:t>
      </w:r>
      <w:r w:rsidR="00A6665D">
        <w:rPr>
          <w:rFonts w:ascii="Arial" w:hAnsi="Arial" w:cs="Arial"/>
        </w:rPr>
        <w:t>)</w:t>
      </w:r>
      <w:r w:rsidR="00A6665D" w:rsidRPr="00A6665D">
        <w:rPr>
          <w:rFonts w:ascii="Arial" w:hAnsi="Arial" w:cs="Arial"/>
        </w:rPr>
        <w:t xml:space="preserve"> sowie seinem letztverbindlichen Angebot </w:t>
      </w:r>
      <w:r w:rsidR="00A95B16">
        <w:rPr>
          <w:rFonts w:ascii="Arial" w:hAnsi="Arial" w:cs="Arial"/>
        </w:rPr>
        <w:t>(</w:t>
      </w:r>
      <w:r w:rsidR="00A6665D" w:rsidRPr="00A6665D">
        <w:rPr>
          <w:rFonts w:ascii="Arial" w:hAnsi="Arial" w:cs="Arial"/>
        </w:rPr>
        <w:t>Anlage 02</w:t>
      </w:r>
      <w:r w:rsidR="00A95B16">
        <w:rPr>
          <w:rFonts w:ascii="Arial" w:hAnsi="Arial" w:cs="Arial"/>
        </w:rPr>
        <w:t>)</w:t>
      </w:r>
      <w:r w:rsidRPr="00D44BA6">
        <w:rPr>
          <w:rFonts w:ascii="Arial" w:hAnsi="Arial" w:cs="Arial"/>
        </w:rPr>
        <w:t>.</w:t>
      </w:r>
      <w:r w:rsidR="00014217">
        <w:rPr>
          <w:rFonts w:ascii="Arial" w:hAnsi="Arial" w:cs="Arial"/>
        </w:rPr>
        <w:t xml:space="preserve"> </w:t>
      </w:r>
    </w:p>
    <w:p w14:paraId="2A3AC9B2" w14:textId="3830F87F" w:rsidR="00A0721B" w:rsidRPr="00AC151A" w:rsidRDefault="00A0721B" w:rsidP="002D4287">
      <w:pPr>
        <w:pStyle w:val="ListParagraph"/>
        <w:numPr>
          <w:ilvl w:val="1"/>
          <w:numId w:val="1"/>
        </w:numPr>
        <w:jc w:val="both"/>
        <w:rPr>
          <w:rFonts w:ascii="Arial" w:hAnsi="Arial" w:cs="Arial"/>
        </w:rPr>
      </w:pPr>
      <w:r w:rsidRPr="00AC151A">
        <w:rPr>
          <w:rFonts w:ascii="Arial" w:hAnsi="Arial" w:cs="Arial"/>
        </w:rPr>
        <w:t>Der Auftragnehmer hat die Vorgaben dieses Vertrages und seiner Anlagen vor Abgabe seines Angebotes sorgfältig dahingehend geprüft, dass sie den Vertragszielen entsprechen, keine Fehler, Widersprüche oder Unzulänglichkeiten aufweisen.</w:t>
      </w:r>
    </w:p>
    <w:p w14:paraId="629868F1" w14:textId="0752962B" w:rsidR="002744F6" w:rsidRPr="00306B43" w:rsidRDefault="00C93F55" w:rsidP="00306B43">
      <w:pPr>
        <w:pStyle w:val="Style1"/>
      </w:pPr>
      <w:r>
        <w:lastRenderedPageBreak/>
        <w:t xml:space="preserve">§ 2 </w:t>
      </w:r>
      <w:r w:rsidR="00845A3D" w:rsidRPr="00306B43">
        <w:t>Vertragsgrundlagen</w:t>
      </w:r>
    </w:p>
    <w:p w14:paraId="6A0951AD" w14:textId="0F41427F" w:rsidR="00BF4634" w:rsidRPr="00BF4634" w:rsidRDefault="00BF4634" w:rsidP="002D4287">
      <w:pPr>
        <w:pStyle w:val="ListParagraph"/>
        <w:numPr>
          <w:ilvl w:val="1"/>
          <w:numId w:val="38"/>
        </w:numPr>
        <w:jc w:val="both"/>
        <w:rPr>
          <w:rFonts w:ascii="Arial" w:hAnsi="Arial" w:cs="Arial"/>
        </w:rPr>
      </w:pPr>
      <w:r w:rsidRPr="00BF4634">
        <w:rPr>
          <w:rFonts w:ascii="Arial" w:hAnsi="Arial" w:cs="Arial"/>
        </w:rPr>
        <w:t xml:space="preserve">Grundlagen dieses Vertrages und maßgebend für den Leistungsumfang des Auftragnehmers sind darüber hinaus die einschlägigen zwingenden Bestimmungen der Europäischen Union, der Bundesrepublik Deutschland und des Landes </w:t>
      </w:r>
      <w:r w:rsidR="007D1BF6" w:rsidRPr="00BF4634">
        <w:rPr>
          <w:rFonts w:ascii="Arial" w:hAnsi="Arial" w:cs="Arial"/>
        </w:rPr>
        <w:t>Rheinland-Pfalz</w:t>
      </w:r>
      <w:r w:rsidRPr="00BF4634">
        <w:rPr>
          <w:rFonts w:ascii="Arial" w:hAnsi="Arial" w:cs="Arial"/>
        </w:rPr>
        <w:t xml:space="preserve"> sowie – vorbehaltlich der Regelungen dieses Vertrages und seiner Anlagen – die folgenden Regelungen in der bei Vertragsschluss jeweils geltenden Fassung in der folgenden Reihenfolge: </w:t>
      </w:r>
    </w:p>
    <w:p w14:paraId="028F4AEB" w14:textId="2D309428" w:rsidR="00BF4634" w:rsidRPr="009A342D" w:rsidRDefault="00CB4019" w:rsidP="002D4287">
      <w:pPr>
        <w:pStyle w:val="ListParagraph"/>
        <w:numPr>
          <w:ilvl w:val="0"/>
          <w:numId w:val="24"/>
        </w:numPr>
        <w:jc w:val="both"/>
        <w:rPr>
          <w:rFonts w:ascii="Arial" w:hAnsi="Arial" w:cs="Arial"/>
        </w:rPr>
      </w:pPr>
      <w:r>
        <w:rPr>
          <w:rFonts w:ascii="Arial" w:hAnsi="Arial" w:cs="Arial"/>
        </w:rPr>
        <w:t>Das Technische Lastenheft gemäß Anlage 01</w:t>
      </w:r>
      <w:r w:rsidR="00BF4634" w:rsidRPr="00BF4634">
        <w:rPr>
          <w:rFonts w:ascii="Arial" w:hAnsi="Arial" w:cs="Arial"/>
        </w:rPr>
        <w:t xml:space="preserve"> sowie die weiteren Vergabeunterlagen und weiteren Angaben aus dem Vergabeverfahren nach </w:t>
      </w:r>
      <w:r w:rsidR="00BF4634" w:rsidRPr="009A342D">
        <w:rPr>
          <w:rFonts w:ascii="Arial" w:hAnsi="Arial" w:cs="Arial"/>
        </w:rPr>
        <w:t xml:space="preserve">Anlage </w:t>
      </w:r>
      <w:r>
        <w:rPr>
          <w:rFonts w:ascii="Arial" w:hAnsi="Arial" w:cs="Arial"/>
        </w:rPr>
        <w:t>0</w:t>
      </w:r>
      <w:r w:rsidR="00BF4634" w:rsidRPr="009A342D">
        <w:rPr>
          <w:rFonts w:ascii="Arial" w:hAnsi="Arial" w:cs="Arial"/>
        </w:rPr>
        <w:t>1 in ihrer letzten verbindlichen und insbesondere durch etwaige Antworten auf Bieterfragen konkretisierten Version;</w:t>
      </w:r>
    </w:p>
    <w:p w14:paraId="4E39D085" w14:textId="72968F28" w:rsidR="00BF4634" w:rsidRPr="009A342D" w:rsidRDefault="00BF4634" w:rsidP="002D4287">
      <w:pPr>
        <w:pStyle w:val="ListParagraph"/>
        <w:numPr>
          <w:ilvl w:val="0"/>
          <w:numId w:val="24"/>
        </w:numPr>
        <w:jc w:val="both"/>
        <w:rPr>
          <w:rFonts w:ascii="Arial" w:hAnsi="Arial" w:cs="Arial"/>
        </w:rPr>
      </w:pPr>
      <w:r w:rsidRPr="009A342D">
        <w:rPr>
          <w:rFonts w:ascii="Arial" w:hAnsi="Arial" w:cs="Arial"/>
        </w:rPr>
        <w:t xml:space="preserve">das letztverbindliche Angebot des Auftragnehmers nach Anlage </w:t>
      </w:r>
      <w:r w:rsidR="0029550F">
        <w:rPr>
          <w:rFonts w:ascii="Arial" w:hAnsi="Arial" w:cs="Arial"/>
        </w:rPr>
        <w:t>0</w:t>
      </w:r>
      <w:r w:rsidRPr="009A342D">
        <w:rPr>
          <w:rFonts w:ascii="Arial" w:hAnsi="Arial" w:cs="Arial"/>
        </w:rPr>
        <w:t xml:space="preserve">2; </w:t>
      </w:r>
    </w:p>
    <w:p w14:paraId="4343AEE7" w14:textId="3420964F" w:rsidR="00BF4634" w:rsidRDefault="00BF4634" w:rsidP="002D4287">
      <w:pPr>
        <w:pStyle w:val="ListParagraph"/>
        <w:numPr>
          <w:ilvl w:val="0"/>
          <w:numId w:val="24"/>
        </w:numPr>
        <w:jc w:val="both"/>
        <w:rPr>
          <w:rFonts w:ascii="Arial" w:hAnsi="Arial" w:cs="Arial"/>
        </w:rPr>
      </w:pPr>
      <w:r w:rsidRPr="009A342D">
        <w:rPr>
          <w:rFonts w:ascii="Arial" w:hAnsi="Arial" w:cs="Arial"/>
        </w:rPr>
        <w:t>die Allgemeinen Vertragsbedingun</w:t>
      </w:r>
      <w:r w:rsidRPr="00BF4634">
        <w:rPr>
          <w:rFonts w:ascii="Arial" w:hAnsi="Arial" w:cs="Arial"/>
        </w:rPr>
        <w:t>gen für die Ausführung von Leistungen (VOL/B) in der jeweils gültigen Fassung</w:t>
      </w:r>
      <w:r w:rsidR="004507C1">
        <w:rPr>
          <w:rFonts w:ascii="Arial" w:hAnsi="Arial" w:cs="Arial"/>
        </w:rPr>
        <w:t>, soweit diese mit den zwingenden Vorschriften des Gesetzes gegen Wettbewerbsbeschränkungen (GWB) und der Sektorenverordnung (SektVO) vereinbar sind</w:t>
      </w:r>
      <w:r w:rsidRPr="00BF4634">
        <w:rPr>
          <w:rFonts w:ascii="Arial" w:hAnsi="Arial" w:cs="Arial"/>
        </w:rPr>
        <w:t>;</w:t>
      </w:r>
    </w:p>
    <w:p w14:paraId="0E1F4FC1" w14:textId="77777777" w:rsidR="001B5FBB" w:rsidRDefault="00BF4634" w:rsidP="002D4287">
      <w:pPr>
        <w:pStyle w:val="ListParagraph"/>
        <w:numPr>
          <w:ilvl w:val="0"/>
          <w:numId w:val="24"/>
        </w:numPr>
        <w:jc w:val="both"/>
        <w:rPr>
          <w:rFonts w:ascii="Arial" w:hAnsi="Arial" w:cs="Arial"/>
        </w:rPr>
      </w:pPr>
      <w:r w:rsidRPr="00BF4634">
        <w:rPr>
          <w:rFonts w:ascii="Arial" w:hAnsi="Arial" w:cs="Arial"/>
        </w:rPr>
        <w:t xml:space="preserve">die Vorschriften des Bürgerlichen Gesetzbuches. </w:t>
      </w:r>
    </w:p>
    <w:p w14:paraId="50DE7EC1" w14:textId="77777777" w:rsidR="0093071E" w:rsidRDefault="00F611C5" w:rsidP="002D4287">
      <w:pPr>
        <w:pStyle w:val="ListParagraph"/>
        <w:numPr>
          <w:ilvl w:val="1"/>
          <w:numId w:val="38"/>
        </w:numPr>
        <w:jc w:val="both"/>
        <w:rPr>
          <w:rFonts w:ascii="Arial" w:hAnsi="Arial" w:cs="Arial"/>
        </w:rPr>
      </w:pPr>
      <w:r w:rsidRPr="00D44BA6">
        <w:rPr>
          <w:rFonts w:ascii="Arial" w:hAnsi="Arial" w:cs="Arial"/>
        </w:rPr>
        <w:t>Der Auftragnehmer verpflichtet sich ferner, bei der Ausführung der Leistungen die Bestimmungen des Landestariftreuegesetzes Rheinland-Pfalz (LTTG) in der jeweils gültigen Fassung zu beachten.</w:t>
      </w:r>
    </w:p>
    <w:p w14:paraId="02B188D0" w14:textId="728C9095" w:rsidR="0093071E" w:rsidRDefault="00F611C5" w:rsidP="002D4287">
      <w:pPr>
        <w:pStyle w:val="ListParagraph"/>
        <w:numPr>
          <w:ilvl w:val="1"/>
          <w:numId w:val="38"/>
        </w:numPr>
        <w:jc w:val="both"/>
        <w:rPr>
          <w:rFonts w:ascii="Arial" w:hAnsi="Arial" w:cs="Arial"/>
        </w:rPr>
      </w:pPr>
      <w:r w:rsidRPr="00D44BA6">
        <w:rPr>
          <w:rFonts w:ascii="Arial" w:hAnsi="Arial" w:cs="Arial"/>
        </w:rPr>
        <w:t>Unterlagen wie erste Angebote (nicht jedoch das letztverbindliche Angebot), Protokolle oder Korrespondenz sind nicht Vertragsbestandteil, soweit sie nicht in diesem Vertrag und den Vertragsanlagen ausdrücklich erwähnt werden. Sie sind allenfalls mit zeitlicher Rangfolge (neu vor alt) unter Beachtung der Regelung „speziell vor allgemein" zur Auslegung des Vertrages heranzuziehen.</w:t>
      </w:r>
    </w:p>
    <w:p w14:paraId="22A269BE" w14:textId="206CD2BA" w:rsidR="00704143" w:rsidRPr="00704143" w:rsidRDefault="00704143" w:rsidP="002D4287">
      <w:pPr>
        <w:pStyle w:val="ListParagraph"/>
        <w:numPr>
          <w:ilvl w:val="1"/>
          <w:numId w:val="38"/>
        </w:numPr>
        <w:rPr>
          <w:rFonts w:ascii="Arial" w:hAnsi="Arial" w:cs="Arial"/>
        </w:rPr>
      </w:pPr>
      <w:r w:rsidRPr="00704143">
        <w:rPr>
          <w:rFonts w:ascii="Arial" w:hAnsi="Arial" w:cs="Arial"/>
        </w:rPr>
        <w:t>Allgemeine Geschäfts-, Liefer- oder Zahlungsbedingungen des Auftragnehmers werden nicht Vertragsbestandteil.</w:t>
      </w:r>
    </w:p>
    <w:p w14:paraId="3900EF15" w14:textId="73BC290C" w:rsidR="00C314A7" w:rsidRDefault="00C314A7" w:rsidP="002D4287">
      <w:pPr>
        <w:pStyle w:val="ListParagraph"/>
        <w:numPr>
          <w:ilvl w:val="1"/>
          <w:numId w:val="38"/>
        </w:numPr>
        <w:jc w:val="both"/>
        <w:rPr>
          <w:rFonts w:ascii="Arial" w:hAnsi="Arial" w:cs="Arial"/>
        </w:rPr>
      </w:pPr>
      <w:r w:rsidRPr="00D44BA6">
        <w:rPr>
          <w:rFonts w:ascii="Arial" w:hAnsi="Arial" w:cs="Arial"/>
        </w:rPr>
        <w:t>Soweit in diesem Vertrag und seinen Anlagen auf Normen, Regelwerke, Richtlinien, Verwaltungsvorschriften sowie sonstige Bestimmungen verwiesen wird, hat der Auftragnehmer diese jeweils in der aktuell geltenden Fassung anzuwenden.</w:t>
      </w:r>
      <w:r>
        <w:rPr>
          <w:rFonts w:ascii="Arial" w:hAnsi="Arial" w:cs="Arial"/>
        </w:rPr>
        <w:t xml:space="preserve"> Bei der technischen Realisierung gilt folgende Rangfolge: gesetzliche Vorgaben, nationale Normen und Empfehlungen, vor internationalen Normen. Der Auftragnehmer hat auf Widersprüche zwischen anzuwendenden Vorschriften unverzüglich hinzuweisen und eine Klärung mit der Auftraggeberin herbeizuführen.</w:t>
      </w:r>
      <w:r w:rsidRPr="00D44BA6">
        <w:rPr>
          <w:rFonts w:ascii="Arial" w:hAnsi="Arial" w:cs="Arial"/>
        </w:rPr>
        <w:t xml:space="preserve"> Sollten einzelne Bestimmungen nicht mehr bestehen bzw. aufgehoben worden sein, hat der Auftragnehmer die jeweiligen Nachfolgeregelungen in der aktuellen Fassung anzuwenden. Falls keine Nachfolgeregelungen bestehen, wird der Auftragnehmer vergleichbare Bestimmungen für die Vertragserfüllung heranziehen.</w:t>
      </w:r>
    </w:p>
    <w:p w14:paraId="1F52E77C" w14:textId="02BBD2D1" w:rsidR="00845A3D" w:rsidRPr="00306B43" w:rsidRDefault="00C93F55" w:rsidP="00306B43">
      <w:pPr>
        <w:pStyle w:val="Style1"/>
      </w:pPr>
      <w:r>
        <w:t>§ 3 Leistungen des Auftragnehmers</w:t>
      </w:r>
    </w:p>
    <w:p w14:paraId="66D51D11" w14:textId="50BE192F" w:rsidR="008E4646" w:rsidRPr="00E2767E" w:rsidRDefault="00806AA9" w:rsidP="002D4287">
      <w:pPr>
        <w:pStyle w:val="ListParagraph"/>
        <w:numPr>
          <w:ilvl w:val="1"/>
          <w:numId w:val="3"/>
        </w:numPr>
        <w:jc w:val="both"/>
        <w:rPr>
          <w:rFonts w:ascii="Arial" w:hAnsi="Arial" w:cs="Arial"/>
        </w:rPr>
      </w:pPr>
      <w:r w:rsidRPr="00806AA9">
        <w:rPr>
          <w:rFonts w:ascii="Arial" w:hAnsi="Arial" w:cs="Arial"/>
        </w:rPr>
        <w:t xml:space="preserve">Der Auftragnehmer führt seine Leistungen unter Einhaltung aller in den Vergabeunterlagen und </w:t>
      </w:r>
      <w:r w:rsidR="003D1DE2">
        <w:rPr>
          <w:rFonts w:ascii="Arial" w:hAnsi="Arial" w:cs="Arial"/>
        </w:rPr>
        <w:t xml:space="preserve">dort </w:t>
      </w:r>
      <w:r w:rsidRPr="00806AA9">
        <w:rPr>
          <w:rFonts w:ascii="Arial" w:hAnsi="Arial" w:cs="Arial"/>
        </w:rPr>
        <w:t>insbesondere i</w:t>
      </w:r>
      <w:r w:rsidR="00F921EE">
        <w:rPr>
          <w:rFonts w:ascii="Arial" w:hAnsi="Arial" w:cs="Arial"/>
        </w:rPr>
        <w:t>m Technisc</w:t>
      </w:r>
      <w:r w:rsidR="00F921EE" w:rsidRPr="003D1DE2">
        <w:rPr>
          <w:rFonts w:ascii="Arial" w:hAnsi="Arial" w:cs="Arial"/>
        </w:rPr>
        <w:t xml:space="preserve">hen </w:t>
      </w:r>
      <w:r w:rsidRPr="003D1DE2">
        <w:rPr>
          <w:rFonts w:ascii="Arial" w:hAnsi="Arial" w:cs="Arial"/>
        </w:rPr>
        <w:t>Lastenheft (Anlage</w:t>
      </w:r>
      <w:r w:rsidR="003D1DE2" w:rsidRPr="003D1DE2">
        <w:rPr>
          <w:rFonts w:ascii="Arial" w:hAnsi="Arial" w:cs="Arial"/>
        </w:rPr>
        <w:t xml:space="preserve"> 01</w:t>
      </w:r>
      <w:r w:rsidRPr="003D1DE2">
        <w:rPr>
          <w:rFonts w:ascii="Arial" w:hAnsi="Arial" w:cs="Arial"/>
        </w:rPr>
        <w:t>)</w:t>
      </w:r>
      <w:r w:rsidRPr="00806AA9">
        <w:rPr>
          <w:rFonts w:ascii="Arial" w:hAnsi="Arial" w:cs="Arial"/>
        </w:rPr>
        <w:t xml:space="preserve"> genannten Vo</w:t>
      </w:r>
      <w:r w:rsidRPr="00E2767E">
        <w:rPr>
          <w:rFonts w:ascii="Arial" w:hAnsi="Arial" w:cs="Arial"/>
        </w:rPr>
        <w:t>rgaben sowie gemäß dem von ihm unterbreiteten letztverbindlichen Angebot (Anlage</w:t>
      </w:r>
      <w:r w:rsidR="00F33893" w:rsidRPr="00E2767E">
        <w:rPr>
          <w:rFonts w:ascii="Arial" w:hAnsi="Arial" w:cs="Arial"/>
        </w:rPr>
        <w:t xml:space="preserve"> 02</w:t>
      </w:r>
      <w:r w:rsidRPr="00E2767E">
        <w:rPr>
          <w:rFonts w:ascii="Arial" w:hAnsi="Arial" w:cs="Arial"/>
        </w:rPr>
        <w:t>) aus.</w:t>
      </w:r>
    </w:p>
    <w:p w14:paraId="4ED4B6FA" w14:textId="77777777" w:rsidR="0035597C" w:rsidRPr="00E2767E" w:rsidRDefault="0035597C" w:rsidP="002D4287">
      <w:pPr>
        <w:pStyle w:val="ListParagraph"/>
        <w:numPr>
          <w:ilvl w:val="1"/>
          <w:numId w:val="3"/>
        </w:numPr>
        <w:jc w:val="both"/>
        <w:rPr>
          <w:rFonts w:ascii="Arial" w:hAnsi="Arial" w:cs="Arial"/>
        </w:rPr>
      </w:pPr>
      <w:r w:rsidRPr="00E2767E">
        <w:rPr>
          <w:rFonts w:ascii="Arial" w:hAnsi="Arial" w:cs="Arial"/>
        </w:rPr>
        <w:t>Jedes vom Auftragnehmer fertig gestellte und zu liefernde Fahrzeug muss die nachfolgenden Vorgaben erfüllen:</w:t>
      </w:r>
    </w:p>
    <w:p w14:paraId="2DC51A08" w14:textId="76F096C8" w:rsidR="0035597C" w:rsidRPr="0035597C" w:rsidRDefault="0035597C" w:rsidP="002D4287">
      <w:pPr>
        <w:pStyle w:val="ListParagraph"/>
        <w:numPr>
          <w:ilvl w:val="0"/>
          <w:numId w:val="39"/>
        </w:numPr>
        <w:jc w:val="both"/>
        <w:rPr>
          <w:rFonts w:ascii="Arial" w:hAnsi="Arial" w:cs="Arial"/>
        </w:rPr>
      </w:pPr>
      <w:r w:rsidRPr="00E2767E">
        <w:rPr>
          <w:rFonts w:ascii="Arial" w:hAnsi="Arial" w:cs="Arial"/>
        </w:rPr>
        <w:lastRenderedPageBreak/>
        <w:t xml:space="preserve">Die Vorgaben aus den Vergabeunterlagen nach Anlage </w:t>
      </w:r>
      <w:r w:rsidR="00F33893" w:rsidRPr="00E2767E">
        <w:rPr>
          <w:rFonts w:ascii="Arial" w:hAnsi="Arial" w:cs="Arial"/>
        </w:rPr>
        <w:t>01</w:t>
      </w:r>
      <w:r w:rsidRPr="00E2767E">
        <w:rPr>
          <w:rFonts w:ascii="Arial" w:hAnsi="Arial" w:cs="Arial"/>
        </w:rPr>
        <w:t xml:space="preserve"> sowie seines letztverbindlichen Angebotes nach Anlage</w:t>
      </w:r>
      <w:r w:rsidR="00F33893" w:rsidRPr="00E2767E">
        <w:rPr>
          <w:rFonts w:ascii="Arial" w:hAnsi="Arial" w:cs="Arial"/>
        </w:rPr>
        <w:t xml:space="preserve"> 02</w:t>
      </w:r>
      <w:r w:rsidRPr="00E2767E">
        <w:rPr>
          <w:rFonts w:ascii="Arial" w:hAnsi="Arial" w:cs="Arial"/>
        </w:rPr>
        <w:t xml:space="preserve"> s</w:t>
      </w:r>
      <w:r w:rsidRPr="0035597C">
        <w:rPr>
          <w:rFonts w:ascii="Arial" w:hAnsi="Arial" w:cs="Arial"/>
        </w:rPr>
        <w:t>ind eingehalten.</w:t>
      </w:r>
    </w:p>
    <w:p w14:paraId="5FBCEE85" w14:textId="775954BF" w:rsidR="0035597C" w:rsidRPr="0035597C" w:rsidRDefault="0035597C" w:rsidP="002D4287">
      <w:pPr>
        <w:pStyle w:val="ListParagraph"/>
        <w:numPr>
          <w:ilvl w:val="0"/>
          <w:numId w:val="39"/>
        </w:numPr>
        <w:jc w:val="both"/>
        <w:rPr>
          <w:rFonts w:ascii="Arial" w:hAnsi="Arial" w:cs="Arial"/>
        </w:rPr>
      </w:pPr>
      <w:r w:rsidRPr="0035597C">
        <w:rPr>
          <w:rFonts w:ascii="Arial" w:hAnsi="Arial" w:cs="Arial"/>
        </w:rPr>
        <w:t>Das Fahrzeug ist auf Kosten des Auftragnehmers zugelassen.</w:t>
      </w:r>
    </w:p>
    <w:p w14:paraId="11E29AB7" w14:textId="39150C5D" w:rsidR="0035597C" w:rsidRPr="0035597C" w:rsidRDefault="0035597C" w:rsidP="002D4287">
      <w:pPr>
        <w:pStyle w:val="ListParagraph"/>
        <w:numPr>
          <w:ilvl w:val="0"/>
          <w:numId w:val="39"/>
        </w:numPr>
        <w:jc w:val="both"/>
        <w:rPr>
          <w:rFonts w:ascii="Arial" w:hAnsi="Arial" w:cs="Arial"/>
        </w:rPr>
      </w:pPr>
      <w:r w:rsidRPr="0035597C">
        <w:rPr>
          <w:rFonts w:ascii="Arial" w:hAnsi="Arial" w:cs="Arial"/>
        </w:rPr>
        <w:t>Das Fahrzeug verfügt über alle sonstigen zur vertraglich vorgesehenen Nutzung notwendigen Zulassungen und Genehmigungen.</w:t>
      </w:r>
    </w:p>
    <w:p w14:paraId="7E5168D7" w14:textId="4619FD16" w:rsidR="00806AA9" w:rsidRDefault="0035597C" w:rsidP="002D4287">
      <w:pPr>
        <w:pStyle w:val="ListParagraph"/>
        <w:numPr>
          <w:ilvl w:val="0"/>
          <w:numId w:val="39"/>
        </w:numPr>
        <w:jc w:val="both"/>
        <w:rPr>
          <w:rFonts w:ascii="Arial" w:hAnsi="Arial" w:cs="Arial"/>
        </w:rPr>
      </w:pPr>
      <w:r w:rsidRPr="0035597C">
        <w:rPr>
          <w:rFonts w:ascii="Arial" w:hAnsi="Arial" w:cs="Arial"/>
        </w:rPr>
        <w:t xml:space="preserve">Den Fahrzeugen liegt die nach dem </w:t>
      </w:r>
      <w:r w:rsidR="003D1DE2">
        <w:rPr>
          <w:rFonts w:ascii="Arial" w:hAnsi="Arial" w:cs="Arial"/>
        </w:rPr>
        <w:t xml:space="preserve">Technischen </w:t>
      </w:r>
      <w:r w:rsidRPr="0035597C">
        <w:rPr>
          <w:rFonts w:ascii="Arial" w:hAnsi="Arial" w:cs="Arial"/>
        </w:rPr>
        <w:t>Lastenheft geforderte Dokumentation bei.</w:t>
      </w:r>
    </w:p>
    <w:p w14:paraId="51547D23" w14:textId="77777777" w:rsidR="00A70062" w:rsidRDefault="00C76CEC" w:rsidP="002D4287">
      <w:pPr>
        <w:pStyle w:val="ListParagraph"/>
        <w:numPr>
          <w:ilvl w:val="1"/>
          <w:numId w:val="3"/>
        </w:numPr>
        <w:jc w:val="both"/>
        <w:rPr>
          <w:rFonts w:ascii="Arial" w:hAnsi="Arial" w:cs="Arial"/>
        </w:rPr>
      </w:pPr>
      <w:r w:rsidRPr="00C76CEC">
        <w:rPr>
          <w:rFonts w:ascii="Arial" w:hAnsi="Arial" w:cs="Arial"/>
        </w:rPr>
        <w:t>Der Auftragnehmer hat alle zur Erfüllung seiner Leistungspflichten notwendigen Einrichtungen und sachlichen und personellen Voraussetzungen selbst, ggf. mit Hilfe Dritter</w:t>
      </w:r>
      <w:r w:rsidR="00457F81" w:rsidRPr="00457F81">
        <w:rPr>
          <w:rFonts w:ascii="Arial" w:hAnsi="Arial" w:cs="Arial"/>
        </w:rPr>
        <w:t xml:space="preserve"> (vgl. </w:t>
      </w:r>
      <w:r w:rsidR="00457F81" w:rsidRPr="00D3603B">
        <w:rPr>
          <w:rFonts w:ascii="Arial" w:hAnsi="Arial" w:cs="Arial"/>
        </w:rPr>
        <w:t>auch § 6 die</w:t>
      </w:r>
      <w:r w:rsidR="00457F81" w:rsidRPr="00457F81">
        <w:rPr>
          <w:rFonts w:ascii="Arial" w:hAnsi="Arial" w:cs="Arial"/>
        </w:rPr>
        <w:t>ses Vertrages)</w:t>
      </w:r>
      <w:r w:rsidRPr="00C76CEC">
        <w:rPr>
          <w:rFonts w:ascii="Arial" w:hAnsi="Arial" w:cs="Arial"/>
        </w:rPr>
        <w:t>, zu schaffen und für die Dauer des Vertrages zu unterhalten.</w:t>
      </w:r>
    </w:p>
    <w:p w14:paraId="20C50043" w14:textId="673758BF" w:rsidR="0093071E" w:rsidRPr="00A70062" w:rsidRDefault="00F611C5" w:rsidP="002D4287">
      <w:pPr>
        <w:pStyle w:val="ListParagraph"/>
        <w:numPr>
          <w:ilvl w:val="1"/>
          <w:numId w:val="3"/>
        </w:numPr>
        <w:jc w:val="both"/>
        <w:rPr>
          <w:rFonts w:ascii="Arial" w:hAnsi="Arial" w:cs="Arial"/>
        </w:rPr>
      </w:pPr>
      <w:r w:rsidRPr="00A70062">
        <w:rPr>
          <w:rFonts w:ascii="Arial" w:hAnsi="Arial" w:cs="Arial"/>
        </w:rPr>
        <w:t>Die Leistungen des Auftragnehmers sind in engem Zusammenwirken mit der Auftraggeberin auszuführen. Der Auftragnehmer ist stets zur Wahrung der Interessen der Auftraggeberin verpflichtet.</w:t>
      </w:r>
    </w:p>
    <w:p w14:paraId="5F662F4E" w14:textId="43C29828" w:rsidR="00C314A7" w:rsidRDefault="00C314A7" w:rsidP="002D4287">
      <w:pPr>
        <w:pStyle w:val="ListParagraph"/>
        <w:numPr>
          <w:ilvl w:val="1"/>
          <w:numId w:val="3"/>
        </w:numPr>
        <w:jc w:val="both"/>
        <w:rPr>
          <w:rFonts w:ascii="Arial" w:hAnsi="Arial" w:cs="Arial"/>
        </w:rPr>
      </w:pPr>
      <w:r>
        <w:rPr>
          <w:rFonts w:ascii="Arial" w:hAnsi="Arial" w:cs="Arial"/>
        </w:rPr>
        <w:t>Der Auftragnehmer hat schriftlich einen Vertreter zu benennen, der in allen Angelegenheiten, die die Durchführung dieses Vertrages betreffen, gegenüber der Auftraggeberin und gegenüber von der Leistungserbringung betroffenen Dritten uneingeschränkt bevollmächtigt ist.</w:t>
      </w:r>
    </w:p>
    <w:p w14:paraId="33575FD4" w14:textId="3AE12118" w:rsidR="00C314A7" w:rsidRDefault="00C314A7" w:rsidP="002D4287">
      <w:pPr>
        <w:pStyle w:val="ListParagraph"/>
        <w:numPr>
          <w:ilvl w:val="1"/>
          <w:numId w:val="3"/>
        </w:numPr>
        <w:jc w:val="both"/>
        <w:rPr>
          <w:rFonts w:ascii="Arial" w:hAnsi="Arial" w:cs="Arial"/>
        </w:rPr>
      </w:pPr>
      <w:r>
        <w:rPr>
          <w:rFonts w:ascii="Arial" w:hAnsi="Arial" w:cs="Arial"/>
        </w:rPr>
        <w:t xml:space="preserve">Die Bedingungen der Förderrichtlinie „Richtlinie zur Förderung alternativer Antriebe von Bussen im Personenverkehr“ vom 7. September 2021 </w:t>
      </w:r>
      <w:r w:rsidRPr="00FF39CC">
        <w:rPr>
          <w:rFonts w:ascii="Arial" w:hAnsi="Arial" w:cs="Arial"/>
        </w:rPr>
        <w:t xml:space="preserve">in der novellierten Fassung vom 18. Juni 2024 </w:t>
      </w:r>
      <w:r>
        <w:rPr>
          <w:rFonts w:ascii="Arial" w:hAnsi="Arial" w:cs="Arial"/>
        </w:rPr>
        <w:t xml:space="preserve">sind von dem Auftragnehmer bei der Vertragserfüllung einzuhalten. Dies gilt insbesondere für die Verpflichtung nach Ziff. 6 der Förderrichtlinie, während der Projektlaufzeit Daten von Fahrzeugen für die Erfolgskontrolle bzw. für die Begleitforschung bereitzustellen, soweit dies in den Verantwortungsbereich des Auftragnehmers fällt. In seinem Fördermittelbescheid wurden der Auftraggeberin insbesondere folgende Pflichten auferlegt: </w:t>
      </w:r>
    </w:p>
    <w:p w14:paraId="2613DD3D" w14:textId="77777777" w:rsidR="005C1952" w:rsidRDefault="005C1952" w:rsidP="005C1952">
      <w:pPr>
        <w:pStyle w:val="ListParagraph"/>
        <w:ind w:left="567"/>
        <w:jc w:val="both"/>
        <w:rPr>
          <w:rFonts w:ascii="Arial" w:hAnsi="Arial" w:cs="Arial"/>
        </w:rPr>
      </w:pPr>
    </w:p>
    <w:p w14:paraId="12212EEA" w14:textId="6335CBC2" w:rsidR="00AD79AC" w:rsidRDefault="00F775D1" w:rsidP="00BA15F5">
      <w:pPr>
        <w:ind w:left="567"/>
        <w:jc w:val="both"/>
        <w:rPr>
          <w:rFonts w:ascii="Arial" w:hAnsi="Arial" w:cs="Arial"/>
        </w:rPr>
      </w:pPr>
      <w:r>
        <w:rPr>
          <w:rFonts w:ascii="Arial" w:hAnsi="Arial" w:cs="Arial"/>
        </w:rPr>
        <w:t>„</w:t>
      </w:r>
      <w:r w:rsidRPr="005C1952">
        <w:rPr>
          <w:rFonts w:ascii="Arial" w:hAnsi="Arial" w:cs="Arial"/>
          <w:i/>
          <w:iCs/>
        </w:rPr>
        <w:t>Der Zuwendungsempfänger ist verpflichtet, der NOW GmbH Stamm- und Betriebsdaten der geförderten Fahrzeuge und Infrastruktur zur Verfügung zu stellen. Die Datenlieferung erfolgt über das Datenportal Bus (https://bus-daten-upload.now-gmbh.de/login) und orientiert sich am Minimaldatenset (https://www.now-gmbh.de/wp-content/uploads/2020/09/minimaldatensets-zu-erhebungvon-forschungsdaten-in-der-elektromobilitaet.pdf).</w:t>
      </w:r>
      <w:r>
        <w:rPr>
          <w:rFonts w:ascii="Arial" w:hAnsi="Arial" w:cs="Arial"/>
        </w:rPr>
        <w:t>“</w:t>
      </w:r>
      <w:r w:rsidR="00116F2B">
        <w:rPr>
          <w:rFonts w:ascii="Arial" w:hAnsi="Arial" w:cs="Arial"/>
        </w:rPr>
        <w:br/>
      </w:r>
    </w:p>
    <w:p w14:paraId="014219DF" w14:textId="58B8E9E2" w:rsidR="00D41863" w:rsidRDefault="006065ED" w:rsidP="00AB621D">
      <w:pPr>
        <w:pStyle w:val="ListParagraph"/>
        <w:ind w:left="567"/>
        <w:jc w:val="both"/>
        <w:rPr>
          <w:rFonts w:ascii="Arial" w:hAnsi="Arial" w:cs="Arial"/>
        </w:rPr>
      </w:pPr>
      <w:r>
        <w:rPr>
          <w:rFonts w:ascii="Arial" w:hAnsi="Arial" w:cs="Arial"/>
        </w:rPr>
        <w:t xml:space="preserve">Der Auftragnehmer ist verpflichtet, die </w:t>
      </w:r>
      <w:r w:rsidR="00D41863">
        <w:rPr>
          <w:rFonts w:ascii="Arial" w:hAnsi="Arial" w:cs="Arial"/>
        </w:rPr>
        <w:t xml:space="preserve">geforderten </w:t>
      </w:r>
      <w:r>
        <w:rPr>
          <w:rFonts w:ascii="Arial" w:hAnsi="Arial" w:cs="Arial"/>
        </w:rPr>
        <w:t xml:space="preserve">technischen Daten und Datenpunkte </w:t>
      </w:r>
      <w:r w:rsidR="00D41863">
        <w:rPr>
          <w:rFonts w:ascii="Arial" w:hAnsi="Arial" w:cs="Arial"/>
        </w:rPr>
        <w:t>in Excel laufend zur Verfügung zu stellen.</w:t>
      </w:r>
    </w:p>
    <w:p w14:paraId="2934C2E1" w14:textId="77777777" w:rsidR="00AB621D" w:rsidRDefault="00AB621D" w:rsidP="004845CC">
      <w:pPr>
        <w:pStyle w:val="ListParagraph"/>
        <w:ind w:left="567"/>
        <w:jc w:val="both"/>
        <w:rPr>
          <w:rFonts w:ascii="Arial" w:hAnsi="Arial" w:cs="Arial"/>
        </w:rPr>
      </w:pPr>
    </w:p>
    <w:p w14:paraId="23E18883" w14:textId="77777777" w:rsidR="004A1751" w:rsidRDefault="001E342A" w:rsidP="000E1BA7">
      <w:pPr>
        <w:pStyle w:val="ListParagraph"/>
        <w:numPr>
          <w:ilvl w:val="1"/>
          <w:numId w:val="3"/>
        </w:numPr>
        <w:jc w:val="both"/>
        <w:rPr>
          <w:rFonts w:ascii="Arial" w:hAnsi="Arial" w:cs="Arial"/>
        </w:rPr>
      </w:pPr>
      <w:r>
        <w:rPr>
          <w:rFonts w:ascii="Arial" w:hAnsi="Arial" w:cs="Arial"/>
        </w:rPr>
        <w:t>Zusätzlich hat der Auftragnehmer alle wesentlichen Fahrzeuginformationen über eine CAN-Bus-Schnittstelle nach VDV-Schrift 238 bereitzustellen, um die Auftraggeberin in die Lage zu versetzen, ein unabhängiges Telemetriesystem anzuschließen. Sofern eine CAN-Bus-Schnittstelle technisch nicht realisierbar ist, hat der Auftragnehmer die nach VDV 238 definierten Signale alternativ über ein Online-System (REST-API-Schnittstellen, CSV-Downloads oder gleichwertig) kostenfrei für mindestens 12 Jahre bereitzustellen. Alle Fahrzeugdaten, insbesondere Fahr- und Diagnosedaten, stehen im Eigentum der Auftraggeberin. Der Auftragnehmer darf diese Daten nur nach vorheriger schriftlicher Genehmigung durch die Auftraggeberin für eigene Zwecke verwenden und hat dabei darzulegen, zu welchen Zwecken die Daten verwendet werden und wie lange sie gespeichert werden. Es gilt § 22 Abs. 3 dieses Vertrages.</w:t>
      </w:r>
    </w:p>
    <w:p w14:paraId="512D9CB0" w14:textId="3EAE8020" w:rsidR="001E342A" w:rsidRPr="00D03D59" w:rsidRDefault="007B7A4D" w:rsidP="000E1BA7">
      <w:pPr>
        <w:pStyle w:val="ListParagraph"/>
        <w:numPr>
          <w:ilvl w:val="1"/>
          <w:numId w:val="3"/>
        </w:numPr>
        <w:jc w:val="both"/>
        <w:rPr>
          <w:rFonts w:ascii="Arial" w:hAnsi="Arial" w:cs="Arial"/>
        </w:rPr>
      </w:pPr>
      <w:r w:rsidRPr="00D03D59">
        <w:rPr>
          <w:rFonts w:ascii="Arial" w:hAnsi="Arial" w:cs="Arial"/>
        </w:rPr>
        <w:lastRenderedPageBreak/>
        <w:t>Die Auftraggeberin ist berechtigt, für jedes einzelne Fahrzeug den werkseitigen Einbau einer automatischen Fahrgastzählanlage (AFZS) durch den Auftragnehmer als Option abzurufen. Der Abruf erfolgt durch schriftliche Erklärung gegenüber dem Auftragnehmer</w:t>
      </w:r>
      <w:r w:rsidR="000E5377" w:rsidRPr="00D03D59">
        <w:rPr>
          <w:rFonts w:ascii="Arial" w:hAnsi="Arial" w:cs="Arial"/>
        </w:rPr>
        <w:t>.</w:t>
      </w:r>
      <w:r w:rsidRPr="00D03D59">
        <w:rPr>
          <w:rFonts w:ascii="Arial" w:hAnsi="Arial" w:cs="Arial"/>
        </w:rPr>
        <w:t xml:space="preserve"> Die Vergütung für die AFZS-Option ergibt sich aus dem letztverbindlichen Angebot des Auftragnehmers (Anlage 02) und ist als Festpreis je Fahrzeug vereinbart. Die technischen Anforderungen an die AFZS ergeben sich aus dem Technischen Lastenheft (Anlage 01). Für die AFZS gelten die Gewährleistungs- und Garantiebestimmungen nach §§ 14 bis 16 dieses Vertrages entsprechend; die Integration der AFZS darf die Gewährleistungs- und Garantieansprüche für das Gesamtfahrzeug nicht einschränken. Die Auftraggeberin ist nicht verpflichtet, die Option abzurufen; aus dem Nichtabruf ergeben sich keine Ansprüche des Auftragnehmers.</w:t>
      </w:r>
    </w:p>
    <w:p w14:paraId="33D2F3BE" w14:textId="33B115D5" w:rsidR="001E342A" w:rsidRPr="00306B43" w:rsidRDefault="001E342A" w:rsidP="001860E3">
      <w:pPr>
        <w:pStyle w:val="Style1"/>
      </w:pPr>
      <w:r>
        <w:t xml:space="preserve">§ 4 </w:t>
      </w:r>
      <w:r w:rsidRPr="00306B43">
        <w:t>Mitwirkungspflichten der Auftraggeberin</w:t>
      </w:r>
    </w:p>
    <w:p w14:paraId="40AC857F" w14:textId="2B9F5C7B" w:rsidR="001E342A" w:rsidRPr="008C0CD9" w:rsidRDefault="001E342A" w:rsidP="002D4287">
      <w:pPr>
        <w:pStyle w:val="ListParagraph"/>
        <w:numPr>
          <w:ilvl w:val="1"/>
          <w:numId w:val="4"/>
        </w:numPr>
        <w:jc w:val="both"/>
        <w:rPr>
          <w:rFonts w:ascii="Arial" w:hAnsi="Arial" w:cs="Arial"/>
        </w:rPr>
      </w:pPr>
      <w:r w:rsidRPr="008C0CD9">
        <w:rPr>
          <w:rFonts w:ascii="Arial" w:hAnsi="Arial" w:cs="Arial"/>
        </w:rPr>
        <w:t>Die Auftraggeberin unterstützt den Auftragnehmer im Rahmen des Zumutbaren bei der Abwicklung des Auftrages. Er stellt dem Auftragnehmer insbesondere sämtliche von ihm für die Lieferleistung benötigten Informationen rechtzeitig zur Verfügung und unterstützt den Auftragnehmer bei Bedarf bei auftretenden Schwierigkeiten.</w:t>
      </w:r>
    </w:p>
    <w:p w14:paraId="7CE12A47" w14:textId="6B8D4055" w:rsidR="001E342A" w:rsidRDefault="001E342A" w:rsidP="002D4287">
      <w:pPr>
        <w:pStyle w:val="ListParagraph"/>
        <w:numPr>
          <w:ilvl w:val="1"/>
          <w:numId w:val="4"/>
        </w:numPr>
        <w:jc w:val="both"/>
        <w:rPr>
          <w:rFonts w:ascii="Arial" w:hAnsi="Arial" w:cs="Arial"/>
        </w:rPr>
      </w:pPr>
      <w:r w:rsidRPr="00C16CF2">
        <w:rPr>
          <w:rFonts w:ascii="Arial" w:hAnsi="Arial" w:cs="Arial"/>
        </w:rPr>
        <w:t>Die Auftraggeberin benennt dem Auftragnehmer einen Vertreter, der als Ansprechpartner zur Verfügung steht und für die Durchführung dieses Vertrages uneingeschränkt bevollmächtigt ist.</w:t>
      </w:r>
    </w:p>
    <w:p w14:paraId="1FC665DC" w14:textId="52B55002" w:rsidR="001E342A" w:rsidRPr="00C16CF2" w:rsidRDefault="001E342A" w:rsidP="002D4287">
      <w:pPr>
        <w:pStyle w:val="ListParagraph"/>
        <w:numPr>
          <w:ilvl w:val="1"/>
          <w:numId w:val="4"/>
        </w:numPr>
        <w:jc w:val="both"/>
        <w:rPr>
          <w:rFonts w:ascii="Arial" w:hAnsi="Arial" w:cs="Arial"/>
        </w:rPr>
      </w:pPr>
      <w:r w:rsidRPr="002E51AA">
        <w:rPr>
          <w:rFonts w:ascii="Arial" w:hAnsi="Arial" w:cs="Arial"/>
        </w:rPr>
        <w:t>Der Auftragnehmer kann Rechte aus der Unterlassung einer der Mitwirkungspflichten nur geltend machen, wenn er die Auftraggeberin zuvor schriftlich zur Vornahme der betreffenden Handlung innerhalb einer angemessenen Frist aufgefordert hat.</w:t>
      </w:r>
    </w:p>
    <w:p w14:paraId="095034F3" w14:textId="40691E6E" w:rsidR="00845A3D" w:rsidRPr="00C93F55" w:rsidRDefault="00C93F55" w:rsidP="00C93F55">
      <w:pPr>
        <w:pStyle w:val="Style1"/>
      </w:pPr>
      <w:r>
        <w:t>§ 5</w:t>
      </w:r>
      <w:r w:rsidR="00B258E7">
        <w:t xml:space="preserve"> </w:t>
      </w:r>
      <w:r w:rsidR="00845A3D" w:rsidRPr="00C93F55">
        <w:t>Überprüfung der vertragsgemäßen Ausführung</w:t>
      </w:r>
    </w:p>
    <w:p w14:paraId="36EDB395" w14:textId="572BCCF2" w:rsidR="00BF3067" w:rsidRDefault="00BF3067" w:rsidP="002D4287">
      <w:pPr>
        <w:pStyle w:val="ListParagraph"/>
        <w:numPr>
          <w:ilvl w:val="1"/>
          <w:numId w:val="5"/>
        </w:numPr>
        <w:jc w:val="both"/>
        <w:rPr>
          <w:rFonts w:ascii="Arial" w:hAnsi="Arial" w:cs="Arial"/>
        </w:rPr>
      </w:pPr>
      <w:r w:rsidRPr="00BF3067">
        <w:rPr>
          <w:rFonts w:ascii="Arial" w:hAnsi="Arial" w:cs="Arial"/>
        </w:rPr>
        <w:t>Der Auftragnehmer hat für die von ihm nach diesem Vertrag zu erbringenden Leistungen ausreichend qualifiziertes Personal vorzuhalten. Er hat dafür Sorge zu tragen, dass die Leistungen dieses Vertrages zeitgerecht und ordnungsgemäß erfüllt werden können.</w:t>
      </w:r>
    </w:p>
    <w:p w14:paraId="286AB240" w14:textId="51640EBC" w:rsidR="001E342A" w:rsidRDefault="001E342A" w:rsidP="002D4287">
      <w:pPr>
        <w:pStyle w:val="ListParagraph"/>
        <w:numPr>
          <w:ilvl w:val="1"/>
          <w:numId w:val="5"/>
        </w:numPr>
        <w:jc w:val="both"/>
        <w:rPr>
          <w:rFonts w:ascii="Arial" w:hAnsi="Arial" w:cs="Arial"/>
        </w:rPr>
      </w:pPr>
      <w:r w:rsidRPr="00A60596">
        <w:rPr>
          <w:rFonts w:ascii="Arial" w:hAnsi="Arial" w:cs="Arial"/>
        </w:rPr>
        <w:t>Die Auftraggeberin kann sich jederzeit von der vertragsgemäßen Ausführung der geschuldeten Leistungen überzeugen. Hierzu räumt der Auftragnehmer der Auftraggeberin das Recht ein, dessen Produktionsstätten nach vorheriger Anmeldung zu besichtigen.</w:t>
      </w:r>
    </w:p>
    <w:p w14:paraId="159B167B" w14:textId="45135045" w:rsidR="00B31DA6" w:rsidRPr="009F457C" w:rsidRDefault="00B31DA6" w:rsidP="002D4287">
      <w:pPr>
        <w:pStyle w:val="ListParagraph"/>
        <w:numPr>
          <w:ilvl w:val="1"/>
          <w:numId w:val="5"/>
        </w:numPr>
        <w:jc w:val="both"/>
        <w:rPr>
          <w:rFonts w:ascii="Arial" w:hAnsi="Arial" w:cs="Arial"/>
        </w:rPr>
      </w:pPr>
      <w:r w:rsidRPr="00B30254">
        <w:rPr>
          <w:rFonts w:ascii="Arial" w:hAnsi="Arial" w:cs="Arial"/>
        </w:rPr>
        <w:t>Die Auftraggeberin</w:t>
      </w:r>
      <w:r w:rsidRPr="003D1DE2">
        <w:rPr>
          <w:rFonts w:ascii="Arial" w:hAnsi="Arial" w:cs="Arial"/>
        </w:rPr>
        <w:t xml:space="preserve"> darf insbesondere prüfen, ob Abweichungen gegenüber den Vorgaben nach dem Technischen Lastenheft sowie Q</w:t>
      </w:r>
      <w:r w:rsidRPr="00B30254">
        <w:rPr>
          <w:rFonts w:ascii="Arial" w:hAnsi="Arial" w:cs="Arial"/>
        </w:rPr>
        <w:t>ualitätsmängel vorliegen und diese in angemessener Art (auch durch eigene Bildaufnahmen) dokumentieren (sog. Recht auf Prüfung). Auf Wunsch sind der Auftraggeberin auch Einsichtnahmen in den Auftrag betreffenden technischen Unterlagen und Terminpläne vom Auftragnehmer zu gestatten.</w:t>
      </w:r>
    </w:p>
    <w:p w14:paraId="3BB2502C" w14:textId="3260EDE2" w:rsidR="00B31DA6" w:rsidRPr="00BF3067" w:rsidRDefault="00B31DA6" w:rsidP="002D4287">
      <w:pPr>
        <w:pStyle w:val="ListParagraph"/>
        <w:numPr>
          <w:ilvl w:val="1"/>
          <w:numId w:val="5"/>
        </w:numPr>
        <w:jc w:val="both"/>
        <w:rPr>
          <w:rFonts w:ascii="Arial" w:hAnsi="Arial" w:cs="Arial"/>
        </w:rPr>
      </w:pPr>
      <w:r w:rsidRPr="00E55C67">
        <w:rPr>
          <w:rFonts w:ascii="Arial" w:hAnsi="Arial" w:cs="Arial"/>
        </w:rPr>
        <w:t>Wenn die Auftraggeberin zu einem Zeitpunkt vor der Abnahme feststellt, dass geleistete Arbeiten oder gelieferte Materialien nicht vertrags- oder fristgemäß oder fehlerhaft sind, so ist der Auftragnehmer verpflichtet, die angegebenen Mängel auf seine Kosten bis zur Abnahme zu beseitigen. Dies gilt nicht, wenn der Auftragnehmer nachweisen kann, dass die Mängelrüge unberechtigt war.</w:t>
      </w:r>
    </w:p>
    <w:p w14:paraId="3AA45E80" w14:textId="368C536C" w:rsidR="00845A3D" w:rsidRPr="00C93F55" w:rsidRDefault="00C93F55" w:rsidP="00C93F55">
      <w:pPr>
        <w:pStyle w:val="Style1"/>
      </w:pPr>
      <w:r>
        <w:t xml:space="preserve">§ </w:t>
      </w:r>
      <w:r w:rsidR="00B258E7">
        <w:t xml:space="preserve">6 </w:t>
      </w:r>
      <w:r w:rsidR="00845A3D" w:rsidRPr="00C93F55">
        <w:t>Vergabe von Unteraufträgen</w:t>
      </w:r>
    </w:p>
    <w:p w14:paraId="3B09C9BD" w14:textId="2B318845" w:rsidR="00B31DA6" w:rsidRDefault="00B31DA6" w:rsidP="002D4287">
      <w:pPr>
        <w:pStyle w:val="ListParagraph"/>
        <w:numPr>
          <w:ilvl w:val="1"/>
          <w:numId w:val="6"/>
        </w:numPr>
        <w:jc w:val="both"/>
        <w:rPr>
          <w:rFonts w:ascii="Arial" w:hAnsi="Arial" w:cs="Arial"/>
        </w:rPr>
      </w:pPr>
      <w:r w:rsidRPr="00B241B0">
        <w:rPr>
          <w:rFonts w:ascii="Arial" w:hAnsi="Arial" w:cs="Arial"/>
        </w:rPr>
        <w:t xml:space="preserve">Der Auftragnehmer darf geschuldete (Teil-)Leistungen nur mit vorheriger schriftlicher Zustimmung der Auftraggeberin an Dritte übertragen; dies gilt nicht, soweit der/die </w:t>
      </w:r>
      <w:r w:rsidRPr="00B241B0">
        <w:rPr>
          <w:rFonts w:ascii="Arial" w:hAnsi="Arial" w:cs="Arial"/>
        </w:rPr>
        <w:lastRenderedPageBreak/>
        <w:t>Dritte/n bereits mit dem Teilnahmeantrag bzw. Angebot benannt wurde und sein/ihr Einsatz damit Vertragsbestandteil geworden ist. Die Vergabe von Unteraufträgen an Unternehmen, an denen Verkehrsunternehmen beteiligt sind, ist nicht zulässig.</w:t>
      </w:r>
    </w:p>
    <w:p w14:paraId="796C5CFE" w14:textId="26F0CBD5" w:rsidR="00B31DA6" w:rsidRDefault="00B31DA6" w:rsidP="002D4287">
      <w:pPr>
        <w:pStyle w:val="ListParagraph"/>
        <w:numPr>
          <w:ilvl w:val="1"/>
          <w:numId w:val="6"/>
        </w:numPr>
        <w:jc w:val="both"/>
        <w:rPr>
          <w:rFonts w:ascii="Arial" w:hAnsi="Arial" w:cs="Arial"/>
        </w:rPr>
      </w:pPr>
      <w:r w:rsidRPr="00982B26">
        <w:rPr>
          <w:rFonts w:ascii="Arial" w:hAnsi="Arial" w:cs="Arial"/>
        </w:rPr>
        <w:t xml:space="preserve">Die Unterauftragnehmer sind davon in Kenntnis zu setzen, dass es sich um einen öffentlichen Auftrag handelt. Mit dem Unterauftragnehmer dürfen insgesamt keine ungünstigeren Bedingungen vereinbart werden, als zwischen dem Auftragnehmer und der Auftraggeberin vereinbart sind. Der Auftragnehmer hat bei der Unterauftragsvergabe das </w:t>
      </w:r>
      <w:r>
        <w:rPr>
          <w:rFonts w:ascii="Arial" w:hAnsi="Arial" w:cs="Arial"/>
        </w:rPr>
        <w:t>Landestariftreuegesetz Rheinland-Pfalz (LTTG)</w:t>
      </w:r>
      <w:r w:rsidRPr="00982B26">
        <w:rPr>
          <w:rFonts w:ascii="Arial" w:hAnsi="Arial" w:cs="Arial"/>
        </w:rPr>
        <w:t xml:space="preserve"> in der jeweils gültigen Fassung zu beachten</w:t>
      </w:r>
      <w:r>
        <w:rPr>
          <w:rFonts w:ascii="Arial" w:hAnsi="Arial" w:cs="Arial"/>
        </w:rPr>
        <w:t>.</w:t>
      </w:r>
    </w:p>
    <w:p w14:paraId="0517547C" w14:textId="5E311D13" w:rsidR="001E0EDE" w:rsidRPr="00B241B0" w:rsidRDefault="001E0EDE" w:rsidP="002D4287">
      <w:pPr>
        <w:pStyle w:val="ListParagraph"/>
        <w:numPr>
          <w:ilvl w:val="1"/>
          <w:numId w:val="6"/>
        </w:numPr>
        <w:jc w:val="both"/>
        <w:rPr>
          <w:rFonts w:ascii="Arial" w:hAnsi="Arial" w:cs="Arial"/>
        </w:rPr>
      </w:pPr>
      <w:r w:rsidRPr="00573D58">
        <w:rPr>
          <w:rFonts w:ascii="Arial" w:hAnsi="Arial" w:cs="Arial"/>
        </w:rPr>
        <w:t>Die Haftung des Auftragnehmers gegenüber der Auftraggeberin bleibt durch den Einsatz von Unterauftragnehmern unberührt. Verantwortlicher Vertragspartner gegenüber der Auftraggeberin bleibt der Auftragnehmer auch für die durch Unterauftragnehmer in seinem Auftrag durchgeführten Leistungsteile. Für Verschulden der Unterauftragnehmer haftet der Auftragnehmer wie für eigenes Verschulden. Unbeschadet der Rechte der Auftraggeberin gegen den Auftragnehmer kann die Auftraggeberin vom Auftragnehmer die Abtretung von Ansprüchen des Auftragnehmers gegen den Unterauftragnehmer verlangen, die sich aus einer mangelhaften oder verspäteten Leistung des Unterauftragnehmers ergeben.</w:t>
      </w:r>
    </w:p>
    <w:p w14:paraId="277590B9" w14:textId="5314DA25" w:rsidR="00845A3D" w:rsidRPr="00C93F55" w:rsidRDefault="00B258E7" w:rsidP="00C93F55">
      <w:pPr>
        <w:pStyle w:val="Style1"/>
      </w:pPr>
      <w:r>
        <w:t xml:space="preserve">§ 7 </w:t>
      </w:r>
      <w:r w:rsidR="00845A3D" w:rsidRPr="00C93F55">
        <w:t xml:space="preserve">Lieferzeiträume und </w:t>
      </w:r>
      <w:r w:rsidR="00C66046">
        <w:t>-</w:t>
      </w:r>
      <w:r w:rsidR="00845A3D" w:rsidRPr="00C93F55">
        <w:t>Fristen</w:t>
      </w:r>
    </w:p>
    <w:p w14:paraId="7C26C7B9" w14:textId="66B196C2" w:rsidR="00801BD8" w:rsidRPr="00FC59A7" w:rsidRDefault="0036233A" w:rsidP="002D4287">
      <w:pPr>
        <w:pStyle w:val="ListParagraph"/>
        <w:numPr>
          <w:ilvl w:val="1"/>
          <w:numId w:val="7"/>
        </w:numPr>
        <w:rPr>
          <w:rFonts w:ascii="Arial" w:hAnsi="Arial" w:cs="Arial"/>
        </w:rPr>
      </w:pPr>
      <w:r w:rsidRPr="0036233A">
        <w:rPr>
          <w:rFonts w:ascii="Arial" w:hAnsi="Arial" w:cs="Arial"/>
        </w:rPr>
        <w:t xml:space="preserve">Der Auftragnehmer liefert die </w:t>
      </w:r>
      <w:r w:rsidRPr="00FC59A7">
        <w:rPr>
          <w:rFonts w:ascii="Arial" w:hAnsi="Arial" w:cs="Arial"/>
        </w:rPr>
        <w:t>Busse zu folgenden Zeitpunkten:</w:t>
      </w:r>
    </w:p>
    <w:p w14:paraId="2DC37470" w14:textId="11C8D2D0" w:rsidR="0036233A" w:rsidRPr="00FC59A7" w:rsidRDefault="006065ED" w:rsidP="00801BD8">
      <w:pPr>
        <w:pStyle w:val="ListParagraph"/>
        <w:ind w:left="1276" w:firstLine="142"/>
        <w:rPr>
          <w:rFonts w:ascii="Arial" w:hAnsi="Arial" w:cs="Arial"/>
        </w:rPr>
      </w:pPr>
      <w:r w:rsidRPr="00FC59A7">
        <w:rPr>
          <w:rFonts w:ascii="Arial" w:hAnsi="Arial" w:cs="Arial"/>
        </w:rPr>
        <w:t>3</w:t>
      </w:r>
      <w:r w:rsidR="00801BD8" w:rsidRPr="00FC59A7">
        <w:rPr>
          <w:rFonts w:ascii="Arial" w:hAnsi="Arial" w:cs="Arial"/>
        </w:rPr>
        <w:t xml:space="preserve"> Fahrzeuge bis</w:t>
      </w:r>
      <w:r w:rsidR="008257A6">
        <w:rPr>
          <w:rFonts w:ascii="Arial" w:hAnsi="Arial" w:cs="Arial"/>
        </w:rPr>
        <w:t xml:space="preserve"> spätestens</w:t>
      </w:r>
      <w:r w:rsidR="00801BD8" w:rsidRPr="00FC59A7">
        <w:rPr>
          <w:rFonts w:ascii="Arial" w:hAnsi="Arial" w:cs="Arial"/>
        </w:rPr>
        <w:t xml:space="preserve"> zum </w:t>
      </w:r>
      <w:r w:rsidR="00A0296F">
        <w:rPr>
          <w:rFonts w:ascii="Arial" w:hAnsi="Arial" w:cs="Arial"/>
        </w:rPr>
        <w:t>30.11.2027</w:t>
      </w:r>
    </w:p>
    <w:p w14:paraId="4B2801C2" w14:textId="07031D2E" w:rsidR="00801BD8" w:rsidRDefault="006065ED" w:rsidP="007434A7">
      <w:pPr>
        <w:pStyle w:val="ListParagraph"/>
        <w:ind w:left="1418"/>
        <w:rPr>
          <w:rFonts w:ascii="Arial" w:hAnsi="Arial" w:cs="Arial"/>
        </w:rPr>
      </w:pPr>
      <w:r w:rsidRPr="00FC59A7">
        <w:rPr>
          <w:rFonts w:ascii="Arial" w:hAnsi="Arial" w:cs="Arial"/>
        </w:rPr>
        <w:t>3</w:t>
      </w:r>
      <w:r w:rsidR="00801BD8" w:rsidRPr="00FC59A7">
        <w:rPr>
          <w:rFonts w:ascii="Arial" w:hAnsi="Arial" w:cs="Arial"/>
        </w:rPr>
        <w:t xml:space="preserve"> Fahrzeuge bis </w:t>
      </w:r>
      <w:r w:rsidR="008257A6">
        <w:rPr>
          <w:rFonts w:ascii="Arial" w:hAnsi="Arial" w:cs="Arial"/>
        </w:rPr>
        <w:t xml:space="preserve">frühestens </w:t>
      </w:r>
      <w:r w:rsidR="00801BD8" w:rsidRPr="00FC59A7">
        <w:rPr>
          <w:rFonts w:ascii="Arial" w:hAnsi="Arial" w:cs="Arial"/>
        </w:rPr>
        <w:t xml:space="preserve">zum </w:t>
      </w:r>
      <w:r w:rsidR="008257A6">
        <w:rPr>
          <w:rFonts w:ascii="Arial" w:hAnsi="Arial" w:cs="Arial"/>
        </w:rPr>
        <w:t>31</w:t>
      </w:r>
      <w:r w:rsidR="00A0296F">
        <w:rPr>
          <w:rFonts w:ascii="Arial" w:hAnsi="Arial" w:cs="Arial"/>
        </w:rPr>
        <w:t>.</w:t>
      </w:r>
      <w:r w:rsidR="008257A6">
        <w:rPr>
          <w:rFonts w:ascii="Arial" w:hAnsi="Arial" w:cs="Arial"/>
        </w:rPr>
        <w:t>3</w:t>
      </w:r>
      <w:r w:rsidR="00A0296F">
        <w:rPr>
          <w:rFonts w:ascii="Arial" w:hAnsi="Arial" w:cs="Arial"/>
        </w:rPr>
        <w:t>.2028</w:t>
      </w:r>
      <w:r w:rsidR="008257A6">
        <w:rPr>
          <w:rFonts w:ascii="Arial" w:hAnsi="Arial" w:cs="Arial"/>
        </w:rPr>
        <w:t xml:space="preserve"> aber spätestens zum 30.6.2028.</w:t>
      </w:r>
    </w:p>
    <w:p w14:paraId="4DAF35F9" w14:textId="77777777" w:rsidR="00801BD8" w:rsidRPr="0036233A" w:rsidRDefault="00801BD8" w:rsidP="00801BD8">
      <w:pPr>
        <w:pStyle w:val="ListParagraph"/>
        <w:ind w:left="1276" w:firstLine="142"/>
        <w:rPr>
          <w:rFonts w:ascii="Arial" w:hAnsi="Arial" w:cs="Arial"/>
        </w:rPr>
      </w:pPr>
    </w:p>
    <w:p w14:paraId="0BBE8C35" w14:textId="221A6FE5" w:rsidR="0036233A" w:rsidRPr="00801BD8" w:rsidRDefault="0036233A" w:rsidP="00733B85">
      <w:pPr>
        <w:pStyle w:val="ListParagraph"/>
        <w:ind w:left="1276" w:firstLine="142"/>
        <w:rPr>
          <w:rFonts w:ascii="Arial" w:hAnsi="Arial" w:cs="Arial"/>
        </w:rPr>
      </w:pPr>
      <w:r w:rsidRPr="00801BD8">
        <w:rPr>
          <w:rFonts w:ascii="Arial" w:hAnsi="Arial" w:cs="Arial"/>
        </w:rPr>
        <w:t>Frist der Endabnahme aller Fahrzeuge</w:t>
      </w:r>
      <w:r w:rsidRPr="00801BD8">
        <w:rPr>
          <w:rFonts w:ascii="Arial" w:hAnsi="Arial" w:cs="Arial"/>
        </w:rPr>
        <w:tab/>
      </w:r>
      <w:r w:rsidRPr="00801BD8">
        <w:rPr>
          <w:rFonts w:ascii="Arial" w:hAnsi="Arial" w:cs="Arial"/>
          <w:highlight w:val="yellow"/>
        </w:rPr>
        <w:t>[…]</w:t>
      </w:r>
    </w:p>
    <w:p w14:paraId="4AD49F00" w14:textId="77777777" w:rsidR="0036233A" w:rsidRDefault="0036233A" w:rsidP="0036233A">
      <w:pPr>
        <w:pStyle w:val="ListParagraph"/>
        <w:ind w:left="567"/>
        <w:rPr>
          <w:rFonts w:ascii="Arial" w:hAnsi="Arial" w:cs="Arial"/>
          <w:i/>
          <w:iCs/>
        </w:rPr>
      </w:pPr>
    </w:p>
    <w:p w14:paraId="5EDDF63D" w14:textId="2CBC31F0" w:rsidR="0036233A" w:rsidRPr="00B851D3" w:rsidRDefault="0036233A" w:rsidP="007434A7">
      <w:pPr>
        <w:pStyle w:val="ListParagraph"/>
        <w:ind w:left="1134" w:firstLine="284"/>
        <w:rPr>
          <w:rFonts w:ascii="Arial" w:hAnsi="Arial" w:cs="Arial"/>
          <w:i/>
          <w:iCs/>
          <w:color w:val="FF0000"/>
        </w:rPr>
      </w:pPr>
      <w:r>
        <w:rPr>
          <w:rFonts w:ascii="Arial" w:hAnsi="Arial" w:cs="Arial"/>
          <w:i/>
          <w:iCs/>
          <w:color w:val="FF0000"/>
        </w:rPr>
        <w:t>Information:</w:t>
      </w:r>
    </w:p>
    <w:p w14:paraId="183088A4" w14:textId="043C667E" w:rsidR="00BA3FDE" w:rsidRPr="00B851D3" w:rsidRDefault="0036233A" w:rsidP="007434A7">
      <w:pPr>
        <w:pStyle w:val="ListParagraph"/>
        <w:ind w:left="1418"/>
        <w:rPr>
          <w:rFonts w:ascii="Arial" w:hAnsi="Arial" w:cs="Arial"/>
          <w:i/>
          <w:iCs/>
          <w:color w:val="FF0000"/>
        </w:rPr>
      </w:pPr>
      <w:r>
        <w:rPr>
          <w:rFonts w:ascii="Arial" w:hAnsi="Arial" w:cs="Arial"/>
          <w:i/>
          <w:iCs/>
          <w:color w:val="FF0000"/>
        </w:rPr>
        <w:t>Die Lieferfristen werden nach Maßgabe des letztverbindlichen Angebots des Auftragnehmers ergänzt.</w:t>
      </w:r>
    </w:p>
    <w:p w14:paraId="2E4EF20E" w14:textId="4B5E8761" w:rsidR="001E0EDE" w:rsidRDefault="001E0EDE" w:rsidP="002D4287">
      <w:pPr>
        <w:pStyle w:val="ListParagraph"/>
        <w:numPr>
          <w:ilvl w:val="1"/>
          <w:numId w:val="7"/>
        </w:numPr>
        <w:jc w:val="both"/>
        <w:rPr>
          <w:rFonts w:ascii="Arial" w:hAnsi="Arial" w:cs="Arial"/>
        </w:rPr>
      </w:pPr>
      <w:r w:rsidRPr="00A100A3">
        <w:rPr>
          <w:rFonts w:ascii="Arial" w:hAnsi="Arial" w:cs="Arial"/>
        </w:rPr>
        <w:t>Der Auftragnehmer ist für die Einhaltung der Lieferfristen verantwortlich. Die Einhaltung der Lieferfristen ist für die Auftraggeberin von wesentlicher Bedeutung und mit einer Vertragsstrafe (</w:t>
      </w:r>
      <w:r>
        <w:rPr>
          <w:rFonts w:ascii="Arial" w:hAnsi="Arial" w:cs="Arial"/>
        </w:rPr>
        <w:t xml:space="preserve">vgl. </w:t>
      </w:r>
      <w:r w:rsidRPr="00A100A3">
        <w:rPr>
          <w:rFonts w:ascii="Arial" w:hAnsi="Arial" w:cs="Arial"/>
        </w:rPr>
        <w:t>§ 18) belegt. Die auf Grundlage des Absatzes 1 kon</w:t>
      </w:r>
      <w:r w:rsidRPr="002E0BEF">
        <w:rPr>
          <w:rFonts w:ascii="Arial" w:hAnsi="Arial" w:cs="Arial"/>
        </w:rPr>
        <w:t xml:space="preserve">kretisierten Lieferzeitpunkte hat der Auftragnehmer in Anlage </w:t>
      </w:r>
      <w:r>
        <w:rPr>
          <w:rFonts w:ascii="Arial" w:hAnsi="Arial" w:cs="Arial"/>
        </w:rPr>
        <w:t>0</w:t>
      </w:r>
      <w:r w:rsidRPr="002E0BEF">
        <w:rPr>
          <w:rFonts w:ascii="Arial" w:hAnsi="Arial" w:cs="Arial"/>
        </w:rPr>
        <w:t>3 – Lieferzeit Fahrzeuge anz</w:t>
      </w:r>
      <w:r w:rsidRPr="00A100A3">
        <w:rPr>
          <w:rFonts w:ascii="Arial" w:hAnsi="Arial" w:cs="Arial"/>
        </w:rPr>
        <w:t>ugeben.</w:t>
      </w:r>
    </w:p>
    <w:p w14:paraId="4B4195DD" w14:textId="11B95E58" w:rsidR="001E0EDE" w:rsidRDefault="001E0EDE" w:rsidP="002D4287">
      <w:pPr>
        <w:pStyle w:val="ListParagraph"/>
        <w:numPr>
          <w:ilvl w:val="1"/>
          <w:numId w:val="7"/>
        </w:numPr>
        <w:jc w:val="both"/>
        <w:rPr>
          <w:rFonts w:ascii="Arial" w:hAnsi="Arial" w:cs="Arial"/>
        </w:rPr>
      </w:pPr>
      <w:r w:rsidRPr="00F04802">
        <w:rPr>
          <w:rFonts w:ascii="Arial" w:hAnsi="Arial" w:cs="Arial"/>
        </w:rPr>
        <w:t xml:space="preserve">Lieferungen sind der Auftraggeberin mindestens </w:t>
      </w:r>
      <w:r>
        <w:rPr>
          <w:rFonts w:ascii="Arial" w:hAnsi="Arial" w:cs="Arial"/>
        </w:rPr>
        <w:t>zehn (</w:t>
      </w:r>
      <w:r w:rsidRPr="00F04802">
        <w:rPr>
          <w:rFonts w:ascii="Arial" w:hAnsi="Arial" w:cs="Arial"/>
        </w:rPr>
        <w:t>10</w:t>
      </w:r>
      <w:r>
        <w:rPr>
          <w:rFonts w:ascii="Arial" w:hAnsi="Arial" w:cs="Arial"/>
        </w:rPr>
        <w:t>)</w:t>
      </w:r>
      <w:r w:rsidRPr="00F04802">
        <w:rPr>
          <w:rFonts w:ascii="Arial" w:hAnsi="Arial" w:cs="Arial"/>
        </w:rPr>
        <w:t xml:space="preserve"> Werktage vorher schriftlich anzukündigen. Die Lieferungen erfolgen werktags zwischen 8.00 Uhr und 15.00 Uhr, sofern zwischen der Auftraggeberin und dem Auftragnehmer nichts Abweichendes vereinbart wurde. Der Erfüllungsort der jeweiligen Lieferung folgt aus § 9 Abs. 3.</w:t>
      </w:r>
    </w:p>
    <w:p w14:paraId="136E85DA" w14:textId="1B9BD8D7" w:rsidR="001E0EDE" w:rsidRDefault="001E0EDE" w:rsidP="002D4287">
      <w:pPr>
        <w:pStyle w:val="ListParagraph"/>
        <w:numPr>
          <w:ilvl w:val="1"/>
          <w:numId w:val="7"/>
        </w:numPr>
        <w:jc w:val="both"/>
        <w:rPr>
          <w:rFonts w:ascii="Arial" w:hAnsi="Arial" w:cs="Arial"/>
        </w:rPr>
      </w:pPr>
      <w:r w:rsidRPr="000A53B4">
        <w:rPr>
          <w:rFonts w:ascii="Arial" w:hAnsi="Arial" w:cs="Arial"/>
        </w:rPr>
        <w:t>Die Lieferfristen sind angemessen zu verlängern, wenn der Auftragnehmer an der ordnungsgemäßen Ausführung der Leistung unverschuldet behindert wird. Die Behinderung ist dann unverschuldet, wenn sie durch einen von der Auftraggeberin zu vertretenden Umstand eintritt. Die Behinderung ist ferner unverschuldet, wenn sie durch höhere Gewalt oder andere für den Auftragnehmer unabwendbare Zustände wie Krieg, Aufruhr, Naturkatastrophen, Pandemien oder durch Streik eintritt. Auf solche Behinderungen kann sich der Auftragnehmer nur berufen, wenn er dies der Auftraggeberin unverzüglich in Textform gemäß § 126b BGB angezeigt hat. Er hat die Arbeit unverzüglich wieder aufzunehmen, sobald die Behinderung nicht mehr besteht.</w:t>
      </w:r>
    </w:p>
    <w:p w14:paraId="20989AA2" w14:textId="2C96AB3D" w:rsidR="001E0EDE" w:rsidRDefault="001E0EDE" w:rsidP="002D4287">
      <w:pPr>
        <w:pStyle w:val="ListParagraph"/>
        <w:numPr>
          <w:ilvl w:val="1"/>
          <w:numId w:val="7"/>
        </w:numPr>
        <w:jc w:val="both"/>
        <w:rPr>
          <w:rFonts w:ascii="Arial" w:hAnsi="Arial" w:cs="Arial"/>
        </w:rPr>
      </w:pPr>
      <w:r w:rsidRPr="00AE7A6D">
        <w:rPr>
          <w:rFonts w:ascii="Arial" w:hAnsi="Arial" w:cs="Arial"/>
        </w:rPr>
        <w:lastRenderedPageBreak/>
        <w:t>Verzögert sich ein Liefertermin durch das Verschulden der Auftraggeberin, so ist er dem Auftragnehmer zum Ersatz der nachgewiesenen Mehrkosten verpflichtet. Verzögert sich ein Liefertermin durch Verzug des Auftragnehmers, gilt § 18 neben § 12.</w:t>
      </w:r>
    </w:p>
    <w:p w14:paraId="15934F3F" w14:textId="4A87D7B3" w:rsidR="001E0EDE" w:rsidRPr="001563BE" w:rsidRDefault="001E0EDE" w:rsidP="002D4287">
      <w:pPr>
        <w:pStyle w:val="ListParagraph"/>
        <w:numPr>
          <w:ilvl w:val="1"/>
          <w:numId w:val="7"/>
        </w:numPr>
        <w:jc w:val="both"/>
        <w:rPr>
          <w:rFonts w:ascii="Arial" w:hAnsi="Arial" w:cs="Arial"/>
        </w:rPr>
      </w:pPr>
      <w:r w:rsidRPr="001563BE">
        <w:rPr>
          <w:rFonts w:ascii="Arial" w:hAnsi="Arial" w:cs="Arial"/>
        </w:rPr>
        <w:t xml:space="preserve">Die Einhaltung der Lieferfristen </w:t>
      </w:r>
      <w:r w:rsidRPr="00C9049B">
        <w:rPr>
          <w:rFonts w:ascii="Arial" w:hAnsi="Arial" w:cs="Arial"/>
        </w:rPr>
        <w:t>sowie die rechtzeitige Abnahme und vollständige Bezahlung aller zuwendungsfähigen Rechnungen</w:t>
      </w:r>
      <w:r w:rsidRPr="001563BE">
        <w:rPr>
          <w:rFonts w:ascii="Arial" w:hAnsi="Arial" w:cs="Arial"/>
        </w:rPr>
        <w:t xml:space="preserve"> innerhalb des Bewilligungszeitraums (01.01.2026 bis 31.12.2028) ist für die Inanspruchnahme der Fördermittel zwingend erforderlich. </w:t>
      </w:r>
      <w:r w:rsidRPr="00911382">
        <w:rPr>
          <w:rFonts w:ascii="Arial" w:hAnsi="Arial" w:cs="Arial"/>
        </w:rPr>
        <w:t>Zuwendungsfähig sind ausschließlich solche Ausgaben, die tatsächlich innerhalb des Bewilligungszeitraums beglichen werden. Der Auftragnehmer hat daher sicherzustellen, dass die Lieferungen und Abnahmen so rechtzeitig erfolgen, dass nach Abnahme und Rechnungsstellung die Zahlung der Vergütung durch die Auftraggeberin bis spätestens zum 31.12.2028 erfolgen kann. Eine Lieferverzögerung oder verspätete Abnahme,</w:t>
      </w:r>
      <w:r w:rsidRPr="001563BE">
        <w:rPr>
          <w:rFonts w:ascii="Arial" w:hAnsi="Arial" w:cs="Arial"/>
        </w:rPr>
        <w:t xml:space="preserve"> die dazu führt, dass </w:t>
      </w:r>
      <w:r>
        <w:rPr>
          <w:rFonts w:ascii="Arial" w:hAnsi="Arial" w:cs="Arial"/>
        </w:rPr>
        <w:t>Zahlungen erst</w:t>
      </w:r>
      <w:r w:rsidRPr="001563BE">
        <w:rPr>
          <w:rFonts w:ascii="Arial" w:hAnsi="Arial" w:cs="Arial"/>
        </w:rPr>
        <w:t xml:space="preserve"> nach dem 31.12.2028 erfolgen</w:t>
      </w:r>
      <w:r>
        <w:rPr>
          <w:rFonts w:ascii="Arial" w:hAnsi="Arial" w:cs="Arial"/>
        </w:rPr>
        <w:t xml:space="preserve"> können</w:t>
      </w:r>
      <w:r w:rsidRPr="001563BE">
        <w:rPr>
          <w:rFonts w:ascii="Arial" w:hAnsi="Arial" w:cs="Arial"/>
        </w:rPr>
        <w:t>,</w:t>
      </w:r>
      <w:r>
        <w:rPr>
          <w:rFonts w:ascii="Arial" w:hAnsi="Arial" w:cs="Arial"/>
        </w:rPr>
        <w:t xml:space="preserve"> </w:t>
      </w:r>
      <w:r w:rsidRPr="001563BE">
        <w:rPr>
          <w:rFonts w:ascii="Arial" w:hAnsi="Arial" w:cs="Arial"/>
        </w:rPr>
        <w:t>kann den vollständigen oder teilweisen Verlust der bewilligten Fördermittel zur Folge haben. Der Auftragnehmer ist verpflichtet, die Auftraggeberin unverzüglich und schriftlich zu informieren, sobald Anhaltspunkte dafür bestehen, dass ein Liefertermin nicht eingehalten werden kann.</w:t>
      </w:r>
    </w:p>
    <w:p w14:paraId="4DF12064" w14:textId="57B969E6" w:rsidR="00845A3D" w:rsidRPr="00C93F55" w:rsidRDefault="00B258E7" w:rsidP="00C93F55">
      <w:pPr>
        <w:pStyle w:val="Style1"/>
      </w:pPr>
      <w:r>
        <w:t xml:space="preserve">§ 8 </w:t>
      </w:r>
      <w:r w:rsidR="00845A3D" w:rsidRPr="00C93F55">
        <w:t>Abnahme</w:t>
      </w:r>
    </w:p>
    <w:p w14:paraId="55D05DCE" w14:textId="78A397D6" w:rsidR="00902BB8" w:rsidRDefault="00902BB8" w:rsidP="002D4287">
      <w:pPr>
        <w:pStyle w:val="ListParagraph"/>
        <w:numPr>
          <w:ilvl w:val="1"/>
          <w:numId w:val="8"/>
        </w:numPr>
        <w:jc w:val="both"/>
        <w:rPr>
          <w:rFonts w:ascii="Arial" w:hAnsi="Arial" w:cs="Arial"/>
        </w:rPr>
      </w:pPr>
      <w:r w:rsidRPr="007A40B3">
        <w:rPr>
          <w:rFonts w:ascii="Arial" w:hAnsi="Arial" w:cs="Arial"/>
        </w:rPr>
        <w:t>Die Parteien werden eine förmliche Abnahme der Leistungen des Auftragnehmers durchführen. Jedes Fahrzeug wird ges</w:t>
      </w:r>
      <w:r w:rsidRPr="000802A1">
        <w:rPr>
          <w:rFonts w:ascii="Arial" w:hAnsi="Arial" w:cs="Arial"/>
        </w:rPr>
        <w:t>ondert, insbesondere nach den Vorgaben des Technischen Lastenhefts (Anlage 01), a</w:t>
      </w:r>
      <w:r w:rsidRPr="007A40B3">
        <w:rPr>
          <w:rFonts w:ascii="Arial" w:hAnsi="Arial" w:cs="Arial"/>
        </w:rPr>
        <w:t xml:space="preserve">bgenommen. Die Abnahme durch schlüssiges oder konkludentes Handeln oder eine stillschweigende Abnahme sind ausgeschlossen. </w:t>
      </w:r>
      <w:r>
        <w:rPr>
          <w:rFonts w:ascii="Arial" w:hAnsi="Arial" w:cs="Arial"/>
        </w:rPr>
        <w:t>Hat die Auftraggeberin nicht innerhalb von 20 Werktagen nach schriftlicher Mitteilung der Abnahmebereitschaft durch den Auftragnehmer die Abnahme erklärt oder unter Angabe mindestens eines Mangels verweigert, gilt die Abnahme als erfolgt, sofern der Auftragnehmer die Auftraggeberin bei der Mitteilung der Abnahmebereitschaft auf diese Rechtsfolge hingewiesen hat.</w:t>
      </w:r>
    </w:p>
    <w:p w14:paraId="23089670" w14:textId="4C6A0FD3" w:rsidR="0093071E" w:rsidRPr="00455E3E" w:rsidRDefault="00F611C5" w:rsidP="002D4287">
      <w:pPr>
        <w:pStyle w:val="ListParagraph"/>
        <w:numPr>
          <w:ilvl w:val="1"/>
          <w:numId w:val="8"/>
        </w:numPr>
        <w:jc w:val="both"/>
        <w:rPr>
          <w:rFonts w:ascii="Arial" w:hAnsi="Arial" w:cs="Arial"/>
        </w:rPr>
      </w:pPr>
      <w:r w:rsidRPr="00455E3E">
        <w:rPr>
          <w:rFonts w:ascii="Arial" w:hAnsi="Arial" w:cs="Arial"/>
        </w:rPr>
        <w:t>Für die erste Lieferung von Fahrzeugen wird eine Vorabnahme im Produktionswerk des Auftragnehmers gesondert durchgeführt. Einzelheiten der Vorabnahme werden zwischen den Parteien rechtzeitig vereinbart. Die Kosten der Vorabnahme, einschließlich der Reisekosten der Auftraggeberin, trägt der Auftragnehmer.</w:t>
      </w:r>
    </w:p>
    <w:p w14:paraId="74A94762" w14:textId="2C4B3CB1" w:rsidR="00902BB8" w:rsidRDefault="00902BB8" w:rsidP="002D4287">
      <w:pPr>
        <w:pStyle w:val="ListParagraph"/>
        <w:numPr>
          <w:ilvl w:val="1"/>
          <w:numId w:val="8"/>
        </w:numPr>
        <w:jc w:val="both"/>
        <w:rPr>
          <w:rFonts w:ascii="Arial" w:hAnsi="Arial" w:cs="Arial"/>
        </w:rPr>
      </w:pPr>
      <w:r w:rsidRPr="00E37DDD">
        <w:rPr>
          <w:rFonts w:ascii="Arial" w:hAnsi="Arial" w:cs="Arial"/>
        </w:rPr>
        <w:t>Die Parteien fertigen über die Abnahme ein schriftliches Protokoll an, in dem jeweils der Befund und das Ergebnis des Termins einschließlich des Mängelbefunds und Vorbehalte der Auftraggeberin und Einwendungen/Widersprüche des Auftragnehmers aufzunehmen sind. Das Protokoll ist von beiden Parteien zu unterzeichnen.</w:t>
      </w:r>
    </w:p>
    <w:p w14:paraId="5B7FA541" w14:textId="41A877C8" w:rsidR="00902BB8" w:rsidRDefault="00902BB8" w:rsidP="002D4287">
      <w:pPr>
        <w:pStyle w:val="ListParagraph"/>
        <w:numPr>
          <w:ilvl w:val="1"/>
          <w:numId w:val="8"/>
        </w:numPr>
        <w:jc w:val="both"/>
        <w:rPr>
          <w:rFonts w:ascii="Arial" w:hAnsi="Arial" w:cs="Arial"/>
        </w:rPr>
      </w:pPr>
      <w:r w:rsidRPr="002B7527">
        <w:rPr>
          <w:rFonts w:ascii="Arial" w:hAnsi="Arial" w:cs="Arial"/>
        </w:rPr>
        <w:t xml:space="preserve">Alle festgestellten wesentlichen und unwesentlichen Mängel werden einschließlich der Fristen zu ihrer Beseitigung in dem Abnahmeprotokoll nach Abs. </w:t>
      </w:r>
      <w:r>
        <w:rPr>
          <w:rFonts w:ascii="Arial" w:hAnsi="Arial" w:cs="Arial"/>
        </w:rPr>
        <w:t>3</w:t>
      </w:r>
      <w:r w:rsidRPr="002B7527">
        <w:rPr>
          <w:rFonts w:ascii="Arial" w:hAnsi="Arial" w:cs="Arial"/>
        </w:rPr>
        <w:t xml:space="preserve"> festgehalten. Die Abnahme ist nach Behebung der wesentlichen Mängel innerhalb angemessener Frist zu wiederholen. Sofern nur unwesentliche Mängel festgestellt werden, die einer Abnahme nicht entgegenstehen, ist die Abnahme durch die Auftraggeberin schriftlich zu protokollieren. Die Protokolle sind unter Angabe des Datums des Abnahmeversuchs durch die von den Vertragsparteien jeweils mit der Durchführung der Abnahmeprüfung beauftragten Person zu unterzeichnen.</w:t>
      </w:r>
    </w:p>
    <w:p w14:paraId="1F0558F3" w14:textId="33EBF62B" w:rsidR="002B7527" w:rsidRDefault="00B21292" w:rsidP="002D4287">
      <w:pPr>
        <w:pStyle w:val="ListParagraph"/>
        <w:numPr>
          <w:ilvl w:val="1"/>
          <w:numId w:val="8"/>
        </w:numPr>
        <w:jc w:val="both"/>
        <w:rPr>
          <w:rFonts w:ascii="Arial" w:hAnsi="Arial" w:cs="Arial"/>
        </w:rPr>
      </w:pPr>
      <w:r w:rsidRPr="00B21292">
        <w:rPr>
          <w:rFonts w:ascii="Arial" w:hAnsi="Arial" w:cs="Arial"/>
        </w:rPr>
        <w:t>Die Kosten der Abnahme trägt der Auftragnehmer.</w:t>
      </w:r>
    </w:p>
    <w:p w14:paraId="5A91B6C0" w14:textId="3C3154E5" w:rsidR="00902BB8" w:rsidRPr="007A40B3" w:rsidRDefault="00902BB8" w:rsidP="002D4287">
      <w:pPr>
        <w:pStyle w:val="ListParagraph"/>
        <w:numPr>
          <w:ilvl w:val="1"/>
          <w:numId w:val="8"/>
        </w:numPr>
        <w:jc w:val="both"/>
        <w:rPr>
          <w:rFonts w:ascii="Arial" w:hAnsi="Arial" w:cs="Arial"/>
        </w:rPr>
      </w:pPr>
      <w:r w:rsidRPr="009B1507">
        <w:rPr>
          <w:rFonts w:ascii="Arial" w:hAnsi="Arial" w:cs="Arial"/>
        </w:rPr>
        <w:t>Das Zurückbehaltungsrecht der Auftraggeberin nach § 641 Abs. 3 BGB bleibt unberührt.</w:t>
      </w:r>
    </w:p>
    <w:p w14:paraId="5AC9324F" w14:textId="1236C7D1" w:rsidR="00845A3D" w:rsidRPr="00C93F55" w:rsidRDefault="00B258E7" w:rsidP="00C93F55">
      <w:pPr>
        <w:pStyle w:val="Style1"/>
      </w:pPr>
      <w:r>
        <w:lastRenderedPageBreak/>
        <w:t xml:space="preserve">§ 9 </w:t>
      </w:r>
      <w:r w:rsidR="00845A3D" w:rsidRPr="00C93F55">
        <w:t>Eigentumsübergang</w:t>
      </w:r>
    </w:p>
    <w:p w14:paraId="78C23DD3" w14:textId="2C909837" w:rsidR="00902BB8" w:rsidRDefault="00902BB8" w:rsidP="002D4287">
      <w:pPr>
        <w:pStyle w:val="ListParagraph"/>
        <w:numPr>
          <w:ilvl w:val="1"/>
          <w:numId w:val="9"/>
        </w:numPr>
        <w:jc w:val="both"/>
        <w:rPr>
          <w:rFonts w:ascii="Arial" w:hAnsi="Arial" w:cs="Arial"/>
        </w:rPr>
      </w:pPr>
      <w:r w:rsidRPr="00811900">
        <w:rPr>
          <w:rFonts w:ascii="Arial" w:hAnsi="Arial" w:cs="Arial"/>
        </w:rPr>
        <w:t>Das Eigentum an den Vertragsgegenständen geht mit Erklärung der Abnahme nach §</w:t>
      </w:r>
      <w:r>
        <w:rPr>
          <w:rFonts w:ascii="Arial" w:hAnsi="Arial" w:cs="Arial"/>
        </w:rPr>
        <w:t> </w:t>
      </w:r>
      <w:r w:rsidRPr="00811900">
        <w:rPr>
          <w:rFonts w:ascii="Arial" w:hAnsi="Arial" w:cs="Arial"/>
        </w:rPr>
        <w:t>8 dieses Vertrages durch die Auftraggeberin vom Auftragnehmer auf die Auftraggeberin über.</w:t>
      </w:r>
    </w:p>
    <w:p w14:paraId="44B0C481" w14:textId="5EE47983" w:rsidR="00902BB8" w:rsidRDefault="00902BB8" w:rsidP="002D4287">
      <w:pPr>
        <w:pStyle w:val="ListParagraph"/>
        <w:numPr>
          <w:ilvl w:val="1"/>
          <w:numId w:val="9"/>
        </w:numPr>
        <w:jc w:val="both"/>
        <w:rPr>
          <w:rFonts w:ascii="Arial" w:hAnsi="Arial" w:cs="Arial"/>
        </w:rPr>
      </w:pPr>
      <w:r w:rsidRPr="005002F6">
        <w:rPr>
          <w:rFonts w:ascii="Arial" w:hAnsi="Arial" w:cs="Arial"/>
        </w:rPr>
        <w:t>Der Auftragnehmer übereignet die Vertragsgegenstände unmittelbar an die Auftraggeberin.</w:t>
      </w:r>
    </w:p>
    <w:p w14:paraId="62D4BC02" w14:textId="2E2F6F70" w:rsidR="005002F6" w:rsidRDefault="00C55087" w:rsidP="002D4287">
      <w:pPr>
        <w:pStyle w:val="ListParagraph"/>
        <w:numPr>
          <w:ilvl w:val="1"/>
          <w:numId w:val="9"/>
        </w:numPr>
        <w:jc w:val="both"/>
        <w:rPr>
          <w:rFonts w:ascii="Arial" w:hAnsi="Arial" w:cs="Arial"/>
        </w:rPr>
      </w:pPr>
      <w:r w:rsidRPr="00C55087">
        <w:rPr>
          <w:rFonts w:ascii="Arial" w:hAnsi="Arial" w:cs="Arial"/>
        </w:rPr>
        <w:t>Die Fahrzeuge sind kostenfrei an folgende Adresse anzuliefern (Erfüllungsort):</w:t>
      </w:r>
    </w:p>
    <w:p w14:paraId="7E7C9B81" w14:textId="77777777" w:rsidR="002D0043" w:rsidRDefault="00C506E7" w:rsidP="002D4287">
      <w:pPr>
        <w:pStyle w:val="ListParagraph"/>
        <w:numPr>
          <w:ilvl w:val="1"/>
          <w:numId w:val="9"/>
        </w:numPr>
        <w:jc w:val="both"/>
        <w:rPr>
          <w:rFonts w:ascii="Arial" w:hAnsi="Arial" w:cs="Arial"/>
        </w:rPr>
      </w:pPr>
      <w:r w:rsidRPr="00C506E7">
        <w:rPr>
          <w:rFonts w:ascii="Arial" w:hAnsi="Arial" w:cs="Arial"/>
        </w:rPr>
        <w:t>An der Streckbrücke 4, 66954 Pirmasens</w:t>
      </w:r>
    </w:p>
    <w:p w14:paraId="439A5C2F" w14:textId="4F54ACF9" w:rsidR="00F93A5A" w:rsidRPr="00F93A5A" w:rsidRDefault="003C43C1" w:rsidP="002D4287">
      <w:pPr>
        <w:pStyle w:val="ListParagraph"/>
        <w:numPr>
          <w:ilvl w:val="1"/>
          <w:numId w:val="9"/>
        </w:numPr>
        <w:jc w:val="both"/>
        <w:rPr>
          <w:rFonts w:ascii="Arial" w:hAnsi="Arial" w:cs="Arial"/>
        </w:rPr>
      </w:pPr>
      <w:r w:rsidRPr="003C43C1">
        <w:rPr>
          <w:rFonts w:ascii="Arial" w:hAnsi="Arial" w:cs="Arial"/>
        </w:rPr>
        <w:t>Mehrkosten wegen einer nicht eingehaltenen Versandvorschrift oder für eine zur Einhaltung eines Liefertermins etwa notwendigen beschleunigten Beförderung sind vom Auftragnehmer zu tragen. Sofern nichts anderes vereinbart wurde, sind der Transport zum vereinbarten Erfüllungsort und das Abladen ausschließlich Sache des Auftragnehmers.</w:t>
      </w:r>
      <w:r w:rsidR="0003461A" w:rsidRPr="0003461A">
        <w:t xml:space="preserve"> </w:t>
      </w:r>
    </w:p>
    <w:p w14:paraId="07B2F144" w14:textId="5CAD5606" w:rsidR="00902BB8" w:rsidRPr="0003461A" w:rsidRDefault="00902BB8" w:rsidP="002D4287">
      <w:pPr>
        <w:pStyle w:val="ListParagraph"/>
        <w:numPr>
          <w:ilvl w:val="1"/>
          <w:numId w:val="9"/>
        </w:numPr>
        <w:jc w:val="both"/>
        <w:rPr>
          <w:rFonts w:ascii="Arial" w:hAnsi="Arial" w:cs="Arial"/>
        </w:rPr>
      </w:pPr>
      <w:r w:rsidRPr="0003461A">
        <w:rPr>
          <w:rFonts w:ascii="Arial" w:hAnsi="Arial" w:cs="Arial"/>
        </w:rPr>
        <w:t>Der Auftragnehmer ist verpflichtet, alle Einzelheiten der Anlieferung mit der Auftraggeberin rechtzeitig abzustimmen.</w:t>
      </w:r>
    </w:p>
    <w:p w14:paraId="52CFADD7" w14:textId="40F1651E" w:rsidR="00845A3D" w:rsidRPr="00C93F55" w:rsidRDefault="00B258E7" w:rsidP="008E158A">
      <w:pPr>
        <w:pStyle w:val="Style1"/>
        <w:jc w:val="both"/>
      </w:pPr>
      <w:r>
        <w:t xml:space="preserve">§ 10 </w:t>
      </w:r>
      <w:r w:rsidR="00845A3D" w:rsidRPr="00C93F55">
        <w:t>Vergütung</w:t>
      </w:r>
    </w:p>
    <w:p w14:paraId="6DA4250F" w14:textId="5C3ECE50" w:rsidR="0003461A" w:rsidRDefault="003A476F" w:rsidP="002D4287">
      <w:pPr>
        <w:pStyle w:val="ListParagraph"/>
        <w:numPr>
          <w:ilvl w:val="1"/>
          <w:numId w:val="10"/>
        </w:numPr>
        <w:jc w:val="both"/>
        <w:rPr>
          <w:rFonts w:ascii="Arial" w:hAnsi="Arial" w:cs="Arial"/>
        </w:rPr>
      </w:pPr>
      <w:r w:rsidRPr="003A476F">
        <w:rPr>
          <w:rFonts w:ascii="Arial" w:hAnsi="Arial" w:cs="Arial"/>
        </w:rPr>
        <w:t>Der Fahrzeugeinzelpreis für ein</w:t>
      </w:r>
      <w:r w:rsidR="002673F4">
        <w:rPr>
          <w:rFonts w:ascii="Arial" w:hAnsi="Arial" w:cs="Arial"/>
        </w:rPr>
        <w:t>en</w:t>
      </w:r>
      <w:r w:rsidRPr="003A476F">
        <w:rPr>
          <w:rFonts w:ascii="Arial" w:hAnsi="Arial" w:cs="Arial"/>
        </w:rPr>
        <w:t xml:space="preserve"> </w:t>
      </w:r>
      <w:r w:rsidR="002673F4" w:rsidRPr="002673F4">
        <w:rPr>
          <w:rFonts w:ascii="Arial" w:hAnsi="Arial" w:cs="Arial"/>
        </w:rPr>
        <w:t>batterieelektrischen Niederflur-Linienomnibusse (12</w:t>
      </w:r>
      <w:r w:rsidR="000072D5">
        <w:rPr>
          <w:rFonts w:ascii="Arial" w:hAnsi="Arial" w:cs="Arial"/>
        </w:rPr>
        <w:t> </w:t>
      </w:r>
      <w:r w:rsidR="002673F4" w:rsidRPr="002673F4">
        <w:rPr>
          <w:rFonts w:ascii="Arial" w:hAnsi="Arial" w:cs="Arial"/>
        </w:rPr>
        <w:t>m)</w:t>
      </w:r>
      <w:r w:rsidRPr="003A476F">
        <w:rPr>
          <w:rFonts w:ascii="Arial" w:hAnsi="Arial" w:cs="Arial"/>
        </w:rPr>
        <w:t xml:space="preserve"> beläuft sich auf einen Betrag in Höhe von</w:t>
      </w:r>
    </w:p>
    <w:p w14:paraId="39ECB661" w14:textId="6091226D" w:rsidR="003A476F" w:rsidRDefault="003A476F" w:rsidP="008E158A">
      <w:pPr>
        <w:pStyle w:val="ListParagraph"/>
        <w:ind w:left="567"/>
        <w:jc w:val="both"/>
        <w:rPr>
          <w:rFonts w:ascii="Arial" w:hAnsi="Arial" w:cs="Arial"/>
        </w:rPr>
      </w:pPr>
      <w:r w:rsidRPr="00C55087">
        <w:rPr>
          <w:rFonts w:ascii="Arial" w:hAnsi="Arial" w:cs="Arial"/>
          <w:highlight w:val="yellow"/>
        </w:rPr>
        <w:t>[</w:t>
      </w:r>
      <w:r>
        <w:rPr>
          <w:rFonts w:ascii="Arial" w:hAnsi="Arial" w:cs="Arial"/>
          <w:highlight w:val="yellow"/>
        </w:rPr>
        <w:t>Summe</w:t>
      </w:r>
      <w:r w:rsidRPr="00C55087">
        <w:rPr>
          <w:rFonts w:ascii="Arial" w:hAnsi="Arial" w:cs="Arial"/>
          <w:highlight w:val="yellow"/>
        </w:rPr>
        <w:t>]</w:t>
      </w:r>
    </w:p>
    <w:p w14:paraId="151D0E71" w14:textId="77777777" w:rsidR="00B851D3" w:rsidRPr="00B851D3" w:rsidRDefault="00B851D3" w:rsidP="008E158A">
      <w:pPr>
        <w:pStyle w:val="ListParagraph"/>
        <w:ind w:left="567"/>
        <w:jc w:val="both"/>
        <w:rPr>
          <w:rFonts w:ascii="Arial" w:hAnsi="Arial" w:cs="Arial"/>
          <w:i/>
          <w:iCs/>
          <w:color w:val="FF0000"/>
        </w:rPr>
      </w:pPr>
      <w:r>
        <w:rPr>
          <w:rFonts w:ascii="Arial" w:hAnsi="Arial" w:cs="Arial"/>
          <w:i/>
          <w:iCs/>
          <w:color w:val="FF0000"/>
        </w:rPr>
        <w:t>Information:</w:t>
      </w:r>
      <w:r>
        <w:rPr>
          <w:rFonts w:ascii="Arial" w:hAnsi="Arial" w:cs="Arial"/>
          <w:i/>
          <w:iCs/>
          <w:color w:val="FF0000"/>
        </w:rPr>
        <w:tab/>
      </w:r>
    </w:p>
    <w:p w14:paraId="2D83DD2C" w14:textId="492F6D9C" w:rsidR="00B851D3" w:rsidRPr="00B851D3" w:rsidRDefault="00B851D3" w:rsidP="008E158A">
      <w:pPr>
        <w:pStyle w:val="ListParagraph"/>
        <w:ind w:left="567"/>
        <w:jc w:val="both"/>
        <w:rPr>
          <w:rFonts w:ascii="Arial" w:hAnsi="Arial" w:cs="Arial"/>
          <w:i/>
          <w:iCs/>
          <w:color w:val="FF0000"/>
        </w:rPr>
      </w:pPr>
      <w:r w:rsidRPr="00B851D3">
        <w:rPr>
          <w:rFonts w:ascii="Arial" w:hAnsi="Arial" w:cs="Arial"/>
          <w:i/>
          <w:iCs/>
          <w:color w:val="FF0000"/>
        </w:rPr>
        <w:t>Die Vergütung wird nach dem letztverbindlichen Angebot des obsiegenden Bieters hier ergänzt.</w:t>
      </w:r>
    </w:p>
    <w:p w14:paraId="5F8B7690" w14:textId="74E3742E" w:rsidR="003A476F" w:rsidRDefault="006E5DCD" w:rsidP="008E158A">
      <w:pPr>
        <w:pStyle w:val="ListParagraph"/>
        <w:ind w:left="567"/>
        <w:jc w:val="both"/>
        <w:rPr>
          <w:rFonts w:ascii="Arial" w:hAnsi="Arial" w:cs="Arial"/>
        </w:rPr>
      </w:pPr>
      <w:r w:rsidRPr="006E5DCD">
        <w:rPr>
          <w:rFonts w:ascii="Arial" w:hAnsi="Arial" w:cs="Arial"/>
        </w:rPr>
        <w:t xml:space="preserve">Die in Abs. 1 genannte Vergütung ergibt sich aus der geforderten Gesamtausstattung eines jeden Fahrzeuges nach den Vorgaben </w:t>
      </w:r>
      <w:r w:rsidRPr="00DB600C">
        <w:rPr>
          <w:rFonts w:ascii="Arial" w:hAnsi="Arial" w:cs="Arial"/>
        </w:rPr>
        <w:t xml:space="preserve">des </w:t>
      </w:r>
      <w:r w:rsidR="00DB600C" w:rsidRPr="00DB600C">
        <w:rPr>
          <w:rFonts w:ascii="Arial" w:hAnsi="Arial" w:cs="Arial"/>
        </w:rPr>
        <w:t xml:space="preserve">Technischen </w:t>
      </w:r>
      <w:r w:rsidRPr="00DB600C">
        <w:rPr>
          <w:rFonts w:ascii="Arial" w:hAnsi="Arial" w:cs="Arial"/>
        </w:rPr>
        <w:t>Lastenhefts</w:t>
      </w:r>
      <w:r w:rsidR="001C3870">
        <w:rPr>
          <w:rFonts w:ascii="Arial" w:hAnsi="Arial" w:cs="Arial"/>
        </w:rPr>
        <w:t xml:space="preserve"> (Anlage 01)</w:t>
      </w:r>
      <w:r w:rsidRPr="00DB600C">
        <w:rPr>
          <w:rFonts w:ascii="Arial" w:hAnsi="Arial" w:cs="Arial"/>
        </w:rPr>
        <w:t xml:space="preserve"> un</w:t>
      </w:r>
      <w:r w:rsidRPr="006E5DCD">
        <w:rPr>
          <w:rFonts w:ascii="Arial" w:hAnsi="Arial" w:cs="Arial"/>
        </w:rPr>
        <w:t>d versteht sich als Festpreis je Fahrzeug (</w:t>
      </w:r>
      <w:r w:rsidRPr="00A33FF0">
        <w:rPr>
          <w:rFonts w:ascii="Arial" w:hAnsi="Arial" w:cs="Arial"/>
          <w:highlight w:val="yellow"/>
        </w:rPr>
        <w:t>ohne Optionen</w:t>
      </w:r>
      <w:r w:rsidRPr="006E5DCD">
        <w:rPr>
          <w:rFonts w:ascii="Arial" w:hAnsi="Arial" w:cs="Arial"/>
        </w:rPr>
        <w:t>) einschließlich aller unter Umständen anfallenden Kosten (z.</w:t>
      </w:r>
      <w:r w:rsidR="001C3870">
        <w:rPr>
          <w:rFonts w:ascii="Arial" w:hAnsi="Arial" w:cs="Arial"/>
        </w:rPr>
        <w:t> </w:t>
      </w:r>
      <w:r w:rsidRPr="006E5DCD">
        <w:rPr>
          <w:rFonts w:ascii="Arial" w:hAnsi="Arial" w:cs="Arial"/>
        </w:rPr>
        <w:t>B. Zulassungsbescheinigung, Prüfbuch) bei Lieferung nach Maßgabe des § 7.</w:t>
      </w:r>
      <w:r>
        <w:rPr>
          <w:rFonts w:ascii="Arial" w:hAnsi="Arial" w:cs="Arial"/>
        </w:rPr>
        <w:t xml:space="preserve"> </w:t>
      </w:r>
      <w:r w:rsidRPr="006E5DCD">
        <w:rPr>
          <w:rFonts w:ascii="Arial" w:hAnsi="Arial" w:cs="Arial"/>
        </w:rPr>
        <w:t xml:space="preserve">Die </w:t>
      </w:r>
      <w:r w:rsidR="00FA2C4A">
        <w:rPr>
          <w:rFonts w:ascii="Arial" w:hAnsi="Arial" w:cs="Arial"/>
        </w:rPr>
        <w:t>Vergütung ist mit der förmlichen Abnahme des jeweiligen Fahrzeugs</w:t>
      </w:r>
      <w:r w:rsidR="001C3870">
        <w:rPr>
          <w:rFonts w:ascii="Arial" w:hAnsi="Arial" w:cs="Arial"/>
        </w:rPr>
        <w:t xml:space="preserve"> im Sinne von § 8 dieses Vertrages fällig</w:t>
      </w:r>
      <w:r w:rsidRPr="006E5DCD">
        <w:rPr>
          <w:rFonts w:ascii="Arial" w:hAnsi="Arial" w:cs="Arial"/>
        </w:rPr>
        <w:t>.</w:t>
      </w:r>
    </w:p>
    <w:p w14:paraId="3593D6EC" w14:textId="15D412AB" w:rsidR="00902BB8" w:rsidRDefault="00902BB8" w:rsidP="002D4287">
      <w:pPr>
        <w:pStyle w:val="ListParagraph"/>
        <w:numPr>
          <w:ilvl w:val="1"/>
          <w:numId w:val="10"/>
        </w:numPr>
        <w:jc w:val="both"/>
        <w:rPr>
          <w:rFonts w:ascii="Arial" w:hAnsi="Arial" w:cs="Arial"/>
        </w:rPr>
      </w:pPr>
      <w:r w:rsidRPr="003E702D">
        <w:rPr>
          <w:rFonts w:ascii="Arial" w:hAnsi="Arial" w:cs="Arial"/>
        </w:rPr>
        <w:t>Die Vergütung schließt Nachforderungen jeglicher Art aus (Festpreis). Die Vergütung ist nur dann anzupassen, wenn der Auftragnehmer aufgrund eines schriftlichen Auftrages der Auftraggeberin eine andere oder eine zusätzliche Leistung, die nicht Vertragsgegenstand ist, erbringt. Sonstige Abweichungen von den Leistungen des Auftragnehmers führen nicht zur Änderung der Vergütung.</w:t>
      </w:r>
    </w:p>
    <w:p w14:paraId="521A79C2" w14:textId="6B84B1EE" w:rsidR="00165DA3" w:rsidRPr="00507A91" w:rsidRDefault="00305B30" w:rsidP="002D4287">
      <w:pPr>
        <w:pStyle w:val="ListParagraph"/>
        <w:numPr>
          <w:ilvl w:val="1"/>
          <w:numId w:val="10"/>
        </w:numPr>
        <w:jc w:val="both"/>
        <w:rPr>
          <w:rFonts w:ascii="Arial" w:hAnsi="Arial" w:cs="Arial"/>
        </w:rPr>
      </w:pPr>
      <w:r w:rsidRPr="00305B30">
        <w:rPr>
          <w:rFonts w:ascii="Arial" w:hAnsi="Arial" w:cs="Arial"/>
        </w:rPr>
        <w:t xml:space="preserve">Der Auftragnehmer hat etwaige Überzahlungen unverzüglich zurückzuzahlen. </w:t>
      </w:r>
      <w:r w:rsidR="00BE28F9">
        <w:rPr>
          <w:rFonts w:ascii="Arial" w:hAnsi="Arial" w:cs="Arial"/>
        </w:rPr>
        <w:t>Für Überzahlungen, die der Auftragnehmer als solche erkannt hat oder bei denen er die Überzahlung bei Anwendung der im Verkehr erforderlichen Sorgfalt hätte erkennen müssen, kann er sich nicht</w:t>
      </w:r>
      <w:r w:rsidRPr="00305B30">
        <w:rPr>
          <w:rFonts w:ascii="Arial" w:hAnsi="Arial" w:cs="Arial"/>
        </w:rPr>
        <w:t xml:space="preserve"> auf einen Wegfall der Bereicherung berufen.</w:t>
      </w:r>
    </w:p>
    <w:p w14:paraId="1E9EB74A" w14:textId="76A0EB43" w:rsidR="00845A3D" w:rsidRPr="00C93F55" w:rsidRDefault="00B258E7" w:rsidP="00C93F55">
      <w:pPr>
        <w:pStyle w:val="Style1"/>
      </w:pPr>
      <w:r>
        <w:t xml:space="preserve">§ 11 </w:t>
      </w:r>
      <w:r w:rsidR="00501963" w:rsidRPr="00C93F55">
        <w:t>Zahlungsbedingungen</w:t>
      </w:r>
    </w:p>
    <w:p w14:paraId="31D04A4C" w14:textId="72B0DA81" w:rsidR="00F02CBD" w:rsidRPr="00CB1FEE" w:rsidRDefault="00A44272" w:rsidP="002D4287">
      <w:pPr>
        <w:pStyle w:val="ListParagraph"/>
        <w:numPr>
          <w:ilvl w:val="1"/>
          <w:numId w:val="11"/>
        </w:numPr>
        <w:jc w:val="both"/>
        <w:rPr>
          <w:rFonts w:ascii="Arial" w:hAnsi="Arial" w:cs="Arial"/>
        </w:rPr>
      </w:pPr>
      <w:r w:rsidRPr="00CB1FEE">
        <w:rPr>
          <w:rFonts w:ascii="Arial" w:hAnsi="Arial" w:cs="Arial"/>
        </w:rPr>
        <w:t>Zahlungen aus diesem Vertrag erfolgen nur unbar gegen Rechnung.</w:t>
      </w:r>
    </w:p>
    <w:p w14:paraId="0B9F9956" w14:textId="5B27C38D" w:rsidR="00A44272" w:rsidRDefault="00CB1FEE" w:rsidP="002D4287">
      <w:pPr>
        <w:pStyle w:val="ListParagraph"/>
        <w:numPr>
          <w:ilvl w:val="1"/>
          <w:numId w:val="11"/>
        </w:numPr>
        <w:jc w:val="both"/>
        <w:rPr>
          <w:rFonts w:ascii="Arial" w:hAnsi="Arial" w:cs="Arial"/>
        </w:rPr>
      </w:pPr>
      <w:r w:rsidRPr="00CB1FEE">
        <w:rPr>
          <w:rFonts w:ascii="Arial" w:hAnsi="Arial" w:cs="Arial"/>
        </w:rPr>
        <w:t>Die Rechnungsstellung erfolgt jeweils nach erfolgter Erklärung der Abnahme nach § 8 dieses Vertrages elektronisch per E-Mail an:</w:t>
      </w:r>
    </w:p>
    <w:p w14:paraId="63354ABB" w14:textId="77777777" w:rsidR="00A33FF0" w:rsidRPr="00CB1FEE" w:rsidRDefault="00A33FF0" w:rsidP="00A33FF0">
      <w:pPr>
        <w:pStyle w:val="ListParagraph"/>
        <w:ind w:left="567"/>
        <w:jc w:val="both"/>
        <w:rPr>
          <w:rFonts w:ascii="Arial" w:hAnsi="Arial" w:cs="Arial"/>
        </w:rPr>
      </w:pPr>
    </w:p>
    <w:p w14:paraId="11B3616E" w14:textId="51C8EC02" w:rsidR="00CB1FEE" w:rsidRPr="00A33FF0" w:rsidRDefault="00DC290B" w:rsidP="00A33FF0">
      <w:pPr>
        <w:pStyle w:val="ListParagraph"/>
        <w:ind w:left="1276" w:firstLine="142"/>
        <w:jc w:val="both"/>
        <w:rPr>
          <w:rFonts w:ascii="Arial" w:hAnsi="Arial" w:cs="Arial"/>
          <w:b/>
          <w:bCs/>
        </w:rPr>
      </w:pPr>
      <w:r w:rsidRPr="004D54A5">
        <w:rPr>
          <w:rFonts w:ascii="Arial" w:hAnsi="Arial" w:cs="Arial"/>
          <w:b/>
          <w:bCs/>
        </w:rPr>
        <w:t>rechnungseingang</w:t>
      </w:r>
      <w:r w:rsidRPr="000A3C24">
        <w:rPr>
          <w:rFonts w:ascii="Arial" w:hAnsi="Arial" w:cs="Arial"/>
          <w:b/>
          <w:bCs/>
        </w:rPr>
        <w:t>@stadtwerke-pirmasens.</w:t>
      </w:r>
      <w:r>
        <w:rPr>
          <w:rFonts w:ascii="Arial" w:hAnsi="Arial" w:cs="Arial"/>
          <w:b/>
          <w:bCs/>
        </w:rPr>
        <w:t>de</w:t>
      </w:r>
    </w:p>
    <w:p w14:paraId="355AEBB2" w14:textId="77777777" w:rsidR="00A33FF0" w:rsidRDefault="00A33FF0" w:rsidP="00A33FF0">
      <w:pPr>
        <w:pStyle w:val="ListParagraph"/>
        <w:ind w:left="1276" w:firstLine="142"/>
        <w:jc w:val="both"/>
        <w:rPr>
          <w:rFonts w:ascii="Arial" w:hAnsi="Arial" w:cs="Arial"/>
        </w:rPr>
      </w:pPr>
    </w:p>
    <w:p w14:paraId="541BC950" w14:textId="443AAC51" w:rsidR="00CB1FEE" w:rsidRPr="00CB1FEE" w:rsidRDefault="00AC5318" w:rsidP="002673F4">
      <w:pPr>
        <w:pStyle w:val="ListParagraph"/>
        <w:ind w:left="567"/>
        <w:jc w:val="both"/>
        <w:rPr>
          <w:rFonts w:ascii="Arial" w:hAnsi="Arial" w:cs="Arial"/>
        </w:rPr>
      </w:pPr>
      <w:r w:rsidRPr="00AC5318">
        <w:rPr>
          <w:rFonts w:ascii="Arial" w:hAnsi="Arial" w:cs="Arial"/>
        </w:rPr>
        <w:t>In den Rechnungen ist die gesetzliche Umsatzsteuer gesondert auszuweisen.</w:t>
      </w:r>
    </w:p>
    <w:p w14:paraId="39119A92" w14:textId="03DCF8A6" w:rsidR="00B51DB6" w:rsidRPr="001B5E7A" w:rsidRDefault="00B51DB6" w:rsidP="002D4287">
      <w:pPr>
        <w:pStyle w:val="ListParagraph"/>
        <w:numPr>
          <w:ilvl w:val="1"/>
          <w:numId w:val="11"/>
        </w:numPr>
        <w:jc w:val="both"/>
        <w:rPr>
          <w:rFonts w:ascii="Arial" w:hAnsi="Arial" w:cs="Arial"/>
        </w:rPr>
      </w:pPr>
      <w:r w:rsidRPr="001B5E7A">
        <w:rPr>
          <w:rFonts w:ascii="Arial" w:hAnsi="Arial" w:cs="Arial"/>
        </w:rPr>
        <w:lastRenderedPageBreak/>
        <w:t>Die Auftraggeberin leistet die in der Rechnung ausgewiesene Vergütung binnen 14 Werktagen durch Überweisung auf das folgende Konto des Auftragnehmers:</w:t>
      </w:r>
    </w:p>
    <w:p w14:paraId="4AB50AE5" w14:textId="0FF37BF3" w:rsidR="008A2BC4" w:rsidRPr="008A2BC4" w:rsidRDefault="008A2BC4" w:rsidP="008A2BC4">
      <w:pPr>
        <w:pStyle w:val="ListParagraph"/>
        <w:ind w:left="1276" w:firstLine="142"/>
        <w:jc w:val="both"/>
        <w:rPr>
          <w:rFonts w:ascii="Arial" w:hAnsi="Arial" w:cs="Arial"/>
        </w:rPr>
      </w:pPr>
      <w:r w:rsidRPr="008A2BC4">
        <w:rPr>
          <w:rFonts w:ascii="Arial" w:hAnsi="Arial" w:cs="Arial"/>
        </w:rPr>
        <w:t>Kontoinhaber:</w:t>
      </w:r>
      <w:r>
        <w:rPr>
          <w:rFonts w:ascii="Arial" w:hAnsi="Arial" w:cs="Arial"/>
        </w:rPr>
        <w:tab/>
      </w:r>
      <w:r w:rsidRPr="008A2BC4">
        <w:rPr>
          <w:rFonts w:ascii="Arial" w:hAnsi="Arial" w:cs="Arial"/>
          <w:highlight w:val="yellow"/>
        </w:rPr>
        <w:t>[...]</w:t>
      </w:r>
      <w:r w:rsidRPr="008A2BC4">
        <w:rPr>
          <w:rFonts w:ascii="Arial" w:hAnsi="Arial" w:cs="Arial"/>
        </w:rPr>
        <w:t xml:space="preserve"> </w:t>
      </w:r>
    </w:p>
    <w:p w14:paraId="1E6FD935" w14:textId="2D1DB53B" w:rsidR="008A2BC4" w:rsidRPr="008A2BC4" w:rsidRDefault="008A2BC4" w:rsidP="008A2BC4">
      <w:pPr>
        <w:pStyle w:val="ListParagraph"/>
        <w:ind w:left="1134" w:firstLine="284"/>
        <w:jc w:val="both"/>
        <w:rPr>
          <w:rFonts w:ascii="Arial" w:hAnsi="Arial" w:cs="Arial"/>
        </w:rPr>
      </w:pPr>
      <w:r w:rsidRPr="008A2BC4">
        <w:rPr>
          <w:rFonts w:ascii="Arial" w:hAnsi="Arial" w:cs="Arial"/>
        </w:rPr>
        <w:t xml:space="preserve">IBAN: </w:t>
      </w:r>
      <w:r>
        <w:rPr>
          <w:rFonts w:ascii="Arial" w:hAnsi="Arial" w:cs="Arial"/>
        </w:rPr>
        <w:tab/>
      </w:r>
      <w:r>
        <w:rPr>
          <w:rFonts w:ascii="Arial" w:hAnsi="Arial" w:cs="Arial"/>
        </w:rPr>
        <w:tab/>
      </w:r>
      <w:r w:rsidRPr="008A2BC4">
        <w:rPr>
          <w:rFonts w:ascii="Arial" w:hAnsi="Arial" w:cs="Arial"/>
          <w:highlight w:val="yellow"/>
        </w:rPr>
        <w:t>[...]</w:t>
      </w:r>
      <w:r w:rsidRPr="008A2BC4">
        <w:rPr>
          <w:rFonts w:ascii="Arial" w:hAnsi="Arial" w:cs="Arial"/>
        </w:rPr>
        <w:t xml:space="preserve"> </w:t>
      </w:r>
    </w:p>
    <w:p w14:paraId="4453E7E2" w14:textId="554F4281" w:rsidR="00DA36D0" w:rsidRPr="001B5E7A" w:rsidRDefault="008A2BC4" w:rsidP="008A2BC4">
      <w:pPr>
        <w:pStyle w:val="ListParagraph"/>
        <w:ind w:left="992" w:firstLine="426"/>
        <w:jc w:val="both"/>
        <w:rPr>
          <w:rFonts w:ascii="Arial" w:hAnsi="Arial" w:cs="Arial"/>
        </w:rPr>
      </w:pPr>
      <w:r w:rsidRPr="008A2BC4">
        <w:rPr>
          <w:rFonts w:ascii="Arial" w:hAnsi="Arial" w:cs="Arial"/>
        </w:rPr>
        <w:t xml:space="preserve">BIC: </w:t>
      </w:r>
      <w:r>
        <w:rPr>
          <w:rFonts w:ascii="Arial" w:hAnsi="Arial" w:cs="Arial"/>
        </w:rPr>
        <w:tab/>
      </w:r>
      <w:r>
        <w:rPr>
          <w:rFonts w:ascii="Arial" w:hAnsi="Arial" w:cs="Arial"/>
        </w:rPr>
        <w:tab/>
      </w:r>
      <w:r w:rsidRPr="008A2BC4">
        <w:rPr>
          <w:rFonts w:ascii="Arial" w:hAnsi="Arial" w:cs="Arial"/>
          <w:highlight w:val="yellow"/>
        </w:rPr>
        <w:t>[...]</w:t>
      </w:r>
    </w:p>
    <w:p w14:paraId="25C82371" w14:textId="77777777" w:rsidR="001B5E7A" w:rsidRPr="001B5E7A" w:rsidRDefault="001B5E7A" w:rsidP="002673F4">
      <w:pPr>
        <w:pStyle w:val="ListParagraph"/>
        <w:ind w:left="567"/>
        <w:jc w:val="both"/>
        <w:rPr>
          <w:rFonts w:ascii="Arial" w:hAnsi="Arial" w:cs="Arial"/>
          <w:i/>
          <w:iCs/>
          <w:color w:val="FF0000"/>
        </w:rPr>
      </w:pPr>
      <w:r>
        <w:rPr>
          <w:rFonts w:ascii="Arial" w:hAnsi="Arial" w:cs="Arial"/>
          <w:i/>
          <w:iCs/>
          <w:color w:val="FF0000"/>
        </w:rPr>
        <w:t>Information:</w:t>
      </w:r>
      <w:r>
        <w:rPr>
          <w:rFonts w:ascii="Arial" w:hAnsi="Arial" w:cs="Arial"/>
          <w:i/>
          <w:iCs/>
          <w:color w:val="FF0000"/>
        </w:rPr>
        <w:tab/>
      </w:r>
    </w:p>
    <w:p w14:paraId="374E1F9E" w14:textId="642596BB" w:rsidR="001B5E7A" w:rsidRPr="001B5E7A" w:rsidRDefault="001B5E7A" w:rsidP="002673F4">
      <w:pPr>
        <w:pStyle w:val="ListParagraph"/>
        <w:ind w:left="567"/>
        <w:jc w:val="both"/>
        <w:rPr>
          <w:rFonts w:ascii="Arial" w:hAnsi="Arial" w:cs="Arial"/>
          <w:i/>
          <w:iCs/>
          <w:color w:val="FF0000"/>
        </w:rPr>
      </w:pPr>
      <w:r>
        <w:rPr>
          <w:rFonts w:ascii="Arial" w:hAnsi="Arial" w:cs="Arial"/>
          <w:i/>
          <w:iCs/>
          <w:color w:val="FF0000"/>
        </w:rPr>
        <w:t>Angaben werden nach Zuschlag ergänzt.</w:t>
      </w:r>
    </w:p>
    <w:p w14:paraId="369BA9D7" w14:textId="707DA974" w:rsidR="00AC59E0" w:rsidRPr="00DF4A4E" w:rsidRDefault="003E2870" w:rsidP="002D4287">
      <w:pPr>
        <w:pStyle w:val="ListParagraph"/>
        <w:numPr>
          <w:ilvl w:val="1"/>
          <w:numId w:val="11"/>
        </w:numPr>
        <w:jc w:val="both"/>
        <w:rPr>
          <w:rFonts w:ascii="Arial" w:hAnsi="Arial" w:cs="Arial"/>
        </w:rPr>
      </w:pPr>
      <w:r w:rsidRPr="00DF4A4E">
        <w:rPr>
          <w:rFonts w:ascii="Arial" w:hAnsi="Arial" w:cs="Arial"/>
        </w:rPr>
        <w:t>Als Zeit der Zahlung gilt der Tag der Absendung des Zahlungsauftrages an ein Geldinstitut.</w:t>
      </w:r>
    </w:p>
    <w:p w14:paraId="2841CD58" w14:textId="32C3D0E0" w:rsidR="00B51DB6" w:rsidRPr="00DF4A4E" w:rsidRDefault="00B51DB6" w:rsidP="002D4287">
      <w:pPr>
        <w:pStyle w:val="ListParagraph"/>
        <w:numPr>
          <w:ilvl w:val="1"/>
          <w:numId w:val="11"/>
        </w:numPr>
        <w:jc w:val="both"/>
        <w:rPr>
          <w:rFonts w:ascii="Arial" w:hAnsi="Arial" w:cs="Arial"/>
        </w:rPr>
      </w:pPr>
      <w:r w:rsidRPr="00DF4A4E">
        <w:rPr>
          <w:rFonts w:ascii="Arial" w:hAnsi="Arial" w:cs="Arial"/>
        </w:rPr>
        <w:t>Der Auftragnehmer darf Vergütungsforderungen aus diesem Vertrag nur nach schriftlicher Zustimmung der Auftraggeberin abtreten.</w:t>
      </w:r>
    </w:p>
    <w:p w14:paraId="5831AC58" w14:textId="1EE862FE" w:rsidR="00501963" w:rsidRPr="00C93F55" w:rsidRDefault="00B258E7" w:rsidP="00C93F55">
      <w:pPr>
        <w:pStyle w:val="Style1"/>
      </w:pPr>
      <w:r>
        <w:t xml:space="preserve">§ 12 </w:t>
      </w:r>
      <w:r w:rsidR="00501963" w:rsidRPr="00C93F55">
        <w:t>Vertragsstörungen, Leistungshindernisse</w:t>
      </w:r>
    </w:p>
    <w:p w14:paraId="6BF5A1DD" w14:textId="0A4F9077" w:rsidR="00DF3F48" w:rsidRPr="00BB1B26" w:rsidRDefault="00BB1B26" w:rsidP="002D4287">
      <w:pPr>
        <w:pStyle w:val="ListParagraph"/>
        <w:numPr>
          <w:ilvl w:val="1"/>
          <w:numId w:val="12"/>
        </w:numPr>
        <w:jc w:val="both"/>
        <w:rPr>
          <w:rFonts w:ascii="Arial" w:hAnsi="Arial" w:cs="Arial"/>
        </w:rPr>
      </w:pPr>
      <w:r w:rsidRPr="00BB1B26">
        <w:rPr>
          <w:rFonts w:ascii="Arial" w:hAnsi="Arial" w:cs="Arial"/>
        </w:rPr>
        <w:t>Im Falle einer Nicht- oder Schlechterfüllung oder verspäteter Erfüllung des Vertrages gelten die gesetzlichen Regelungen, soweit nicht in diesem Vertrag etwas anderes geregelt ist. § 377 HGB findet keine Anwendung.</w:t>
      </w:r>
    </w:p>
    <w:p w14:paraId="5A9C0CEA" w14:textId="51D2ECCF" w:rsidR="00B51DB6" w:rsidRPr="000B45AE" w:rsidRDefault="00B51DB6" w:rsidP="002D4287">
      <w:pPr>
        <w:pStyle w:val="ListParagraph"/>
        <w:numPr>
          <w:ilvl w:val="1"/>
          <w:numId w:val="12"/>
        </w:numPr>
        <w:jc w:val="both"/>
        <w:rPr>
          <w:rFonts w:ascii="Arial" w:hAnsi="Arial" w:cs="Arial"/>
        </w:rPr>
      </w:pPr>
      <w:r w:rsidRPr="000B45AE">
        <w:rPr>
          <w:rFonts w:ascii="Arial" w:hAnsi="Arial" w:cs="Arial"/>
        </w:rPr>
        <w:t>Der Auftragnehmer haftet für die sach- und vertragsgerechte fristgemäße Ausführung der ihm übertragenen Leistungen. Erbringt der Auftragnehmer (Teil-)Leistungen nicht in der vertraglich geschuldeten Qualität, ist die Auftraggeberin zur Zurückweisung der (Teil-)Leistung als nicht vertragsgemäß berechtigt. Der Auftragnehmer hat die Auftraggeberin von allen Ansprüchen freizuhalten, die Dritte aus einem vom Auftragnehmer zu vertretende</w:t>
      </w:r>
      <w:r>
        <w:rPr>
          <w:rFonts w:ascii="Arial" w:hAnsi="Arial" w:cs="Arial"/>
        </w:rPr>
        <w:t>n</w:t>
      </w:r>
      <w:r w:rsidRPr="000B45AE">
        <w:rPr>
          <w:rFonts w:ascii="Arial" w:hAnsi="Arial" w:cs="Arial"/>
        </w:rPr>
        <w:t xml:space="preserve"> Grund gegen die Auftraggeberin erheben.</w:t>
      </w:r>
    </w:p>
    <w:p w14:paraId="291C14C7" w14:textId="61862C6A" w:rsidR="00B51DB6" w:rsidRPr="001008EB" w:rsidRDefault="00B51DB6" w:rsidP="002D4287">
      <w:pPr>
        <w:pStyle w:val="ListParagraph"/>
        <w:numPr>
          <w:ilvl w:val="1"/>
          <w:numId w:val="12"/>
        </w:numPr>
        <w:jc w:val="both"/>
        <w:rPr>
          <w:rFonts w:ascii="Arial" w:hAnsi="Arial" w:cs="Arial"/>
        </w:rPr>
      </w:pPr>
      <w:r w:rsidRPr="001008EB">
        <w:rPr>
          <w:rFonts w:ascii="Arial" w:hAnsi="Arial" w:cs="Arial"/>
        </w:rPr>
        <w:t>Glaubt sich der Auftragnehmer in der ordnungsgemäßen Ausführung der Leistung behindert, hat er dies der Auftraggeberin unter Angabe der Gründe unverzüglich schriftlich anzuzeigen (Behinderungsanzeige) und das weitere Vorgehen mit der Auftraggeberin abzustimmen. Können die vorgesehenen Fristen für die geschuldeten Leistungen (gleich aus welchem Grund) nicht eingehalten werden, hat der Auftragnehmer dies der Auftraggeberin unter Angabe der Gründe unverzüglich schriftlich mitzuteilen.</w:t>
      </w:r>
    </w:p>
    <w:p w14:paraId="4D584C2D" w14:textId="5CCC4CAC" w:rsidR="00B51DB6" w:rsidRPr="001008EB" w:rsidRDefault="00B51DB6" w:rsidP="002D4287">
      <w:pPr>
        <w:pStyle w:val="ListParagraph"/>
        <w:numPr>
          <w:ilvl w:val="1"/>
          <w:numId w:val="12"/>
        </w:numPr>
        <w:jc w:val="both"/>
        <w:rPr>
          <w:rFonts w:ascii="Arial" w:hAnsi="Arial" w:cs="Arial"/>
        </w:rPr>
      </w:pPr>
      <w:r>
        <w:rPr>
          <w:rFonts w:ascii="Arial" w:hAnsi="Arial" w:cs="Arial"/>
        </w:rPr>
        <w:t xml:space="preserve">Die Auftraggeberin kann den Ersatz sämtlicher Schäden gemäß §§ 249 ff. BGB verlangen. Dies schließt den Ersatz vorhersehbarer mittelbarer Schäden ein. Ein vorhersehbarer mittelbarer Schaden liegt insbesondere vor, wenn die Auftraggeberin den Anspruch oder die Aussicht auf Auszahlung des Förderprogramms ganz oder teilweise infolge einer Nicht- oder Schlechterfüllung oder einer nicht rechtzeitigen Erfüllung durch den Auftragnehmer verliert; in diesem Fall ist der mittelbare Schaden der Differenzbetrag zwischen den im einschlägigen Zuwendungsbescheid bewilligten Fördermitteln und den infolge der Nicht- oder Schlechterfüllung bzw. nicht rechtzeitigen Erfüllung tatsächlich ausgezahlten Fördermitteln. Die Beweislast für fehlendes </w:t>
      </w:r>
      <w:r w:rsidRPr="001008EB">
        <w:rPr>
          <w:rFonts w:ascii="Arial" w:hAnsi="Arial" w:cs="Arial"/>
        </w:rPr>
        <w:t>Vertreten müssen einer Nicht- oder Schlechterfüllung oder nicht rechtzeitiger Erfüllung trägt der Auftragnehmer; bei nicht rechtzeitiger Erfüllung wird vermutet, dass die Verzögerung auf einem Verschulden des Auftragnehmers beruht.</w:t>
      </w:r>
    </w:p>
    <w:p w14:paraId="4CAE77D8" w14:textId="68B24247" w:rsidR="00501963" w:rsidRDefault="00B258E7" w:rsidP="00C93F55">
      <w:pPr>
        <w:pStyle w:val="Style1"/>
        <w:rPr>
          <w:rFonts w:cs="Arial"/>
          <w:b/>
          <w:bCs/>
        </w:rPr>
      </w:pPr>
      <w:r>
        <w:t xml:space="preserve">§ 13 </w:t>
      </w:r>
      <w:r w:rsidR="00501963" w:rsidRPr="00C93F55">
        <w:t>Arbeits- und Umweltschutz, Tariftreuepflicht</w:t>
      </w:r>
    </w:p>
    <w:p w14:paraId="33C4CD9C" w14:textId="7FA796E3" w:rsidR="009E56D8" w:rsidRDefault="00B702DA" w:rsidP="002D4287">
      <w:pPr>
        <w:pStyle w:val="ListParagraph"/>
        <w:numPr>
          <w:ilvl w:val="1"/>
          <w:numId w:val="13"/>
        </w:numPr>
        <w:jc w:val="both"/>
        <w:rPr>
          <w:rFonts w:ascii="Arial" w:hAnsi="Arial" w:cs="Arial"/>
        </w:rPr>
      </w:pPr>
      <w:r w:rsidRPr="00B702DA">
        <w:rPr>
          <w:rFonts w:ascii="Arial" w:hAnsi="Arial" w:cs="Arial"/>
        </w:rPr>
        <w:t xml:space="preserve">Der Auftragnehmer ist verpflichtet dafür zu sorgen, dass bei den auszuführenden Arbeiten alle geltenden </w:t>
      </w:r>
      <w:r>
        <w:rPr>
          <w:rFonts w:ascii="Arial" w:hAnsi="Arial" w:cs="Arial"/>
        </w:rPr>
        <w:t xml:space="preserve">gesetzlichen </w:t>
      </w:r>
      <w:r w:rsidRPr="00B702DA">
        <w:rPr>
          <w:rFonts w:ascii="Arial" w:hAnsi="Arial" w:cs="Arial"/>
        </w:rPr>
        <w:t>Vorschriften und Bestimmungen eingehalten werden. In diesem Zusammenhang anfallende Kosten trägt der Auftragnehmer.</w:t>
      </w:r>
    </w:p>
    <w:p w14:paraId="422C7E33" w14:textId="3808F46F" w:rsidR="00B51DB6" w:rsidRDefault="00B51DB6" w:rsidP="002D4287">
      <w:pPr>
        <w:pStyle w:val="ListParagraph"/>
        <w:numPr>
          <w:ilvl w:val="1"/>
          <w:numId w:val="13"/>
        </w:numPr>
        <w:jc w:val="both"/>
        <w:rPr>
          <w:rFonts w:ascii="Arial" w:hAnsi="Arial" w:cs="Arial"/>
        </w:rPr>
      </w:pPr>
      <w:r w:rsidRPr="00AC4EF8">
        <w:rPr>
          <w:rFonts w:ascii="Arial" w:hAnsi="Arial" w:cs="Arial"/>
        </w:rPr>
        <w:lastRenderedPageBreak/>
        <w:t>Der Auftragnehmer ist weiter verpflichtet, alle Unfallverhütungs-, Schutz-, Sicherheits-, Güter-, Bau- und sonstige für die Beschaffenheit und Nutzung maßgeblichen Vorschriften, Richtlinien und Normen zu beachten und die vereinbarten technischen Daten zu erfüllen. Der Auftragnehmer gewährleistet die Verwendung erprobter, ungebrauchter, mängelfreier, normgerechter und zugelassener Materialien und Bauteile. Er wird der Auftraggeberin auf dessen Verlangen den entsprechenden Nachweis erbringen.</w:t>
      </w:r>
    </w:p>
    <w:p w14:paraId="11354258" w14:textId="5C7F8171" w:rsidR="00A3376F" w:rsidRDefault="00A3376F" w:rsidP="002D4287">
      <w:pPr>
        <w:pStyle w:val="ListParagraph"/>
        <w:numPr>
          <w:ilvl w:val="1"/>
          <w:numId w:val="13"/>
        </w:numPr>
        <w:jc w:val="both"/>
        <w:rPr>
          <w:rFonts w:ascii="Arial" w:hAnsi="Arial" w:cs="Arial"/>
        </w:rPr>
      </w:pPr>
      <w:r w:rsidRPr="002F090C">
        <w:rPr>
          <w:rFonts w:ascii="Arial" w:hAnsi="Arial" w:cs="Arial"/>
        </w:rPr>
        <w:t>Die im Technischen Lastenheft (Anlage 01) genannten Umwelt- und Energiekriterien, insbesondere die Anforderungen der EU-Richtlinie 2009/33/EG sowie die Vorgaben zur FCKW-freien Produktion,</w:t>
      </w:r>
      <w:r>
        <w:rPr>
          <w:rFonts w:ascii="Arial" w:hAnsi="Arial" w:cs="Arial"/>
        </w:rPr>
        <w:t xml:space="preserve"> sind einzuhalten.</w:t>
      </w:r>
      <w:r w:rsidRPr="002F090C">
        <w:rPr>
          <w:rFonts w:ascii="Arial" w:hAnsi="Arial" w:cs="Arial"/>
        </w:rPr>
        <w:t xml:space="preserve"> In diesem Zusammenhang anfallende Kosten trägt der Auftragnehmer.</w:t>
      </w:r>
    </w:p>
    <w:p w14:paraId="027D2E17" w14:textId="55F363AC" w:rsidR="00B51DB6" w:rsidRPr="00B702DA" w:rsidRDefault="00B51DB6" w:rsidP="002D4287">
      <w:pPr>
        <w:pStyle w:val="ListParagraph"/>
        <w:numPr>
          <w:ilvl w:val="1"/>
          <w:numId w:val="13"/>
        </w:numPr>
        <w:jc w:val="both"/>
        <w:rPr>
          <w:rFonts w:ascii="Arial" w:hAnsi="Arial" w:cs="Arial"/>
        </w:rPr>
      </w:pPr>
      <w:r w:rsidRPr="0020068B">
        <w:rPr>
          <w:rFonts w:ascii="Arial" w:hAnsi="Arial" w:cs="Arial"/>
        </w:rPr>
        <w:t>Im Falle einer grob fahrlässigen oder vorsätzlichen und erheblichen Nichterfüllung der Verpflichtungen nach den vorstehenden Absätzen 1 bis 3 ist die Auftraggeberin zur fristlosen Kündigung aus wichtigem Grund berechtigt.</w:t>
      </w:r>
    </w:p>
    <w:p w14:paraId="0FDC2812" w14:textId="7E30C40F" w:rsidR="00501963" w:rsidRPr="00C93F55" w:rsidRDefault="00B258E7" w:rsidP="00C93F55">
      <w:pPr>
        <w:pStyle w:val="Style1"/>
      </w:pPr>
      <w:r>
        <w:t>§ 14</w:t>
      </w:r>
      <w:r w:rsidR="00501963" w:rsidRPr="00B07071">
        <w:rPr>
          <w:szCs w:val="28"/>
        </w:rPr>
        <w:t xml:space="preserve"> Garantie</w:t>
      </w:r>
      <w:r w:rsidR="00887688">
        <w:rPr>
          <w:szCs w:val="28"/>
        </w:rPr>
        <w:t>n</w:t>
      </w:r>
    </w:p>
    <w:p w14:paraId="74856F51" w14:textId="73F2CE11" w:rsidR="00B51DB6" w:rsidRDefault="00B51DB6" w:rsidP="002D4287">
      <w:pPr>
        <w:pStyle w:val="ListParagraph"/>
        <w:numPr>
          <w:ilvl w:val="1"/>
          <w:numId w:val="14"/>
        </w:numPr>
        <w:jc w:val="both"/>
        <w:rPr>
          <w:rFonts w:ascii="Arial" w:hAnsi="Arial" w:cs="Arial"/>
        </w:rPr>
      </w:pPr>
      <w:r w:rsidRPr="008B308D">
        <w:rPr>
          <w:rFonts w:ascii="Arial" w:hAnsi="Arial" w:cs="Arial"/>
        </w:rPr>
        <w:t xml:space="preserve">Der Auftragnehmer sichert der Auftraggeberin die im </w:t>
      </w:r>
      <w:r>
        <w:rPr>
          <w:rFonts w:ascii="Arial" w:hAnsi="Arial" w:cs="Arial"/>
        </w:rPr>
        <w:t xml:space="preserve">Technischen </w:t>
      </w:r>
      <w:r w:rsidRPr="008B308D">
        <w:rPr>
          <w:rFonts w:ascii="Arial" w:hAnsi="Arial" w:cs="Arial"/>
        </w:rPr>
        <w:t>Lastenheft</w:t>
      </w:r>
      <w:r>
        <w:rPr>
          <w:rFonts w:ascii="Arial" w:hAnsi="Arial" w:cs="Arial"/>
        </w:rPr>
        <w:t xml:space="preserve"> (Anlage 01)</w:t>
      </w:r>
      <w:r w:rsidRPr="008B308D">
        <w:rPr>
          <w:rFonts w:ascii="Arial" w:hAnsi="Arial" w:cs="Arial"/>
        </w:rPr>
        <w:t xml:space="preserve"> genannten Eigenschaften im Sinne einer vertraglichen Sollbeschaffenheit ausdrücklich zu.</w:t>
      </w:r>
    </w:p>
    <w:p w14:paraId="44967643" w14:textId="7253C472" w:rsidR="00B51DB6" w:rsidRDefault="00B51DB6" w:rsidP="002D4287">
      <w:pPr>
        <w:pStyle w:val="ListParagraph"/>
        <w:numPr>
          <w:ilvl w:val="1"/>
          <w:numId w:val="14"/>
        </w:numPr>
        <w:jc w:val="both"/>
        <w:rPr>
          <w:rFonts w:ascii="Arial" w:hAnsi="Arial" w:cs="Arial"/>
        </w:rPr>
      </w:pPr>
      <w:r w:rsidRPr="00263018">
        <w:rPr>
          <w:rFonts w:ascii="Arial" w:hAnsi="Arial" w:cs="Arial"/>
        </w:rPr>
        <w:t>Die Garantie ist nach Wahl der Auftraggeberin gerichtet auf die kostenlose Nachbesserung durch den Auftragnehmer oder die Übernahme der Kosten für eine von der Auftraggeberin durchgeführte Nachbesserung. Falls eine Nachbesserung nicht möglich ist, ist die Garantie auf die Beschaffung eines gleichwertigen Ersatzfahrzeuges gerichtet.</w:t>
      </w:r>
    </w:p>
    <w:p w14:paraId="3A411863" w14:textId="0B325127" w:rsidR="00B51DB6" w:rsidRPr="003F64EC" w:rsidRDefault="00B51DB6" w:rsidP="002D4287">
      <w:pPr>
        <w:pStyle w:val="ListParagraph"/>
        <w:numPr>
          <w:ilvl w:val="1"/>
          <w:numId w:val="14"/>
        </w:numPr>
        <w:jc w:val="both"/>
        <w:rPr>
          <w:rFonts w:ascii="Arial" w:hAnsi="Arial" w:cs="Arial"/>
        </w:rPr>
      </w:pPr>
      <w:r w:rsidRPr="00495D3B">
        <w:rPr>
          <w:rFonts w:ascii="Arial" w:hAnsi="Arial" w:cs="Arial"/>
        </w:rPr>
        <w:t xml:space="preserve">Softwareupdates sind der Auftraggeberin während der gesamten Nutzungszeit eines Fahrzeugs, </w:t>
      </w:r>
      <w:r>
        <w:rPr>
          <w:rFonts w:ascii="Arial" w:hAnsi="Arial" w:cs="Arial"/>
        </w:rPr>
        <w:t>mindestens</w:t>
      </w:r>
      <w:r w:rsidRPr="00495D3B">
        <w:rPr>
          <w:rFonts w:ascii="Arial" w:hAnsi="Arial" w:cs="Arial"/>
        </w:rPr>
        <w:t xml:space="preserve"> </w:t>
      </w:r>
      <w:r w:rsidRPr="003F64EC">
        <w:rPr>
          <w:rFonts w:ascii="Arial" w:hAnsi="Arial" w:cs="Arial"/>
        </w:rPr>
        <w:t>jedoch 12 Jahre, kostenlos zur Verfügung zu stellen.</w:t>
      </w:r>
    </w:p>
    <w:p w14:paraId="2F4F0A48" w14:textId="094F5604" w:rsidR="00495D3B" w:rsidRPr="003F64EC" w:rsidRDefault="001C523D" w:rsidP="002D4287">
      <w:pPr>
        <w:pStyle w:val="ListParagraph"/>
        <w:numPr>
          <w:ilvl w:val="1"/>
          <w:numId w:val="14"/>
        </w:numPr>
        <w:jc w:val="both"/>
        <w:rPr>
          <w:rFonts w:ascii="Arial" w:hAnsi="Arial" w:cs="Arial"/>
        </w:rPr>
      </w:pPr>
      <w:r w:rsidRPr="003F64EC">
        <w:rPr>
          <w:rFonts w:ascii="Arial" w:hAnsi="Arial" w:cs="Arial"/>
        </w:rPr>
        <w:t>Im Übrigen vereinbaren die Parteien die folgenden Garantien:</w:t>
      </w:r>
    </w:p>
    <w:p w14:paraId="09AE4A29" w14:textId="3192481F" w:rsidR="00B07071" w:rsidRPr="003F64EC" w:rsidRDefault="00E67F12" w:rsidP="002D4287">
      <w:pPr>
        <w:pStyle w:val="ListParagraph"/>
        <w:numPr>
          <w:ilvl w:val="0"/>
          <w:numId w:val="40"/>
        </w:numPr>
        <w:jc w:val="both"/>
        <w:rPr>
          <w:rFonts w:ascii="Arial" w:hAnsi="Arial" w:cs="Arial"/>
        </w:rPr>
      </w:pPr>
      <w:r w:rsidRPr="003F64EC">
        <w:rPr>
          <w:rFonts w:ascii="Arial" w:hAnsi="Arial" w:cs="Arial"/>
        </w:rPr>
        <w:t>Haltbarkeitsgarantie</w:t>
      </w:r>
    </w:p>
    <w:p w14:paraId="56B18CBF" w14:textId="483861D7" w:rsidR="00B51DB6" w:rsidRPr="003F64EC" w:rsidRDefault="00B51DB6" w:rsidP="00B07071">
      <w:pPr>
        <w:pStyle w:val="ListParagraph"/>
        <w:ind w:left="1287"/>
        <w:jc w:val="both"/>
        <w:rPr>
          <w:rFonts w:ascii="Arial" w:hAnsi="Arial" w:cs="Arial"/>
        </w:rPr>
      </w:pPr>
      <w:r w:rsidRPr="003F64EC">
        <w:rPr>
          <w:rFonts w:ascii="Arial" w:hAnsi="Arial" w:cs="Arial"/>
        </w:rPr>
        <w:t>Der Auftragnehmer räumt der Auftraggeberin eine Haltbarkeitsgarantie gemäß § 443 Abs. 2 BGB für die im Folgenden genannten Teile für den dort genannten Zeitraum, beginnend mit Abnahme des entsprechenden Busses, ein:</w:t>
      </w:r>
    </w:p>
    <w:p w14:paraId="2696C24D" w14:textId="1F4BF05A" w:rsidR="00E67F12" w:rsidRPr="003F64EC" w:rsidRDefault="00E67F12" w:rsidP="00E07E3E">
      <w:pPr>
        <w:pStyle w:val="ListBullet"/>
        <w:tabs>
          <w:tab w:val="clear" w:pos="360"/>
        </w:tabs>
        <w:ind w:left="1843"/>
        <w:jc w:val="both"/>
        <w:rPr>
          <w:rFonts w:ascii="Arial" w:hAnsi="Arial" w:cs="Arial"/>
        </w:rPr>
      </w:pPr>
      <w:r w:rsidRPr="000D73B1">
        <w:rPr>
          <w:rFonts w:ascii="Arial" w:hAnsi="Arial" w:cs="Arial"/>
        </w:rPr>
        <w:t>24 Monate a</w:t>
      </w:r>
      <w:r w:rsidRPr="003F64EC">
        <w:rPr>
          <w:rFonts w:ascii="Arial" w:hAnsi="Arial" w:cs="Arial"/>
        </w:rPr>
        <w:t>uf das gesamte Fahrzeug ohne Laufleistungsbegrenzung</w:t>
      </w:r>
    </w:p>
    <w:p w14:paraId="1997A323" w14:textId="77777777" w:rsidR="00014217" w:rsidRPr="003F64EC" w:rsidRDefault="00E67F12" w:rsidP="00E07E3E">
      <w:pPr>
        <w:pStyle w:val="ListBullet"/>
        <w:tabs>
          <w:tab w:val="clear" w:pos="360"/>
        </w:tabs>
        <w:ind w:left="1843"/>
        <w:jc w:val="both"/>
        <w:rPr>
          <w:rFonts w:ascii="Arial" w:hAnsi="Arial" w:cs="Arial"/>
        </w:rPr>
      </w:pPr>
      <w:r w:rsidRPr="003F64EC">
        <w:rPr>
          <w:rFonts w:ascii="Arial" w:hAnsi="Arial" w:cs="Arial"/>
        </w:rPr>
        <w:t>5 Jahre bzw. 3</w:t>
      </w:r>
      <w:r w:rsidR="00244284" w:rsidRPr="003F64EC">
        <w:rPr>
          <w:rFonts w:ascii="Arial" w:hAnsi="Arial" w:cs="Arial"/>
        </w:rPr>
        <w:t>00</w:t>
      </w:r>
      <w:r w:rsidRPr="003F64EC">
        <w:rPr>
          <w:rFonts w:ascii="Arial" w:hAnsi="Arial" w:cs="Arial"/>
        </w:rPr>
        <w:t xml:space="preserve">.000 km auf Hochvoltkomponenten (definiert gemäß </w:t>
      </w:r>
      <w:r w:rsidR="001C3870" w:rsidRPr="003F64EC">
        <w:rPr>
          <w:rFonts w:ascii="Arial" w:hAnsi="Arial" w:cs="Arial"/>
        </w:rPr>
        <w:t>Technischen Lastenheft (Anlage 01))</w:t>
      </w:r>
    </w:p>
    <w:p w14:paraId="04E32471" w14:textId="77777777" w:rsidR="00014217" w:rsidRPr="003F64EC" w:rsidRDefault="00014217" w:rsidP="00E07E3E">
      <w:pPr>
        <w:pStyle w:val="ListBullet"/>
        <w:tabs>
          <w:tab w:val="clear" w:pos="360"/>
        </w:tabs>
        <w:ind w:left="1843"/>
        <w:jc w:val="both"/>
        <w:rPr>
          <w:rFonts w:ascii="Arial" w:hAnsi="Arial" w:cs="Arial"/>
        </w:rPr>
      </w:pPr>
      <w:r w:rsidRPr="003F64EC">
        <w:rPr>
          <w:rFonts w:ascii="Arial" w:hAnsi="Arial" w:cs="Arial"/>
        </w:rPr>
        <w:t>12 Jahre für die Lenkanlage ohne vorbeugenden Austausch</w:t>
      </w:r>
    </w:p>
    <w:p w14:paraId="70B19C1E" w14:textId="18F9AB11" w:rsidR="00014217" w:rsidRPr="003F64EC" w:rsidRDefault="00014217" w:rsidP="00E07E3E">
      <w:pPr>
        <w:pStyle w:val="ListBullet"/>
        <w:tabs>
          <w:tab w:val="clear" w:pos="360"/>
        </w:tabs>
        <w:ind w:left="1843"/>
        <w:jc w:val="both"/>
        <w:rPr>
          <w:rFonts w:ascii="Arial" w:hAnsi="Arial" w:cs="Arial"/>
        </w:rPr>
      </w:pPr>
      <w:r w:rsidRPr="003F64EC">
        <w:rPr>
          <w:rFonts w:ascii="Arial" w:hAnsi="Arial" w:cs="Arial"/>
        </w:rPr>
        <w:t>12 Jahre Lebensdauer für sämtliche Druckluftleitungen und deren Befestigung</w:t>
      </w:r>
    </w:p>
    <w:p w14:paraId="70BE0B5D" w14:textId="3244D464" w:rsidR="00F23E39" w:rsidRPr="003F64EC" w:rsidRDefault="001866C2" w:rsidP="00E07E3E">
      <w:pPr>
        <w:pStyle w:val="ListBullet"/>
        <w:tabs>
          <w:tab w:val="clear" w:pos="360"/>
        </w:tabs>
        <w:ind w:left="1843"/>
        <w:jc w:val="both"/>
        <w:rPr>
          <w:rFonts w:ascii="Arial" w:hAnsi="Arial" w:cs="Arial"/>
        </w:rPr>
      </w:pPr>
      <w:r w:rsidRPr="003F64EC">
        <w:rPr>
          <w:rFonts w:ascii="Arial" w:hAnsi="Arial" w:cs="Arial"/>
        </w:rPr>
        <w:t>12 Jahre</w:t>
      </w:r>
      <w:r w:rsidR="00F23E39" w:rsidRPr="003F64EC">
        <w:rPr>
          <w:rFonts w:ascii="Arial" w:hAnsi="Arial" w:cs="Arial"/>
        </w:rPr>
        <w:t xml:space="preserve"> Durchrostungsfreiheit </w:t>
      </w:r>
      <w:r w:rsidRPr="003F64EC">
        <w:rPr>
          <w:rFonts w:ascii="Arial" w:hAnsi="Arial" w:cs="Arial"/>
        </w:rPr>
        <w:t>für den</w:t>
      </w:r>
      <w:r w:rsidR="00F23E39" w:rsidRPr="003F64EC">
        <w:rPr>
          <w:rFonts w:ascii="Arial" w:hAnsi="Arial" w:cs="Arial"/>
        </w:rPr>
        <w:t xml:space="preserve"> gesamten Fahrzeugaufbau einschließlich Bodenrahmen, Radkästen und korrosionsanfälliger Bereiche</w:t>
      </w:r>
      <w:r w:rsidRPr="003F64EC">
        <w:rPr>
          <w:rFonts w:ascii="Arial" w:hAnsi="Arial" w:cs="Arial"/>
        </w:rPr>
        <w:t>, sofern die vorgeschriebenen Wartungsintervalle eingehalten werden</w:t>
      </w:r>
    </w:p>
    <w:p w14:paraId="00A8CB69" w14:textId="597996A5" w:rsidR="00E67F12" w:rsidRPr="003F64EC" w:rsidRDefault="00E67F12" w:rsidP="005F0ACB">
      <w:pPr>
        <w:pStyle w:val="ListBullet"/>
        <w:numPr>
          <w:ilvl w:val="0"/>
          <w:numId w:val="0"/>
        </w:numPr>
        <w:ind w:left="1843"/>
        <w:rPr>
          <w:rFonts w:ascii="Arial" w:hAnsi="Arial" w:cs="Arial"/>
        </w:rPr>
      </w:pPr>
    </w:p>
    <w:p w14:paraId="460E47C7" w14:textId="787FA2F2" w:rsidR="00E67F12" w:rsidRPr="003F64EC" w:rsidRDefault="00E67F12" w:rsidP="006A3237">
      <w:pPr>
        <w:pStyle w:val="ListParagraph"/>
        <w:ind w:left="1418"/>
        <w:jc w:val="both"/>
        <w:rPr>
          <w:rFonts w:ascii="Arial" w:hAnsi="Arial" w:cs="Arial"/>
        </w:rPr>
      </w:pPr>
      <w:r w:rsidRPr="003F64EC">
        <w:rPr>
          <w:rFonts w:ascii="Arial" w:hAnsi="Arial" w:cs="Arial"/>
        </w:rPr>
        <w:t xml:space="preserve">Die Erfüllung der Haltbarkeitsgarantie erfolgt durch den Auftragnehmer auf dessen Kosten. Im Falle des Garantiefalls trägt der Auftragnehmer alle anfallenden Kosten allein. Für ausgebesserte oder ausgetauschte Teile (Ersatzteile) gilt ab dem Einbauzeitpunkt erneut </w:t>
      </w:r>
      <w:r w:rsidR="00C66046" w:rsidRPr="003F64EC">
        <w:rPr>
          <w:rFonts w:ascii="Arial" w:hAnsi="Arial" w:cs="Arial"/>
        </w:rPr>
        <w:t>dieselbe</w:t>
      </w:r>
      <w:r w:rsidRPr="003F64EC">
        <w:rPr>
          <w:rFonts w:ascii="Arial" w:hAnsi="Arial" w:cs="Arial"/>
        </w:rPr>
        <w:t xml:space="preserve"> </w:t>
      </w:r>
      <w:r w:rsidR="001866C2" w:rsidRPr="003F64EC">
        <w:rPr>
          <w:rFonts w:ascii="Arial" w:hAnsi="Arial" w:cs="Arial"/>
        </w:rPr>
        <w:t>Garantiezeit</w:t>
      </w:r>
      <w:r w:rsidRPr="003F64EC">
        <w:rPr>
          <w:rFonts w:ascii="Arial" w:hAnsi="Arial" w:cs="Arial"/>
        </w:rPr>
        <w:t xml:space="preserve"> wie für die ursprünglichen Lieferungen und Leistungen.</w:t>
      </w:r>
    </w:p>
    <w:p w14:paraId="537EC7BD" w14:textId="77777777" w:rsidR="00E67F12" w:rsidRPr="003F64EC" w:rsidRDefault="00E67F12" w:rsidP="006A3237">
      <w:pPr>
        <w:pStyle w:val="ListParagraph"/>
        <w:ind w:left="1418"/>
        <w:jc w:val="both"/>
        <w:rPr>
          <w:rFonts w:ascii="Arial" w:hAnsi="Arial" w:cs="Arial"/>
        </w:rPr>
      </w:pPr>
      <w:r w:rsidRPr="003F64EC">
        <w:rPr>
          <w:rFonts w:ascii="Arial" w:hAnsi="Arial" w:cs="Arial"/>
        </w:rPr>
        <w:lastRenderedPageBreak/>
        <w:t>Verschleißteile sind von der Sachmängelhaftung ausgenommen.</w:t>
      </w:r>
    </w:p>
    <w:p w14:paraId="477C7B8E" w14:textId="0BDB04A5" w:rsidR="00577764" w:rsidRDefault="00E67F12" w:rsidP="006A3237">
      <w:pPr>
        <w:pStyle w:val="ListParagraph"/>
        <w:ind w:left="1418"/>
        <w:jc w:val="both"/>
        <w:rPr>
          <w:rFonts w:ascii="Arial" w:hAnsi="Arial" w:cs="Arial"/>
        </w:rPr>
      </w:pPr>
      <w:r w:rsidRPr="003F64EC">
        <w:rPr>
          <w:rFonts w:ascii="Arial" w:hAnsi="Arial" w:cs="Arial"/>
        </w:rPr>
        <w:t>Treten Mängel innerhalb der Verjährungsfrist in Erscheinung,</w:t>
      </w:r>
      <w:r w:rsidR="00A31288" w:rsidRPr="00A31288">
        <w:rPr>
          <w:rFonts w:ascii="Arial" w:hAnsi="Arial" w:cs="Arial"/>
        </w:rPr>
        <w:t xml:space="preserve"> wird vermutet, dass diese bereits bei der Abnahme vorhanden waren. Der Auftragnehmer kann diese Vermutung durch den Nachweis widerlegen, dass der Mangel auf einem nach Abnahme eingetretenen Umstand beruht.</w:t>
      </w:r>
    </w:p>
    <w:p w14:paraId="59D08DFB" w14:textId="77777777" w:rsidR="00A31288" w:rsidRPr="003F64EC" w:rsidRDefault="00A31288" w:rsidP="006A3237">
      <w:pPr>
        <w:pStyle w:val="ListParagraph"/>
        <w:ind w:left="1418"/>
        <w:jc w:val="both"/>
        <w:rPr>
          <w:rFonts w:ascii="Arial" w:hAnsi="Arial" w:cs="Arial"/>
        </w:rPr>
      </w:pPr>
    </w:p>
    <w:p w14:paraId="5F7F19D0" w14:textId="77777777" w:rsidR="00B07071" w:rsidRPr="00035E2C" w:rsidRDefault="00E67F12" w:rsidP="002D4287">
      <w:pPr>
        <w:pStyle w:val="ListParagraph"/>
        <w:numPr>
          <w:ilvl w:val="0"/>
          <w:numId w:val="40"/>
        </w:numPr>
        <w:jc w:val="both"/>
        <w:rPr>
          <w:rFonts w:ascii="Arial" w:hAnsi="Arial" w:cs="Arial"/>
        </w:rPr>
      </w:pPr>
      <w:r w:rsidRPr="00B07071">
        <w:rPr>
          <w:rFonts w:ascii="Arial" w:hAnsi="Arial" w:cs="Arial"/>
        </w:rPr>
        <w:t>Energiespeich</w:t>
      </w:r>
      <w:r w:rsidRPr="00035E2C">
        <w:rPr>
          <w:rFonts w:ascii="Arial" w:hAnsi="Arial" w:cs="Arial"/>
        </w:rPr>
        <w:t>ergarantie</w:t>
      </w:r>
    </w:p>
    <w:p w14:paraId="6968D871" w14:textId="2DD8A85B" w:rsidR="00B07071" w:rsidRPr="00035E2C" w:rsidRDefault="00E67F12" w:rsidP="00B07071">
      <w:pPr>
        <w:pStyle w:val="ListParagraph"/>
        <w:ind w:left="1287"/>
        <w:jc w:val="both"/>
        <w:rPr>
          <w:rFonts w:ascii="Arial" w:hAnsi="Arial" w:cs="Arial"/>
        </w:rPr>
      </w:pPr>
      <w:r w:rsidRPr="00035E2C">
        <w:rPr>
          <w:rFonts w:ascii="Arial" w:hAnsi="Arial" w:cs="Arial"/>
        </w:rPr>
        <w:t xml:space="preserve">Die Garantie für die Energiespeicher der Fahrzeuge beginnt mit der Endabnahme und endet nach Ablauf von </w:t>
      </w:r>
      <w:r w:rsidR="00BF7DDF" w:rsidRPr="00035E2C">
        <w:rPr>
          <w:rFonts w:ascii="Arial" w:hAnsi="Arial" w:cs="Arial"/>
        </w:rPr>
        <w:t>8</w:t>
      </w:r>
      <w:r w:rsidRPr="00035E2C">
        <w:rPr>
          <w:rFonts w:ascii="Arial" w:hAnsi="Arial" w:cs="Arial"/>
        </w:rPr>
        <w:t xml:space="preserve"> Jahren oder </w:t>
      </w:r>
      <w:r w:rsidR="00BF7DDF" w:rsidRPr="00035E2C">
        <w:rPr>
          <w:rFonts w:ascii="Arial" w:hAnsi="Arial" w:cs="Arial"/>
        </w:rPr>
        <w:t>480</w:t>
      </w:r>
      <w:r w:rsidRPr="00035E2C">
        <w:rPr>
          <w:rFonts w:ascii="Arial" w:hAnsi="Arial" w:cs="Arial"/>
        </w:rPr>
        <w:t xml:space="preserve">.000 km, je </w:t>
      </w:r>
      <w:r w:rsidR="001866C2" w:rsidRPr="00035E2C">
        <w:rPr>
          <w:rFonts w:ascii="Arial" w:hAnsi="Arial" w:cs="Arial"/>
        </w:rPr>
        <w:t>nachdem</w:t>
      </w:r>
      <w:r w:rsidRPr="00035E2C">
        <w:rPr>
          <w:rFonts w:ascii="Arial" w:hAnsi="Arial" w:cs="Arial"/>
        </w:rPr>
        <w:t xml:space="preserve">, was zuerst eintritt. Der Auftragnehmer garantiert die Einhaltung der im </w:t>
      </w:r>
      <w:r w:rsidR="003332A3" w:rsidRPr="00035E2C">
        <w:rPr>
          <w:rFonts w:ascii="Arial" w:hAnsi="Arial" w:cs="Arial"/>
        </w:rPr>
        <w:t xml:space="preserve">Technischen </w:t>
      </w:r>
      <w:r w:rsidRPr="00035E2C">
        <w:rPr>
          <w:rFonts w:ascii="Arial" w:hAnsi="Arial" w:cs="Arial"/>
        </w:rPr>
        <w:t xml:space="preserve">Lastenheft definierten Benutzbarkeit (mindestens 80 % Restkapazität). </w:t>
      </w:r>
      <w:r w:rsidR="001866C2" w:rsidRPr="00035E2C">
        <w:rPr>
          <w:rFonts w:ascii="Arial" w:hAnsi="Arial" w:cs="Arial"/>
        </w:rPr>
        <w:t>Während dieser Garantiezeit beträgt die garantierte Mindestreichweite des Fahrzeugs 230 km pro Tag unter folgenden Bedingungen: Fahrzyklus SORT2; sämtliche Hilfsbetriebe und die Heizung (inkl. Zusatzheizung) bzw. die Klimatisierung sind bei einer Außentemperatur zwischen -10°C und +30°C in den Energieverbrauch einzurechnen.</w:t>
      </w:r>
    </w:p>
    <w:p w14:paraId="31B4AF83" w14:textId="03F01538" w:rsidR="00B07071" w:rsidRPr="00035E2C" w:rsidRDefault="00E67F12" w:rsidP="00B07071">
      <w:pPr>
        <w:pStyle w:val="ListParagraph"/>
        <w:ind w:left="1287"/>
        <w:jc w:val="both"/>
        <w:rPr>
          <w:rFonts w:ascii="Arial" w:hAnsi="Arial" w:cs="Arial"/>
        </w:rPr>
      </w:pPr>
      <w:r w:rsidRPr="00035E2C">
        <w:rPr>
          <w:rFonts w:ascii="Arial" w:hAnsi="Arial" w:cs="Arial"/>
        </w:rPr>
        <w:t xml:space="preserve">Die Garantie für die Energiespeicher ist auf einen Austausch fehlerhafter Energiespeicher oder Energiespeicherelemente auf Kosten des Auftragnehmers gerichtet. Der Auftragnehmer hat die fehlerhaften Energiespeicher oder Energiespeicherelemente </w:t>
      </w:r>
      <w:r w:rsidR="00014217" w:rsidRPr="00035E2C">
        <w:rPr>
          <w:rFonts w:ascii="Arial" w:hAnsi="Arial" w:cs="Arial"/>
        </w:rPr>
        <w:t xml:space="preserve">kostenfrei </w:t>
      </w:r>
      <w:r w:rsidRPr="00035E2C">
        <w:rPr>
          <w:rFonts w:ascii="Arial" w:hAnsi="Arial" w:cs="Arial"/>
        </w:rPr>
        <w:t xml:space="preserve">zurückzunehmen und eigenständig zu entsorgen oder einem Recyclingkreislauf </w:t>
      </w:r>
      <w:r w:rsidR="00C66046" w:rsidRPr="00035E2C">
        <w:rPr>
          <w:rFonts w:ascii="Arial" w:hAnsi="Arial" w:cs="Arial"/>
        </w:rPr>
        <w:t>zuzuführen</w:t>
      </w:r>
      <w:r w:rsidRPr="00035E2C">
        <w:rPr>
          <w:rFonts w:ascii="Arial" w:hAnsi="Arial" w:cs="Arial"/>
        </w:rPr>
        <w:t>.</w:t>
      </w:r>
      <w:r w:rsidR="00014217" w:rsidRPr="00035E2C">
        <w:rPr>
          <w:rFonts w:ascii="Arial" w:hAnsi="Arial" w:cs="Arial"/>
        </w:rPr>
        <w:t xml:space="preserve"> Dies gilt auch für Energiespeicher, die während der Einsatzzeit teilweise oder vollständig ersetzt werden.</w:t>
      </w:r>
    </w:p>
    <w:p w14:paraId="2F820920" w14:textId="176D79DE" w:rsidR="00B51DB6" w:rsidRPr="00035E2C" w:rsidRDefault="00B51DB6" w:rsidP="005F0ACB">
      <w:pPr>
        <w:pStyle w:val="ListParagraph"/>
        <w:ind w:left="1287"/>
        <w:jc w:val="both"/>
        <w:rPr>
          <w:rFonts w:ascii="Arial" w:hAnsi="Arial" w:cs="Arial"/>
        </w:rPr>
      </w:pPr>
      <w:r w:rsidRPr="00035E2C">
        <w:rPr>
          <w:rFonts w:ascii="Arial" w:hAnsi="Arial" w:cs="Arial"/>
        </w:rPr>
        <w:t xml:space="preserve">Der Austausch fehlerhafter Energiespeicher/ -elemente erfolgt innerhalb von 15 Werktagen. Der Auftragnehmer verpflichtet sich, der Auftraggeberin rechtzeitig (Vorlaufzeit maximal 1 Monat) mitzuteilen, dass ein Energiespeicher, ein Modul oder eine Zelle ausgetauscht werden muss.   </w:t>
      </w:r>
    </w:p>
    <w:p w14:paraId="766720BA" w14:textId="33CFD0A7" w:rsidR="00E67F12" w:rsidRPr="00035E2C" w:rsidRDefault="00E67F12" w:rsidP="00B07071">
      <w:pPr>
        <w:pStyle w:val="ListParagraph"/>
        <w:ind w:left="1287"/>
        <w:jc w:val="both"/>
        <w:rPr>
          <w:rFonts w:ascii="Arial" w:hAnsi="Arial" w:cs="Arial"/>
        </w:rPr>
      </w:pPr>
    </w:p>
    <w:p w14:paraId="29A4A921" w14:textId="77777777" w:rsidR="00B07071" w:rsidRPr="00035E2C" w:rsidRDefault="00E67F12" w:rsidP="002D4287">
      <w:pPr>
        <w:pStyle w:val="ListParagraph"/>
        <w:numPr>
          <w:ilvl w:val="0"/>
          <w:numId w:val="40"/>
        </w:numPr>
        <w:jc w:val="both"/>
        <w:rPr>
          <w:rFonts w:ascii="Arial" w:hAnsi="Arial" w:cs="Arial"/>
        </w:rPr>
      </w:pPr>
      <w:r w:rsidRPr="00035E2C">
        <w:rPr>
          <w:rFonts w:ascii="Arial" w:hAnsi="Arial" w:cs="Arial"/>
        </w:rPr>
        <w:t>Verfügbarkeitsgarantie</w:t>
      </w:r>
    </w:p>
    <w:p w14:paraId="0716B896" w14:textId="1B5C9C7E" w:rsidR="00B51DB6" w:rsidRPr="00035E2C" w:rsidRDefault="00B51DB6" w:rsidP="00B07071">
      <w:pPr>
        <w:pStyle w:val="ListParagraph"/>
        <w:ind w:left="1287"/>
        <w:jc w:val="both"/>
        <w:rPr>
          <w:rFonts w:ascii="Arial" w:hAnsi="Arial" w:cs="Arial"/>
        </w:rPr>
      </w:pPr>
      <w:r w:rsidRPr="00035E2C">
        <w:rPr>
          <w:rFonts w:ascii="Arial" w:hAnsi="Arial" w:cs="Arial"/>
        </w:rPr>
        <w:t>Der Auftragnehmer garantiert der Auftraggeberin eine Verfügbarkeit der Busse von mindestens 95 % und zwar bezogen auf jede</w:t>
      </w:r>
      <w:r>
        <w:rPr>
          <w:rFonts w:ascii="Arial" w:hAnsi="Arial" w:cs="Arial"/>
        </w:rPr>
        <w:t>s</w:t>
      </w:r>
      <w:r w:rsidRPr="00035E2C">
        <w:rPr>
          <w:rFonts w:ascii="Arial" w:hAnsi="Arial" w:cs="Arial"/>
        </w:rPr>
        <w:t xml:space="preserve"> einzelne</w:t>
      </w:r>
      <w:r>
        <w:rPr>
          <w:rFonts w:ascii="Arial" w:hAnsi="Arial" w:cs="Arial"/>
        </w:rPr>
        <w:t xml:space="preserve"> Fahrzeug</w:t>
      </w:r>
      <w:r w:rsidRPr="00035E2C">
        <w:rPr>
          <w:rFonts w:ascii="Arial" w:hAnsi="Arial" w:cs="Arial"/>
        </w:rPr>
        <w:t xml:space="preserve"> innerhalb der ersten 6 Nutzungsjahre, beginnend mit der Abnahme des </w:t>
      </w:r>
      <w:r>
        <w:rPr>
          <w:rFonts w:ascii="Arial" w:hAnsi="Arial" w:cs="Arial"/>
        </w:rPr>
        <w:t>jeweiligen Fahrzeugs</w:t>
      </w:r>
      <w:r w:rsidRPr="00035E2C">
        <w:rPr>
          <w:rFonts w:ascii="Arial" w:hAnsi="Arial" w:cs="Arial"/>
        </w:rPr>
        <w:t>. Voraussetzung für das Garantieversprechen ist, dass die Auftraggeberin die Busse vorschriftsmäßig wartet. Nicht verfügbar im Sinne einer Ausfallzeit ist ein Fahrzeug, das entweder wegen eines</w:t>
      </w:r>
      <w:r w:rsidRPr="00E77623">
        <w:t xml:space="preserve"> </w:t>
      </w:r>
      <w:r w:rsidRPr="00E77623">
        <w:rPr>
          <w:rFonts w:ascii="Arial" w:hAnsi="Arial" w:cs="Arial"/>
        </w:rPr>
        <w:t>Mangels, der dem Auftragnehmer zuzurechnen ist, nicht für den planmäßigen Linienverkehr eingesetzt werden kann oder infolge der Mangelbeseitigung nicht zur Verfügung steht. Planmäßige Wartungen sowie durch die Auftraggeberin veranlasste Stillstandzeiten gelten nicht als Ausfallzeiten im Sinne dieser Garantie.</w:t>
      </w:r>
    </w:p>
    <w:p w14:paraId="6D4130BB" w14:textId="77777777" w:rsidR="00B07071" w:rsidRPr="00035E2C" w:rsidRDefault="00E67F12" w:rsidP="00B07071">
      <w:pPr>
        <w:pStyle w:val="ListParagraph"/>
        <w:ind w:left="1287"/>
        <w:jc w:val="both"/>
        <w:rPr>
          <w:rFonts w:ascii="Arial" w:hAnsi="Arial" w:cs="Arial"/>
        </w:rPr>
      </w:pPr>
      <w:r w:rsidRPr="00035E2C">
        <w:rPr>
          <w:rFonts w:ascii="Arial" w:hAnsi="Arial" w:cs="Arial"/>
        </w:rPr>
        <w:t xml:space="preserve">Für die Berechnung der Ausfallzeit ist die Einsatzbereitschaft in den Spitzenzeiten morgens und nachmittags maßgeblich. Es werden daher nur ganze Tage berechnet. Für ein Fahrzeug, das von 7:00 Uhr morgens bis 13:00 Uhr mittags nicht zur Verfügung steht, wird ein ganzer Tag berechnet. </w:t>
      </w:r>
    </w:p>
    <w:p w14:paraId="62A0F49D" w14:textId="06F2F67A" w:rsidR="00B51DB6" w:rsidRDefault="00B51DB6" w:rsidP="00B07071">
      <w:pPr>
        <w:pStyle w:val="ListParagraph"/>
        <w:ind w:left="1287"/>
        <w:jc w:val="both"/>
        <w:rPr>
          <w:rFonts w:ascii="Arial" w:hAnsi="Arial" w:cs="Arial"/>
        </w:rPr>
      </w:pPr>
      <w:r w:rsidRPr="00035E2C">
        <w:rPr>
          <w:rFonts w:ascii="Arial" w:hAnsi="Arial" w:cs="Arial"/>
        </w:rPr>
        <w:t xml:space="preserve">Bei Nichteinhaltung der </w:t>
      </w:r>
      <w:r>
        <w:rPr>
          <w:rFonts w:ascii="Arial" w:hAnsi="Arial" w:cs="Arial"/>
        </w:rPr>
        <w:t>Verfügbarkeitsg</w:t>
      </w:r>
      <w:r w:rsidRPr="00035E2C">
        <w:rPr>
          <w:rFonts w:ascii="Arial" w:hAnsi="Arial" w:cs="Arial"/>
        </w:rPr>
        <w:t xml:space="preserve">arantie nach </w:t>
      </w:r>
      <w:r>
        <w:rPr>
          <w:rFonts w:ascii="Arial" w:hAnsi="Arial" w:cs="Arial"/>
        </w:rPr>
        <w:t>lit c)</w:t>
      </w:r>
      <w:r w:rsidRPr="00035E2C">
        <w:rPr>
          <w:rFonts w:ascii="Arial" w:hAnsi="Arial" w:cs="Arial"/>
        </w:rPr>
        <w:t xml:space="preserve"> zahlt der Auftragnehmer an die Auftraggeberin für den Nutzungsausfall einen pauschalen Schadenersatz in Höhe von 150 Euro je Ausfalltag. </w:t>
      </w:r>
      <w:r w:rsidRPr="00656C8B">
        <w:rPr>
          <w:rFonts w:ascii="Arial" w:hAnsi="Arial" w:cs="Arial"/>
        </w:rPr>
        <w:t xml:space="preserve">Der pauschale Schadensersatz ist je Fahrzeug auf insgesamt </w:t>
      </w:r>
      <w:r>
        <w:rPr>
          <w:rFonts w:ascii="Arial" w:hAnsi="Arial" w:cs="Arial"/>
        </w:rPr>
        <w:t>6</w:t>
      </w:r>
      <w:r w:rsidRPr="00656C8B">
        <w:rPr>
          <w:rFonts w:ascii="Arial" w:hAnsi="Arial" w:cs="Arial"/>
        </w:rPr>
        <w:t xml:space="preserve">.000 Euro pro Kalenderjahr und auf </w:t>
      </w:r>
      <w:r>
        <w:rPr>
          <w:rFonts w:ascii="Arial" w:hAnsi="Arial" w:cs="Arial"/>
        </w:rPr>
        <w:t>36</w:t>
      </w:r>
      <w:r w:rsidRPr="00656C8B">
        <w:rPr>
          <w:rFonts w:ascii="Arial" w:hAnsi="Arial" w:cs="Arial"/>
        </w:rPr>
        <w:t xml:space="preserve">.000 Euro während der ersten 6 Nutzungsjahre pro Fahrzeug begrenzt; das Recht der Auftraggeberin, darüberhinausgehenden tatsächlichen Schaden </w:t>
      </w:r>
      <w:r w:rsidRPr="00656C8B">
        <w:rPr>
          <w:rFonts w:ascii="Arial" w:hAnsi="Arial" w:cs="Arial"/>
        </w:rPr>
        <w:lastRenderedPageBreak/>
        <w:t>geltend zu machen, bleibt hiervon unberührt.</w:t>
      </w:r>
      <w:r>
        <w:rPr>
          <w:rFonts w:ascii="Arial" w:hAnsi="Arial" w:cs="Arial"/>
        </w:rPr>
        <w:t xml:space="preserve"> </w:t>
      </w:r>
      <w:r w:rsidRPr="00035E2C">
        <w:rPr>
          <w:rFonts w:ascii="Arial" w:hAnsi="Arial" w:cs="Arial"/>
        </w:rPr>
        <w:t>Für die Ermittlung und Dokumentation der Standtage stellt der Auftragnehmer der Auftraggeberin ein einfaches Störmeldeformular zur Verfügung. Die Garantieansprüche der Auftraggeberin werden nicht dadurch eingeschränkt, dass von diesem die Wartung der Fahrzeuge selbst durchgeführt wird.</w:t>
      </w:r>
    </w:p>
    <w:p w14:paraId="6B2FD70C" w14:textId="1B3593F7" w:rsidR="00B51DB6" w:rsidRPr="00943213" w:rsidRDefault="00B51DB6" w:rsidP="00943213">
      <w:pPr>
        <w:pStyle w:val="ListParagraph"/>
        <w:numPr>
          <w:ilvl w:val="1"/>
          <w:numId w:val="14"/>
        </w:numPr>
        <w:jc w:val="both"/>
        <w:rPr>
          <w:rFonts w:ascii="Arial" w:hAnsi="Arial" w:cs="Arial"/>
        </w:rPr>
      </w:pPr>
      <w:r w:rsidRPr="00943213">
        <w:rPr>
          <w:rFonts w:ascii="Arial" w:hAnsi="Arial" w:cs="Arial"/>
        </w:rPr>
        <w:t>Innerhalb der Gewährleistungsfrist sind kostenlose Garantiedurchsichten mindestens einmal jährlich in einer Vertragswerkstatt des Auftragnehmers mit der Auftraggeberin zu vereinbaren und durchzuführen.</w:t>
      </w:r>
    </w:p>
    <w:p w14:paraId="5C141261" w14:textId="59E83B0C" w:rsidR="00501963" w:rsidRPr="00C93F55" w:rsidRDefault="00B258E7" w:rsidP="00C93F55">
      <w:pPr>
        <w:pStyle w:val="Style1"/>
      </w:pPr>
      <w:r w:rsidRPr="00035E2C">
        <w:t xml:space="preserve">§ 15 </w:t>
      </w:r>
      <w:r w:rsidR="00D03AE5" w:rsidRPr="00D03AE5">
        <w:t xml:space="preserve">Verjährung der Sachmängelansprüche </w:t>
      </w:r>
      <w:r w:rsidR="00501963" w:rsidRPr="00035E2C">
        <w:t>Haftung</w:t>
      </w:r>
    </w:p>
    <w:p w14:paraId="2AE7E2DF" w14:textId="796A0B20" w:rsidR="00E16ED0" w:rsidRDefault="001C3946" w:rsidP="002D4287">
      <w:pPr>
        <w:pStyle w:val="ListParagraph"/>
        <w:numPr>
          <w:ilvl w:val="1"/>
          <w:numId w:val="15"/>
        </w:numPr>
        <w:jc w:val="both"/>
        <w:rPr>
          <w:rFonts w:ascii="Arial" w:hAnsi="Arial" w:cs="Arial"/>
        </w:rPr>
      </w:pPr>
      <w:r w:rsidRPr="001C3946">
        <w:rPr>
          <w:rFonts w:ascii="Arial" w:hAnsi="Arial" w:cs="Arial"/>
        </w:rPr>
        <w:t>Die Verjährungsfrist für Ansprüche aus Sachmängeln beginnt mit der Endabnahme der Leistung und endet nach dem Ab</w:t>
      </w:r>
      <w:r w:rsidRPr="000D73B1">
        <w:rPr>
          <w:rFonts w:ascii="Arial" w:hAnsi="Arial" w:cs="Arial"/>
        </w:rPr>
        <w:t xml:space="preserve">lauf von </w:t>
      </w:r>
      <w:r w:rsidRPr="00E40BF1">
        <w:rPr>
          <w:rFonts w:ascii="Arial" w:hAnsi="Arial" w:cs="Arial"/>
        </w:rPr>
        <w:t>24 Monaten</w:t>
      </w:r>
      <w:r w:rsidRPr="000D73B1">
        <w:rPr>
          <w:rFonts w:ascii="Arial" w:hAnsi="Arial" w:cs="Arial"/>
        </w:rPr>
        <w:t>, s</w:t>
      </w:r>
      <w:r w:rsidRPr="001C3946">
        <w:rPr>
          <w:rFonts w:ascii="Arial" w:hAnsi="Arial" w:cs="Arial"/>
        </w:rPr>
        <w:t>oweit sich aus den Garantien nach § 14 oder den im letztverbindlichen Angebot des Auftragsnehmer</w:t>
      </w:r>
      <w:r w:rsidRPr="00783AFD">
        <w:rPr>
          <w:rFonts w:ascii="Arial" w:hAnsi="Arial" w:cs="Arial"/>
        </w:rPr>
        <w:t>s (Anlage</w:t>
      </w:r>
      <w:r w:rsidR="00783AFD">
        <w:rPr>
          <w:rFonts w:ascii="Arial" w:hAnsi="Arial" w:cs="Arial"/>
        </w:rPr>
        <w:t xml:space="preserve"> 02</w:t>
      </w:r>
      <w:r w:rsidRPr="001C3946">
        <w:rPr>
          <w:rFonts w:ascii="Arial" w:hAnsi="Arial" w:cs="Arial"/>
        </w:rPr>
        <w:t>) weiter genannten Wartungsvorschriften, Mängelansprüche und deren Verjährung sowie Kulanzregelungen (Mindestanforderungen) nichts anderes ergibt. Darüber hinaus gelten die gesetzlichen Bestimmungen.</w:t>
      </w:r>
    </w:p>
    <w:p w14:paraId="484167E2" w14:textId="085A698C" w:rsidR="001C3946" w:rsidRDefault="00C51445" w:rsidP="002D4287">
      <w:pPr>
        <w:pStyle w:val="ListParagraph"/>
        <w:numPr>
          <w:ilvl w:val="1"/>
          <w:numId w:val="15"/>
        </w:numPr>
        <w:jc w:val="both"/>
        <w:rPr>
          <w:rFonts w:ascii="Arial" w:hAnsi="Arial" w:cs="Arial"/>
        </w:rPr>
      </w:pPr>
      <w:r w:rsidRPr="00C51445">
        <w:rPr>
          <w:rFonts w:ascii="Arial" w:hAnsi="Arial" w:cs="Arial"/>
        </w:rPr>
        <w:t xml:space="preserve">Die Beweislastumkehr gemäß § 14 Abs. </w:t>
      </w:r>
      <w:r w:rsidR="00135888">
        <w:rPr>
          <w:rFonts w:ascii="Arial" w:hAnsi="Arial" w:cs="Arial"/>
        </w:rPr>
        <w:t>4</w:t>
      </w:r>
      <w:r w:rsidRPr="00C51445">
        <w:rPr>
          <w:rFonts w:ascii="Arial" w:hAnsi="Arial" w:cs="Arial"/>
        </w:rPr>
        <w:t xml:space="preserve"> lit. a) gilt entsprechend für Ansprüche aus Sachmängelhaftung nach diesem § 15. Zeigt sich innerhalb der Verjährungsfrist ein Mangel, wird vermutet, dass dieser bereits bei der Abnahme vorlag.</w:t>
      </w:r>
      <w:r w:rsidR="00655837">
        <w:rPr>
          <w:rFonts w:ascii="Arial" w:hAnsi="Arial" w:cs="Arial"/>
        </w:rPr>
        <w:t xml:space="preserve"> </w:t>
      </w:r>
      <w:r w:rsidR="00C608C9" w:rsidRPr="00C608C9">
        <w:rPr>
          <w:rFonts w:ascii="Arial" w:hAnsi="Arial" w:cs="Arial"/>
        </w:rPr>
        <w:t>Der Auftragnehmer haftet bis zum Ablauf der Gewährleistungszeit für Mängel an eigenen Teilen oder Leistungen und diejenigen seiner Unterlieferanten.</w:t>
      </w:r>
    </w:p>
    <w:p w14:paraId="2A1EB4C7" w14:textId="13033EE2" w:rsidR="00C608C9" w:rsidRDefault="00A472E7" w:rsidP="002D4287">
      <w:pPr>
        <w:pStyle w:val="ListParagraph"/>
        <w:numPr>
          <w:ilvl w:val="1"/>
          <w:numId w:val="15"/>
        </w:numPr>
        <w:jc w:val="both"/>
        <w:rPr>
          <w:rFonts w:ascii="Arial" w:hAnsi="Arial" w:cs="Arial"/>
        </w:rPr>
      </w:pPr>
      <w:r w:rsidRPr="00A472E7">
        <w:rPr>
          <w:rFonts w:ascii="Arial" w:hAnsi="Arial" w:cs="Arial"/>
        </w:rPr>
        <w:t>Zur Vermeidung der sich wiederholenden Mängel müssen alle notwendigen Verbesserungen ohne Berechnung von Mehrkosten in die laufende Serienproduktion einfließen.</w:t>
      </w:r>
    </w:p>
    <w:p w14:paraId="29E3AEDA" w14:textId="4B6C0D34" w:rsidR="00A472E7" w:rsidRDefault="003A35EA" w:rsidP="002D4287">
      <w:pPr>
        <w:pStyle w:val="ListParagraph"/>
        <w:numPr>
          <w:ilvl w:val="1"/>
          <w:numId w:val="15"/>
        </w:numPr>
        <w:jc w:val="both"/>
        <w:rPr>
          <w:rFonts w:ascii="Arial" w:hAnsi="Arial" w:cs="Arial"/>
        </w:rPr>
      </w:pPr>
      <w:r w:rsidRPr="003A35EA">
        <w:rPr>
          <w:rFonts w:ascii="Arial" w:hAnsi="Arial" w:cs="Arial"/>
        </w:rPr>
        <w:t>Der Auftragnehmer ist für die Einhaltung aller für diesen Liefervertrag und sich hieraus ergebenden Leistungen einschlägigen Bestimmungen und behördlichen Anordnungen verantwortlich.</w:t>
      </w:r>
    </w:p>
    <w:p w14:paraId="7ACDF7C9" w14:textId="4D4CF5F4" w:rsidR="00452634" w:rsidRPr="00E32A03" w:rsidRDefault="00452634" w:rsidP="002D4287">
      <w:pPr>
        <w:pStyle w:val="ListParagraph"/>
        <w:numPr>
          <w:ilvl w:val="1"/>
          <w:numId w:val="15"/>
        </w:numPr>
        <w:jc w:val="both"/>
        <w:rPr>
          <w:rFonts w:ascii="Arial" w:hAnsi="Arial" w:cs="Arial"/>
        </w:rPr>
      </w:pPr>
      <w:r w:rsidRPr="00E32A03">
        <w:rPr>
          <w:rFonts w:ascii="Arial" w:hAnsi="Arial" w:cs="Arial"/>
        </w:rPr>
        <w:t>Der Auftragnehmer hat ferner eine Haftpflichtversicherung mit folgenden Mindestdeckungssummen für Einzelschadensfälle abzuschließen und bis zur Beendigung seiner Leistungen auf</w:t>
      </w:r>
      <w:r w:rsidR="006A66EE" w:rsidRPr="00E32A03">
        <w:rPr>
          <w:rFonts w:ascii="Arial" w:hAnsi="Arial" w:cs="Arial"/>
        </w:rPr>
        <w:t>r</w:t>
      </w:r>
      <w:r w:rsidRPr="00E32A03">
        <w:rPr>
          <w:rFonts w:ascii="Arial" w:hAnsi="Arial" w:cs="Arial"/>
        </w:rPr>
        <w:t>echt zu erhalten:</w:t>
      </w:r>
    </w:p>
    <w:p w14:paraId="5B855CC1" w14:textId="4A8C2058" w:rsidR="004350F8" w:rsidRPr="00E32A03" w:rsidRDefault="004350F8" w:rsidP="002D4287">
      <w:pPr>
        <w:pStyle w:val="ListParagraph"/>
        <w:numPr>
          <w:ilvl w:val="0"/>
          <w:numId w:val="25"/>
        </w:numPr>
        <w:ind w:left="1418"/>
        <w:jc w:val="both"/>
        <w:rPr>
          <w:rFonts w:ascii="Arial" w:hAnsi="Arial" w:cs="Arial"/>
        </w:rPr>
      </w:pPr>
      <w:r w:rsidRPr="00E32A03">
        <w:rPr>
          <w:rFonts w:ascii="Arial" w:hAnsi="Arial" w:cs="Arial"/>
        </w:rPr>
        <w:t xml:space="preserve">Für Personenschäden: 10,0 Mio. </w:t>
      </w:r>
      <w:r w:rsidR="00E32A03" w:rsidRPr="00E32A03">
        <w:rPr>
          <w:rFonts w:ascii="Arial" w:hAnsi="Arial" w:cs="Arial"/>
        </w:rPr>
        <w:t>Euro</w:t>
      </w:r>
      <w:r w:rsidRPr="00E32A03">
        <w:rPr>
          <w:rFonts w:ascii="Arial" w:hAnsi="Arial" w:cs="Arial"/>
        </w:rPr>
        <w:t xml:space="preserve"> sowie</w:t>
      </w:r>
    </w:p>
    <w:p w14:paraId="76270D50" w14:textId="4FD562AF" w:rsidR="00C413BE" w:rsidRPr="006A66EE" w:rsidRDefault="004350F8" w:rsidP="002D4287">
      <w:pPr>
        <w:pStyle w:val="ListParagraph"/>
        <w:numPr>
          <w:ilvl w:val="0"/>
          <w:numId w:val="25"/>
        </w:numPr>
        <w:ind w:left="1418"/>
        <w:jc w:val="both"/>
        <w:rPr>
          <w:rFonts w:ascii="Arial" w:hAnsi="Arial" w:cs="Arial"/>
        </w:rPr>
      </w:pPr>
      <w:r w:rsidRPr="00E32A03">
        <w:rPr>
          <w:rFonts w:ascii="Arial" w:hAnsi="Arial" w:cs="Arial"/>
        </w:rPr>
        <w:t xml:space="preserve">Für sonstige Schäden (Sach- und Vermögensschäden): 5,0 Mio. </w:t>
      </w:r>
      <w:r w:rsidR="00E32A03" w:rsidRPr="00E32A03">
        <w:rPr>
          <w:rFonts w:ascii="Arial" w:hAnsi="Arial" w:cs="Arial"/>
        </w:rPr>
        <w:t>Euro</w:t>
      </w:r>
      <w:r w:rsidRPr="00E32A03">
        <w:rPr>
          <w:rFonts w:ascii="Arial" w:hAnsi="Arial" w:cs="Arial"/>
        </w:rPr>
        <w:t xml:space="preserve"> je Versicherungsjahr</w:t>
      </w:r>
    </w:p>
    <w:p w14:paraId="232CFA1E" w14:textId="03737C27" w:rsidR="00B51DB6" w:rsidRDefault="00B51DB6" w:rsidP="002D4287">
      <w:pPr>
        <w:pStyle w:val="ListParagraph"/>
        <w:numPr>
          <w:ilvl w:val="1"/>
          <w:numId w:val="15"/>
        </w:numPr>
        <w:jc w:val="both"/>
        <w:rPr>
          <w:rFonts w:ascii="Arial" w:hAnsi="Arial" w:cs="Arial"/>
        </w:rPr>
      </w:pPr>
      <w:r w:rsidRPr="00C413BE">
        <w:rPr>
          <w:rFonts w:ascii="Arial" w:hAnsi="Arial" w:cs="Arial"/>
        </w:rPr>
        <w:t>Der Auftragnehmer hat der Auftraggeberin das Bestehen der vertragsgemäßen Haftpflichtversicherung auf Verlangen nachzuweisen. Dies erfolgt durch die Vorlage einer Bestätigung des Versicherungsunternehmens, aus der sich Art der Versicherung und Höhe der Versicherungssumme ergeben. Der Auftragnehmer ist zur unverzüglichen Anzeige verpflichtet, wenn und soweit der Versicherungsschutz in der vereinbarten Höhe nicht mehr besteht oder in Frage gestellt ist. Der Auftragnehmer sichert bei Vertragsschluss zu, dass die Mindestdeckungssummen jährlich mindestens zweifach maximiert für die gesamte Vertragslaufzeit zur Verfügung stehen. Legt der Auftragnehmer den Versicherungsnachweis nicht fristgerecht vor, ist die Auftraggeberin nach Ablauf einer gesetzten Nachfrist von zwei Wochen mit Kündigungsandrohung zur Kündigung des Vertrages aus wichtigem Grund berechtigt. Unabhängig davon, werden die nach diesem Vertrag an den Auftragnehmer zu leistenden Zahlungen nicht fällig, bevor dieser die Eindeckung und/oder die Aufrechterhaltung des Versicherungsschutzes nachgewiesen hat.</w:t>
      </w:r>
    </w:p>
    <w:p w14:paraId="434A5FC9" w14:textId="569D51A7" w:rsidR="00B51DB6" w:rsidRPr="00D153FD" w:rsidRDefault="00B51DB6" w:rsidP="002D4287">
      <w:pPr>
        <w:pStyle w:val="ListParagraph"/>
        <w:numPr>
          <w:ilvl w:val="1"/>
          <w:numId w:val="15"/>
        </w:numPr>
        <w:jc w:val="both"/>
        <w:rPr>
          <w:rFonts w:ascii="Arial" w:hAnsi="Arial" w:cs="Arial"/>
        </w:rPr>
      </w:pPr>
      <w:r w:rsidRPr="001400B6">
        <w:rPr>
          <w:rFonts w:ascii="Arial" w:hAnsi="Arial" w:cs="Arial"/>
        </w:rPr>
        <w:lastRenderedPageBreak/>
        <w:t xml:space="preserve">Wird die Auftraggeberin von Dritten wegen Schäden, die der Auftragnehmer zu vertreten hat, in Anspruch genommen, stellt der Auftragnehmer die Auftraggeberin von diesen Ansprüchen frei. Die Auftraggeberin ist verpflichtet, den Auftragnehmer unverzüglich über die Geltendmachung etwaiger </w:t>
      </w:r>
      <w:r w:rsidRPr="00D153FD">
        <w:rPr>
          <w:rFonts w:ascii="Arial" w:hAnsi="Arial" w:cs="Arial"/>
        </w:rPr>
        <w:t>Ansprüche zu informieren</w:t>
      </w:r>
    </w:p>
    <w:p w14:paraId="073D96E0" w14:textId="7D8F7611" w:rsidR="00501963" w:rsidRPr="00C93F55" w:rsidRDefault="00B258E7" w:rsidP="00C93F55">
      <w:pPr>
        <w:pStyle w:val="Style1"/>
      </w:pPr>
      <w:r w:rsidRPr="00D153FD">
        <w:t xml:space="preserve">§ 16 </w:t>
      </w:r>
      <w:r w:rsidR="00516964" w:rsidRPr="00D153FD">
        <w:t>Beseitigung von Mängeln</w:t>
      </w:r>
    </w:p>
    <w:p w14:paraId="101DE128" w14:textId="310C5DC7" w:rsidR="00B51DB6" w:rsidRDefault="00B51DB6" w:rsidP="002D4287">
      <w:pPr>
        <w:pStyle w:val="ListParagraph"/>
        <w:numPr>
          <w:ilvl w:val="1"/>
          <w:numId w:val="16"/>
        </w:numPr>
        <w:jc w:val="both"/>
        <w:rPr>
          <w:rFonts w:ascii="Arial" w:hAnsi="Arial" w:cs="Arial"/>
        </w:rPr>
      </w:pPr>
      <w:r w:rsidRPr="00E764A2">
        <w:rPr>
          <w:rFonts w:ascii="Arial" w:hAnsi="Arial" w:cs="Arial"/>
        </w:rPr>
        <w:t xml:space="preserve">Während der Gewährleistungszeit nach § 15 oder im Rahmen von Garantien nach § 14 gerügte Mängel des Fahrzeuges, zu denen </w:t>
      </w:r>
      <w:r>
        <w:rPr>
          <w:rFonts w:ascii="Arial" w:hAnsi="Arial" w:cs="Arial"/>
        </w:rPr>
        <w:t>insbesondere, aber nicht abschließend,</w:t>
      </w:r>
      <w:r w:rsidRPr="00E764A2">
        <w:rPr>
          <w:rFonts w:ascii="Arial" w:hAnsi="Arial" w:cs="Arial"/>
        </w:rPr>
        <w:t xml:space="preserve"> fehlerhafte Arbeit, mangelhafte Werkstoffe, Konstruktionsfehler</w:t>
      </w:r>
      <w:r>
        <w:rPr>
          <w:rFonts w:ascii="Arial" w:hAnsi="Arial" w:cs="Arial"/>
        </w:rPr>
        <w:t>, Softwarefehler, Kompatibilitätsprobleme, Funktionseinschränkungen</w:t>
      </w:r>
      <w:r w:rsidRPr="00E764A2">
        <w:rPr>
          <w:rFonts w:ascii="Arial" w:hAnsi="Arial" w:cs="Arial"/>
        </w:rPr>
        <w:t xml:space="preserve"> und die Nichteinhaltung vereinbarter Beschaffungsmerkmale gehören, hat der Auftragnehmer nach Aufforderung unverzüglich und unentgeltlich einschließlich </w:t>
      </w:r>
      <w:r>
        <w:rPr>
          <w:rFonts w:ascii="Arial" w:hAnsi="Arial" w:cs="Arial"/>
        </w:rPr>
        <w:t>sämtlicher Nebenkosten (insbesondere Transport-, Fracht-, Demontage-, Montage-, Prüf- und Dokumentationskosten)</w:t>
      </w:r>
      <w:r w:rsidRPr="00E764A2">
        <w:rPr>
          <w:rFonts w:ascii="Arial" w:hAnsi="Arial" w:cs="Arial"/>
        </w:rPr>
        <w:t xml:space="preserve"> zu beseitigen. Hierzu gehören </w:t>
      </w:r>
      <w:r>
        <w:rPr>
          <w:rFonts w:ascii="Arial" w:hAnsi="Arial" w:cs="Arial"/>
        </w:rPr>
        <w:t>ohne Einschränkung</w:t>
      </w:r>
      <w:r w:rsidRPr="00E764A2">
        <w:rPr>
          <w:rFonts w:ascii="Arial" w:hAnsi="Arial" w:cs="Arial"/>
        </w:rPr>
        <w:t xml:space="preserve"> Ursachenermittlung, Konstruktionsänderungen, Beschaffung </w:t>
      </w:r>
      <w:r>
        <w:rPr>
          <w:rFonts w:ascii="Arial" w:hAnsi="Arial" w:cs="Arial"/>
        </w:rPr>
        <w:t xml:space="preserve">und Einbau </w:t>
      </w:r>
      <w:r w:rsidRPr="00E764A2">
        <w:rPr>
          <w:rFonts w:ascii="Arial" w:hAnsi="Arial" w:cs="Arial"/>
        </w:rPr>
        <w:t>der erforderlichen Teile</w:t>
      </w:r>
      <w:r>
        <w:rPr>
          <w:rFonts w:ascii="Arial" w:hAnsi="Arial" w:cs="Arial"/>
        </w:rPr>
        <w:t>, Nachkalibrierung, Softwareupdates sowie alle weiteren zur vollständigen Mängelbeseitigung erforderlichen Maßnahmen. Die Mängelbeseitigung erfolgt am Betriebshof der Auftraggeberin oder an einem von der Auftraggeberin bestimmten Ort in Deutschland; Abweichungen bedürfen der vorherigen schriftlichen Zustimmung der Auftraggeberin.</w:t>
      </w:r>
    </w:p>
    <w:p w14:paraId="3DCD9B82" w14:textId="25B10363" w:rsidR="00B51DB6" w:rsidRDefault="00B51DB6" w:rsidP="002D4287">
      <w:pPr>
        <w:pStyle w:val="ListParagraph"/>
        <w:numPr>
          <w:ilvl w:val="1"/>
          <w:numId w:val="16"/>
        </w:numPr>
        <w:jc w:val="both"/>
        <w:rPr>
          <w:rFonts w:ascii="Arial" w:hAnsi="Arial" w:cs="Arial"/>
        </w:rPr>
      </w:pPr>
      <w:r w:rsidRPr="00A05E60">
        <w:rPr>
          <w:rFonts w:ascii="Arial" w:hAnsi="Arial" w:cs="Arial"/>
        </w:rPr>
        <w:t xml:space="preserve">Kommt der Auftragnehmer der </w:t>
      </w:r>
      <w:r w:rsidRPr="005F1CA1">
        <w:rPr>
          <w:rFonts w:ascii="Arial" w:hAnsi="Arial" w:cs="Arial"/>
        </w:rPr>
        <w:t>Aufforderung zur Beseitigung der gerügten Mängel nicht innerhalb einer angemessenen Frist nach, oder liegen objektive Anhaltspunkte dafür vor, dass eine fristgerechte Mängelbeseitigung nicht erfolgen wird - insbesondere wenn der Auftragnehmer die Mängelbeseitigung verweigert, erklärt, die Frist nicht einhalten zu können, oder trotz Aufforderung nicht mit der Mängelbeseitigung beginnt -, ist die Auftraggeberin berechtigt, die Mängel nach vorheriger schriftlicher Ankündigung unter Einräumung einer Stellungnahmefrist von drei (3) Werktagen selbst zu beseitigen oder durch einen Dritten seiner Wahl beseitigen zu lassen (Ersatzvornahme). Bei sicherheitsrelevanten Mängeln oder Mängeln, die den Fahrbetrieb unmöglich machen, kann die Ersatzvornahme ohne vorherige Ankündigung erfolgen. Der Auftragnehmer hat der Auftraggeberin sämtliche durch die Ersatzvornahme entstehenden Kosten innerhalb von 14 Tagen nach Rechnungsstellung zu erstatten. Das Recht zur</w:t>
      </w:r>
      <w:r>
        <w:rPr>
          <w:rFonts w:ascii="Arial" w:hAnsi="Arial" w:cs="Arial"/>
        </w:rPr>
        <w:t xml:space="preserve"> Ersatzvornahme besteht unabhängig davon, ob der Auftragnehmer das Verschulden an der Verzögerung zu vertreten hat.</w:t>
      </w:r>
    </w:p>
    <w:p w14:paraId="3E2192A4" w14:textId="3DBD1C1D" w:rsidR="00B51DB6" w:rsidRPr="00D7217C" w:rsidRDefault="00B51DB6" w:rsidP="002D4287">
      <w:pPr>
        <w:pStyle w:val="ListParagraph"/>
        <w:numPr>
          <w:ilvl w:val="1"/>
          <w:numId w:val="16"/>
        </w:numPr>
        <w:jc w:val="both"/>
        <w:rPr>
          <w:rFonts w:ascii="Arial" w:hAnsi="Arial" w:cs="Arial"/>
        </w:rPr>
      </w:pPr>
      <w:r w:rsidRPr="00D7217C">
        <w:rPr>
          <w:rFonts w:ascii="Arial" w:hAnsi="Arial" w:cs="Arial"/>
        </w:rPr>
        <w:t xml:space="preserve">Unwesentliche Mängel kann die Auftraggeberin im Interesse einer ungestörten Nutzung jederzeit und ohne vorherige Mitteilung an den Auftragnehmer selbst beseitigen oder beseitigen lassen und den Auftragnehmer mit den Kosten für die Aufwendungen belasten. Ein Mangel ist unwesentlich, wenn er die Gebrauchstauglichkeit und die vertragsgerechte Nutzung des Fahrzeugs nicht oder nur geringfügig beeinträchtigt, die Betriebssicherheit nicht gefährdet und ohne erheblichen Aufwand beseitigt werden kann. Unwesentliche Mängel sind insbesondere: geringfügige Lackschäden oder optische Unregelmäßigkeiten ohne Funktionsbeeinträchtigung, kleine Kratzer an nicht sichtbaren Stellen, leichte Verschmutzungen der Innenausstattung, fehlende oder fehlerhafte Hinweisschilder ohne Sicherheitsrelevanz sowie geringfügige Abweichungen bei Polsterstoffen oder -farben. Nicht als unwesentlich gelten insbesondere Mängel, die die Betriebssicherheit, die Zulassungsfähigkeit, die Reichweite, die Ladefunktion, die Fahrgastsicherheit (einschließlich Türmechanik, Rollstuhlrampen, Kneeling-Funktion), die Klimatisierung oder wesentliche Fahrzeugfunktionen betreffen. Die Einstufung eines </w:t>
      </w:r>
      <w:r w:rsidRPr="00D7217C">
        <w:rPr>
          <w:rFonts w:ascii="Arial" w:hAnsi="Arial" w:cs="Arial"/>
        </w:rPr>
        <w:lastRenderedPageBreak/>
        <w:t>Mangels als unwesentlich erfolgt durch die Auftraggeberin nach billigem Ermessen unter Berücksichtigung der vorstehenden Kriterien. Die Inanspruchnahme des Selbstbeseitigungsrechts berührt die Gewährleistungs- und Garantiepflichten des Auftragnehmers nach diesem Vertrag nicht.</w:t>
      </w:r>
    </w:p>
    <w:p w14:paraId="44B8844C" w14:textId="3EB3834B" w:rsidR="00B51DB6" w:rsidRPr="001307E8" w:rsidRDefault="00B51DB6" w:rsidP="002D4287">
      <w:pPr>
        <w:pStyle w:val="ListParagraph"/>
        <w:numPr>
          <w:ilvl w:val="1"/>
          <w:numId w:val="16"/>
        </w:numPr>
        <w:jc w:val="both"/>
        <w:rPr>
          <w:rFonts w:ascii="Arial" w:hAnsi="Arial" w:cs="Arial"/>
        </w:rPr>
      </w:pPr>
      <w:r w:rsidRPr="00A8489B">
        <w:rPr>
          <w:rFonts w:ascii="Arial" w:hAnsi="Arial" w:cs="Arial"/>
        </w:rPr>
        <w:t>Der Auftragnehmer ist während der Gewährleistungszeit nach § 15 oder im Rahmen der Garantien nach § 14 verpflichtet, mit der Beseitigung der von der Auftraggeberin gemeldeten Mängel spätestens 24 Stunden nach Eingang der Meldung zu beginnen.</w:t>
      </w:r>
      <w:r>
        <w:rPr>
          <w:rFonts w:ascii="Arial" w:hAnsi="Arial" w:cs="Arial"/>
        </w:rPr>
        <w:t xml:space="preserve"> Bei sicherheitsrelevanten Mängeln oder Mäng</w:t>
      </w:r>
      <w:r w:rsidRPr="001307E8">
        <w:rPr>
          <w:rFonts w:ascii="Arial" w:hAnsi="Arial" w:cs="Arial"/>
        </w:rPr>
        <w:t xml:space="preserve">eln, die den Fahrbetrieb einschränken oder unmöglich machen, hat der Auftragnehmer unverzüglich mit der Mängelbeseitigung zu beginnen und ein Ersatzfahrzeug oder eine gleichwertige Übergangslösung bereitzustellen. Die Meldung kann durch die Auftraggeberin formlos erfolgen, insbesondere telefonisch, per E-Mail oder über ein vom Auftragnehmer bereitgestelltes elektronisches Störmeldesystem. </w:t>
      </w:r>
    </w:p>
    <w:p w14:paraId="1592D7FB" w14:textId="7777EB0F" w:rsidR="00B51DB6" w:rsidRDefault="00B51DB6" w:rsidP="002D4287">
      <w:pPr>
        <w:pStyle w:val="ListParagraph"/>
        <w:numPr>
          <w:ilvl w:val="1"/>
          <w:numId w:val="16"/>
        </w:numPr>
        <w:jc w:val="both"/>
        <w:rPr>
          <w:rFonts w:ascii="Arial" w:hAnsi="Arial" w:cs="Arial"/>
        </w:rPr>
      </w:pPr>
      <w:r w:rsidRPr="001307E8">
        <w:rPr>
          <w:rFonts w:ascii="Arial" w:hAnsi="Arial" w:cs="Arial"/>
        </w:rPr>
        <w:t>Sollte die Beseitigung der Mängel länger als 30 Kalendertage in Anspruch nehmen, verlängert sich die Gewährleistun</w:t>
      </w:r>
      <w:r w:rsidRPr="00B2770E">
        <w:rPr>
          <w:rFonts w:ascii="Arial" w:hAnsi="Arial" w:cs="Arial"/>
        </w:rPr>
        <w:t>gsfrist für das Gesamtfahrzeug um den Nachbesserungszeitraum. Für den Auftragnehmer besteht die Möglichkeit, der Auftraggeberin eine alternative Art der Kompensation anzubieten.</w:t>
      </w:r>
    </w:p>
    <w:p w14:paraId="6C236E0B" w14:textId="0670F06F" w:rsidR="00B51DB6" w:rsidRDefault="00B51DB6" w:rsidP="002D4287">
      <w:pPr>
        <w:pStyle w:val="ListParagraph"/>
        <w:numPr>
          <w:ilvl w:val="1"/>
          <w:numId w:val="16"/>
        </w:numPr>
        <w:jc w:val="both"/>
        <w:rPr>
          <w:rFonts w:ascii="Arial" w:hAnsi="Arial" w:cs="Arial"/>
        </w:rPr>
      </w:pPr>
      <w:r w:rsidRPr="004063AF">
        <w:rPr>
          <w:rFonts w:ascii="Arial" w:hAnsi="Arial" w:cs="Arial"/>
        </w:rPr>
        <w:t>Bei endgültigem Fehlschlagen, Verweigerung</w:t>
      </w:r>
      <w:r>
        <w:rPr>
          <w:rFonts w:ascii="Arial" w:hAnsi="Arial" w:cs="Arial"/>
        </w:rPr>
        <w:t xml:space="preserve"> oder</w:t>
      </w:r>
      <w:r w:rsidRPr="004063AF">
        <w:rPr>
          <w:rFonts w:ascii="Arial" w:hAnsi="Arial" w:cs="Arial"/>
        </w:rPr>
        <w:t xml:space="preserve"> Verspätung der Nachbesserung oder Neulieferung </w:t>
      </w:r>
      <w:r>
        <w:rPr>
          <w:rFonts w:ascii="Arial" w:hAnsi="Arial" w:cs="Arial"/>
        </w:rPr>
        <w:t>stehen</w:t>
      </w:r>
      <w:r w:rsidRPr="004063AF">
        <w:rPr>
          <w:rFonts w:ascii="Arial" w:hAnsi="Arial" w:cs="Arial"/>
        </w:rPr>
        <w:t xml:space="preserve"> der Auftraggeberin </w:t>
      </w:r>
      <w:r>
        <w:rPr>
          <w:rFonts w:ascii="Arial" w:hAnsi="Arial" w:cs="Arial"/>
        </w:rPr>
        <w:t>nach seiner Wahl folgende Rechte zu, die einzeln oder kumulativ geltend gemacht werden können: (a) Schadensersatz statt der Leistung gemäß §§ 280, 281 BGB; (b) Rücktritt vom Vertrag ganz oder teilweise in Bezug auf das mangelhafte Fahrzeug; (c) Minderung des Kaufpreises; (d) Ersatzbeschaffung eines gleichwertigen Fahrzeugs auf Kosten des Auftragnehmers bei einem Dritten. Der Auftragnehmer trägt bei Rücktritt oder Ersatzbeschaffung alle damit verbundenen Kosten einschließlich Transport-, Rückabwicklungs- und Verwaltungskosten.</w:t>
      </w:r>
    </w:p>
    <w:p w14:paraId="3C29C303" w14:textId="209A5C9B" w:rsidR="00B51DB6" w:rsidRDefault="00B51DB6" w:rsidP="002D4287">
      <w:pPr>
        <w:pStyle w:val="ListParagraph"/>
        <w:numPr>
          <w:ilvl w:val="1"/>
          <w:numId w:val="16"/>
        </w:numPr>
        <w:jc w:val="both"/>
        <w:rPr>
          <w:rFonts w:ascii="Arial" w:hAnsi="Arial" w:cs="Arial"/>
        </w:rPr>
      </w:pPr>
      <w:r w:rsidRPr="00080D31">
        <w:rPr>
          <w:rFonts w:ascii="Arial" w:hAnsi="Arial" w:cs="Arial"/>
        </w:rPr>
        <w:t>Die Nachbesserung gilt endgültig als fehlgeschlagen, wenn der dritte Nachbesserungsversuch erfolglos geblieben ist</w:t>
      </w:r>
      <w:r>
        <w:rPr>
          <w:rFonts w:ascii="Arial" w:hAnsi="Arial" w:cs="Arial"/>
        </w:rPr>
        <w:t xml:space="preserve"> oder wenn der Auftragnehmer die Nachbesserung verweigert. Das Recht auf Schadensersatz steht der Auftraggeberin gegenüber dem Auftragnehmer auch für den Teil des Auftrages zu, der von einem Dritten erbracht wurde, aufgrund des Mangels jedoch nicht oder nur eingeschränkt genutzt werden kann. Der Auftragnehmer kann sich nicht darauf berufen, dass die Ursache des Mangels in der Sphäre eines Unterauftragnehmers oder Zulieferers liegt.</w:t>
      </w:r>
    </w:p>
    <w:p w14:paraId="58DDF0A8" w14:textId="28287F23" w:rsidR="00080D31" w:rsidRDefault="00740A03" w:rsidP="002D4287">
      <w:pPr>
        <w:pStyle w:val="ListParagraph"/>
        <w:numPr>
          <w:ilvl w:val="1"/>
          <w:numId w:val="16"/>
        </w:numPr>
        <w:jc w:val="both"/>
        <w:rPr>
          <w:rFonts w:ascii="Arial" w:hAnsi="Arial" w:cs="Arial"/>
        </w:rPr>
      </w:pPr>
      <w:r w:rsidRPr="00740A03">
        <w:rPr>
          <w:rFonts w:ascii="Arial" w:hAnsi="Arial" w:cs="Arial"/>
        </w:rPr>
        <w:t xml:space="preserve">Ein Serienschaden liegt vor, wenn an mindestens </w:t>
      </w:r>
      <w:r w:rsidR="00F31917">
        <w:rPr>
          <w:rFonts w:ascii="Arial" w:hAnsi="Arial" w:cs="Arial"/>
        </w:rPr>
        <w:t>drei (</w:t>
      </w:r>
      <w:r w:rsidRPr="00740A03">
        <w:rPr>
          <w:rFonts w:ascii="Arial" w:hAnsi="Arial" w:cs="Arial"/>
        </w:rPr>
        <w:t>3</w:t>
      </w:r>
      <w:r w:rsidR="00F31917">
        <w:rPr>
          <w:rFonts w:ascii="Arial" w:hAnsi="Arial" w:cs="Arial"/>
        </w:rPr>
        <w:t>)</w:t>
      </w:r>
      <w:r w:rsidRPr="00740A03">
        <w:rPr>
          <w:rFonts w:ascii="Arial" w:hAnsi="Arial" w:cs="Arial"/>
        </w:rPr>
        <w:t xml:space="preserve"> Fahrzeugen derselben Lieferserie der gleiche </w:t>
      </w:r>
      <w:r w:rsidR="00274C4D">
        <w:rPr>
          <w:rFonts w:ascii="Arial" w:hAnsi="Arial" w:cs="Arial"/>
        </w:rPr>
        <w:t xml:space="preserve">oder ein gleichartiger </w:t>
      </w:r>
      <w:r w:rsidRPr="00740A03">
        <w:rPr>
          <w:rFonts w:ascii="Arial" w:hAnsi="Arial" w:cs="Arial"/>
        </w:rPr>
        <w:t xml:space="preserve">Fehler auftritt und dieser auf die gleiche </w:t>
      </w:r>
      <w:r w:rsidR="00274C4D">
        <w:rPr>
          <w:rFonts w:ascii="Arial" w:hAnsi="Arial" w:cs="Arial"/>
        </w:rPr>
        <w:t>oder eine vergleichbare Ursache (insbesondere</w:t>
      </w:r>
      <w:r w:rsidRPr="00740A03">
        <w:rPr>
          <w:rFonts w:ascii="Arial" w:hAnsi="Arial" w:cs="Arial"/>
        </w:rPr>
        <w:t xml:space="preserve"> Konstruktions-, Fertigungs-, Material</w:t>
      </w:r>
      <w:r w:rsidR="00274C4D">
        <w:rPr>
          <w:rFonts w:ascii="Arial" w:hAnsi="Arial" w:cs="Arial"/>
        </w:rPr>
        <w:t>- oder Software</w:t>
      </w:r>
      <w:r w:rsidRPr="00740A03">
        <w:rPr>
          <w:rFonts w:ascii="Arial" w:hAnsi="Arial" w:cs="Arial"/>
        </w:rPr>
        <w:t xml:space="preserve">mängel </w:t>
      </w:r>
      <w:r w:rsidR="00274C4D">
        <w:rPr>
          <w:rFonts w:ascii="Arial" w:hAnsi="Arial" w:cs="Arial"/>
        </w:rPr>
        <w:t>sowie</w:t>
      </w:r>
      <w:r w:rsidRPr="00740A03">
        <w:rPr>
          <w:rFonts w:ascii="Arial" w:hAnsi="Arial" w:cs="Arial"/>
        </w:rPr>
        <w:t xml:space="preserve"> Montagefehler) zurückzuführen ist.</w:t>
      </w:r>
      <w:r w:rsidR="00274C4D">
        <w:rPr>
          <w:rFonts w:ascii="Arial" w:hAnsi="Arial" w:cs="Arial"/>
        </w:rPr>
        <w:t xml:space="preserve"> Die Feststellung eines Serienschadens obliegt dem Auftraggeber; der Auftragnehmer kann innerhalb von fünf (5) Werktagen nach Mitteilung des Auftraggebers substantiiert bestreiten, dass ein Serienschaden vorliegt. Erfolgt kein substantiiertes Bestreiten, gilt der Serienschaden als festgestellt.</w:t>
      </w:r>
    </w:p>
    <w:p w14:paraId="6BD5F213" w14:textId="34CCCAA8" w:rsidR="00274C4D" w:rsidRDefault="00FE2EF0" w:rsidP="002D4287">
      <w:pPr>
        <w:pStyle w:val="ListParagraph"/>
        <w:numPr>
          <w:ilvl w:val="1"/>
          <w:numId w:val="16"/>
        </w:numPr>
        <w:jc w:val="both"/>
        <w:rPr>
          <w:rFonts w:ascii="Arial" w:hAnsi="Arial" w:cs="Arial"/>
        </w:rPr>
      </w:pPr>
      <w:r w:rsidRPr="00FE2EF0">
        <w:rPr>
          <w:rFonts w:ascii="Arial" w:hAnsi="Arial" w:cs="Arial"/>
        </w:rPr>
        <w:t xml:space="preserve">Wird ein Serienschaden festgestellt, ist der Auftragnehmer für einen Zeitraum von 5 Jahren nach Auslieferung des letzten Fahrzeugs aus diesem Liefervertrag verpflichtet, diese Schäden an allen Fahrzeugen der Serie unverzüglich auf seine Kosten zu beheben. </w:t>
      </w:r>
      <w:r w:rsidR="00274C4D">
        <w:rPr>
          <w:rFonts w:ascii="Arial" w:hAnsi="Arial" w:cs="Arial"/>
        </w:rPr>
        <w:t>Der Auftragnehmer hat darüber hinaus unverzüglich eine Ursachenanalyse durchzuführen und dem Auftraggeber einen schriftlichen Maßnahmenplan zur nachhaltigen Behebung der Ursache vorzulegen. Die Behebung des Serienschadens ist durch geeignete Nachweise (insbesondere Prüfprotokolle, technische Dokumentation) zu belegen. Die Geltendmachung weitergehender Schadensersatzansprüche bleibt unberührt.</w:t>
      </w:r>
    </w:p>
    <w:p w14:paraId="6D6232EF" w14:textId="56FFB04B" w:rsidR="00274C4D" w:rsidRPr="00677600" w:rsidRDefault="00274C4D" w:rsidP="002D4287">
      <w:pPr>
        <w:pStyle w:val="ListParagraph"/>
        <w:numPr>
          <w:ilvl w:val="1"/>
          <w:numId w:val="16"/>
        </w:numPr>
        <w:jc w:val="both"/>
        <w:rPr>
          <w:rFonts w:ascii="Arial" w:hAnsi="Arial" w:cs="Arial"/>
        </w:rPr>
      </w:pPr>
      <w:r w:rsidRPr="00677600">
        <w:rPr>
          <w:rFonts w:ascii="Arial" w:hAnsi="Arial" w:cs="Arial"/>
        </w:rPr>
        <w:lastRenderedPageBreak/>
        <w:t xml:space="preserve">Höhere Gewalt oder sonstige vom Auftragnehmer nicht zu vertretende Umstände entbinden den Auftragnehmer nicht von seiner Pflicht zur Mängelbeseitigung, sondern berechtigen ihn lediglich zu einer angemessenen Verlängerung der Beseitigungsfrist. Während der Dauer der Behinderung hat der Auftragnehmer </w:t>
      </w:r>
      <w:r w:rsidR="00CF3F6C">
        <w:rPr>
          <w:rFonts w:ascii="Arial" w:hAnsi="Arial" w:cs="Arial"/>
        </w:rPr>
        <w:t>sich nach besten Kräften zu bemühen, dem Auftraggeber</w:t>
      </w:r>
      <w:r w:rsidRPr="00677600">
        <w:rPr>
          <w:rFonts w:ascii="Arial" w:hAnsi="Arial" w:cs="Arial"/>
        </w:rPr>
        <w:t xml:space="preserve"> ein funktionsgleiches Ersatzfahrzeug zur Verfügung zu stellen, sofern das betroffene Fahrzeug nicht einsatzfähig ist</w:t>
      </w:r>
      <w:r w:rsidR="00CF3F6C">
        <w:rPr>
          <w:rFonts w:ascii="Arial" w:hAnsi="Arial" w:cs="Arial"/>
        </w:rPr>
        <w:t xml:space="preserve"> und ein Ersatzfahrzeug unter zumutbaren Bedingungen beschafft werden kann. Die Kosten für das Ersatzfahrzeug trägt der Auftragnehmer, soweit er die Verzögerung der Mängelbeseitigung zu vertreten hat; im Übrigen tragen die Parteien die Kosten je zur Hälfte</w:t>
      </w:r>
      <w:r w:rsidRPr="00677600">
        <w:rPr>
          <w:rFonts w:ascii="Arial" w:hAnsi="Arial" w:cs="Arial"/>
        </w:rPr>
        <w:t>.</w:t>
      </w:r>
    </w:p>
    <w:p w14:paraId="1F830777" w14:textId="4EE74F55" w:rsidR="00274C4D" w:rsidRPr="00677600" w:rsidRDefault="00274C4D" w:rsidP="002D4287">
      <w:pPr>
        <w:pStyle w:val="ListParagraph"/>
        <w:numPr>
          <w:ilvl w:val="1"/>
          <w:numId w:val="16"/>
        </w:numPr>
        <w:jc w:val="both"/>
        <w:rPr>
          <w:rFonts w:ascii="Arial" w:hAnsi="Arial" w:cs="Arial"/>
        </w:rPr>
      </w:pPr>
      <w:r w:rsidRPr="00677600">
        <w:rPr>
          <w:rFonts w:ascii="Arial" w:hAnsi="Arial" w:cs="Arial"/>
        </w:rPr>
        <w:t xml:space="preserve">Der Auftragnehmer haftet für sämtliche Schäden, die dem Auftraggeber durch Mängel an den Fahrzeugen oder durch eine verzögerte, unzureichende oder fehlgeschlagene Mängelbeseitigung entstehen. Dies umfasst insbesondere unmittelbare und mittelbare Schäden, entgangenen Gewinn, Mehrkosten für den Einsatz von Ersatzfahrzeugen, Kosten für die Inanspruchnahme von Fremdleistungen, Reputationsschäden sowie den Verlust oder die Kürzung von Fördermitteln. </w:t>
      </w:r>
    </w:p>
    <w:p w14:paraId="54C3718B" w14:textId="328600E4" w:rsidR="00274C4D" w:rsidRPr="00677600" w:rsidRDefault="00274C4D" w:rsidP="002D4287">
      <w:pPr>
        <w:pStyle w:val="ListParagraph"/>
        <w:numPr>
          <w:ilvl w:val="1"/>
          <w:numId w:val="16"/>
        </w:numPr>
        <w:jc w:val="both"/>
        <w:rPr>
          <w:rFonts w:ascii="Arial" w:hAnsi="Arial" w:cs="Arial"/>
        </w:rPr>
      </w:pPr>
      <w:r w:rsidRPr="00677600">
        <w:rPr>
          <w:rFonts w:ascii="Arial" w:hAnsi="Arial" w:cs="Arial"/>
        </w:rPr>
        <w:t>Die Regelungen dieses § 16 gehen den Bestimmungen eines etwaigen Regiewerkstattvertrages vor. Der Regiewerkstattvertrag kann die Rechte des Auftraggebers aus diesem § 16 weder ausschließen noch einschränken. Die Durchführung von Reparaturen durch den Auftraggeber auf Grundlage des Regiewerkstattvertrages berührt die Ansprüche des Auftraggebers aus diesem § 16 nicht und stellt insbesondere keinen Verzicht auf Mängelrechte dar.</w:t>
      </w:r>
    </w:p>
    <w:p w14:paraId="5C0E150B" w14:textId="4905D450" w:rsidR="00516964" w:rsidRPr="00C93F55" w:rsidRDefault="00B258E7" w:rsidP="00C93F55">
      <w:pPr>
        <w:pStyle w:val="Style1"/>
      </w:pPr>
      <w:r>
        <w:t xml:space="preserve">§ 17 </w:t>
      </w:r>
      <w:r w:rsidR="00516964" w:rsidRPr="00C93F55">
        <w:t>Sachverständiger</w:t>
      </w:r>
    </w:p>
    <w:p w14:paraId="4B734C43" w14:textId="4E65BBAB" w:rsidR="00BA6B2E" w:rsidRPr="009667CD" w:rsidRDefault="005B0CBA" w:rsidP="002D4287">
      <w:pPr>
        <w:pStyle w:val="ListParagraph"/>
        <w:numPr>
          <w:ilvl w:val="1"/>
          <w:numId w:val="17"/>
        </w:numPr>
        <w:jc w:val="both"/>
        <w:rPr>
          <w:rFonts w:ascii="Arial" w:hAnsi="Arial" w:cs="Arial"/>
        </w:rPr>
      </w:pPr>
      <w:r w:rsidRPr="009667CD">
        <w:rPr>
          <w:rFonts w:ascii="Arial" w:hAnsi="Arial" w:cs="Arial"/>
        </w:rPr>
        <w:t>Bei Streitigkeiten zwischen Auftraggeber und Auftragnehmer über die Ausführung der Leistung kann ein Sachverständiger hinzugezogen werden.</w:t>
      </w:r>
    </w:p>
    <w:p w14:paraId="7F32B44F" w14:textId="7B72089C" w:rsidR="005B0CBA" w:rsidRPr="009667CD" w:rsidRDefault="00E738EF" w:rsidP="002D4287">
      <w:pPr>
        <w:pStyle w:val="ListParagraph"/>
        <w:numPr>
          <w:ilvl w:val="1"/>
          <w:numId w:val="17"/>
        </w:numPr>
        <w:jc w:val="both"/>
        <w:rPr>
          <w:rFonts w:ascii="Arial" w:hAnsi="Arial" w:cs="Arial"/>
        </w:rPr>
      </w:pPr>
      <w:r w:rsidRPr="009667CD">
        <w:rPr>
          <w:rFonts w:ascii="Arial" w:hAnsi="Arial" w:cs="Arial"/>
        </w:rPr>
        <w:t>Über die Auswahl des Sachverständigen entscheidet der Auftraggeber im Benehmen mit dem Auftragnehmer. Die zur Beauftragung erforderlichen Unterlagen sind vom Auftragnehmer bereitzustellen.</w:t>
      </w:r>
    </w:p>
    <w:p w14:paraId="4992D943" w14:textId="76469422" w:rsidR="00E738EF" w:rsidRPr="009667CD" w:rsidRDefault="009667CD" w:rsidP="002D4287">
      <w:pPr>
        <w:pStyle w:val="ListParagraph"/>
        <w:numPr>
          <w:ilvl w:val="1"/>
          <w:numId w:val="17"/>
        </w:numPr>
        <w:jc w:val="both"/>
        <w:rPr>
          <w:rFonts w:ascii="Arial" w:hAnsi="Arial" w:cs="Arial"/>
        </w:rPr>
      </w:pPr>
      <w:r w:rsidRPr="009667CD">
        <w:rPr>
          <w:rFonts w:ascii="Arial" w:hAnsi="Arial" w:cs="Arial"/>
        </w:rPr>
        <w:t>Die Beauftragung erfolgt durch den Auftraggeber; die Kosten werden von den Parteien geteilt. Stellt der Sachverständige Qualitätsdefizite in der Leistungserbringung durch den Auftragneh</w:t>
      </w:r>
      <w:r>
        <w:rPr>
          <w:rFonts w:ascii="Arial" w:hAnsi="Arial" w:cs="Arial"/>
        </w:rPr>
        <w:t>m</w:t>
      </w:r>
      <w:r w:rsidRPr="009667CD">
        <w:rPr>
          <w:rFonts w:ascii="Arial" w:hAnsi="Arial" w:cs="Arial"/>
        </w:rPr>
        <w:t>er fest, hat dieser einen Maßnahme</w:t>
      </w:r>
      <w:r w:rsidR="00655837">
        <w:rPr>
          <w:rFonts w:ascii="Arial" w:hAnsi="Arial" w:cs="Arial"/>
        </w:rPr>
        <w:t>n</w:t>
      </w:r>
      <w:r w:rsidRPr="009667CD">
        <w:rPr>
          <w:rFonts w:ascii="Arial" w:hAnsi="Arial" w:cs="Arial"/>
        </w:rPr>
        <w:t>plan zur Beseitigung der Qualitätsdefizite vorzulegen und die angezeigten Maßnahmen unverzüglich umzusetzen. Der Auftragnehmer trägt in diesem Fall vollständig die Kosten des Sachverständigen. Sonstige vertragliche und gesetzliche Rechte bleiben unberührt.</w:t>
      </w:r>
    </w:p>
    <w:p w14:paraId="7DDFBF9C" w14:textId="44B02862" w:rsidR="00516964" w:rsidRPr="00C93F55" w:rsidRDefault="00B258E7" w:rsidP="00C93F55">
      <w:pPr>
        <w:pStyle w:val="Style1"/>
      </w:pPr>
      <w:r>
        <w:t xml:space="preserve">§ 18 </w:t>
      </w:r>
      <w:r w:rsidR="00516964" w:rsidRPr="00C93F55">
        <w:t>Vertragsstrafen</w:t>
      </w:r>
    </w:p>
    <w:p w14:paraId="46BF04C7" w14:textId="14B64CE2" w:rsidR="009939B3" w:rsidRDefault="009C2554" w:rsidP="002D4287">
      <w:pPr>
        <w:pStyle w:val="ListParagraph"/>
        <w:numPr>
          <w:ilvl w:val="1"/>
          <w:numId w:val="18"/>
        </w:numPr>
        <w:jc w:val="both"/>
        <w:rPr>
          <w:rFonts w:ascii="Arial" w:hAnsi="Arial" w:cs="Arial"/>
        </w:rPr>
      </w:pPr>
      <w:r w:rsidRPr="009C2554">
        <w:rPr>
          <w:rFonts w:ascii="Arial" w:hAnsi="Arial" w:cs="Arial"/>
        </w:rPr>
        <w:t xml:space="preserve">Der Auftragnehmer hat für jeden vollendeten Werktag, um </w:t>
      </w:r>
      <w:r w:rsidR="00764A57">
        <w:rPr>
          <w:rFonts w:ascii="Arial" w:hAnsi="Arial" w:cs="Arial"/>
        </w:rPr>
        <w:t>den</w:t>
      </w:r>
      <w:r w:rsidRPr="009C2554">
        <w:rPr>
          <w:rFonts w:ascii="Arial" w:hAnsi="Arial" w:cs="Arial"/>
        </w:rPr>
        <w:t xml:space="preserve"> sich der zwischen den Parteien festgelegte Termin zur Lieferung des jeweiligen fertiggestellten abnahmereifen Fahrzeuges verzögert, eine Vertragsstrafe in Höhe von jeweils 0,1</w:t>
      </w:r>
      <w:r w:rsidR="001A1B7E">
        <w:rPr>
          <w:rFonts w:ascii="Arial" w:hAnsi="Arial" w:cs="Arial"/>
        </w:rPr>
        <w:t> </w:t>
      </w:r>
      <w:r w:rsidRPr="009C2554">
        <w:rPr>
          <w:rFonts w:ascii="Arial" w:hAnsi="Arial" w:cs="Arial"/>
        </w:rPr>
        <w:t>% des Nettovertragspreises des konkreten Fahrzeuges nach §</w:t>
      </w:r>
      <w:r w:rsidR="00393E83">
        <w:rPr>
          <w:rFonts w:ascii="Arial" w:hAnsi="Arial" w:cs="Arial"/>
        </w:rPr>
        <w:t> </w:t>
      </w:r>
      <w:r w:rsidRPr="009C2554">
        <w:rPr>
          <w:rFonts w:ascii="Arial" w:hAnsi="Arial" w:cs="Arial"/>
        </w:rPr>
        <w:t>10 Abs. 1 dieses Vertrages zu bezahlen, es sei denn, der Auftragnehmer oder einer seiner Erfüllungsgehilfen hat die Verzögerung nicht zu vertreten.</w:t>
      </w:r>
      <w:r w:rsidR="00764A57">
        <w:rPr>
          <w:rFonts w:ascii="Arial" w:hAnsi="Arial" w:cs="Arial"/>
        </w:rPr>
        <w:t xml:space="preserve"> Die Vertragsstrafe ist je Fahrzeug auf maximal 5</w:t>
      </w:r>
      <w:r w:rsidR="001A1B7E">
        <w:rPr>
          <w:rFonts w:ascii="Arial" w:hAnsi="Arial" w:cs="Arial"/>
        </w:rPr>
        <w:t> </w:t>
      </w:r>
      <w:r w:rsidR="00764A57">
        <w:rPr>
          <w:rFonts w:ascii="Arial" w:hAnsi="Arial" w:cs="Arial"/>
        </w:rPr>
        <w:t>% des jeweiligen Nettovertragspreises begrenzt.</w:t>
      </w:r>
      <w:r w:rsidRPr="009C2554">
        <w:rPr>
          <w:rFonts w:ascii="Arial" w:hAnsi="Arial" w:cs="Arial"/>
        </w:rPr>
        <w:t xml:space="preserve"> </w:t>
      </w:r>
      <w:r w:rsidR="001A1B7E">
        <w:rPr>
          <w:rFonts w:ascii="Arial" w:hAnsi="Arial" w:cs="Arial"/>
        </w:rPr>
        <w:t xml:space="preserve">Verzögerungen bei der Zulassung hat der Auftragnehmer insoweit zu vertreten, als sie auf unvollständigen, fehlerhaften oder verspätet eingereichten Zulassungsunterlagen oder sonstigen in seiner Sphäre liegenden Umständen beruhen; Verzögerungen, die allein auf behördliche </w:t>
      </w:r>
      <w:r w:rsidR="001A1B7E">
        <w:rPr>
          <w:rFonts w:ascii="Arial" w:hAnsi="Arial" w:cs="Arial"/>
        </w:rPr>
        <w:lastRenderedPageBreak/>
        <w:t>Bearbeitungszeiten zurückzuführen sind, hat der Auftragnehmer nicht zu vertreten, sofern er seine Mitwirkungspflichten rechtzeitig und vollständig erfüllt hat.</w:t>
      </w:r>
      <w:r w:rsidRPr="009C2554">
        <w:rPr>
          <w:rFonts w:ascii="Arial" w:hAnsi="Arial" w:cs="Arial"/>
        </w:rPr>
        <w:t xml:space="preserve"> Ursachen in der Sphäre von Subunternehmern und Lieferanten</w:t>
      </w:r>
      <w:r w:rsidR="001A1B7E">
        <w:rPr>
          <w:rFonts w:ascii="Arial" w:hAnsi="Arial" w:cs="Arial"/>
        </w:rPr>
        <w:t xml:space="preserve"> hat der Auftragnehmer zu vertreten</w:t>
      </w:r>
      <w:r w:rsidRPr="009C2554">
        <w:rPr>
          <w:rFonts w:ascii="Arial" w:hAnsi="Arial" w:cs="Arial"/>
        </w:rPr>
        <w:t>.</w:t>
      </w:r>
    </w:p>
    <w:p w14:paraId="7D13FAFB" w14:textId="415DFDD4" w:rsidR="009C2554" w:rsidRDefault="00970B97" w:rsidP="002D4287">
      <w:pPr>
        <w:pStyle w:val="ListParagraph"/>
        <w:numPr>
          <w:ilvl w:val="1"/>
          <w:numId w:val="18"/>
        </w:numPr>
        <w:jc w:val="both"/>
        <w:rPr>
          <w:rFonts w:ascii="Arial" w:hAnsi="Arial" w:cs="Arial"/>
        </w:rPr>
      </w:pPr>
      <w:r>
        <w:rPr>
          <w:rFonts w:ascii="Arial" w:hAnsi="Arial" w:cs="Arial"/>
        </w:rPr>
        <w:t xml:space="preserve">Auf eine später verwirkte Vertragsstrafe werden jeweils bereits verwirkte Vertragsstrafen angerechnet. </w:t>
      </w:r>
      <w:r w:rsidR="00764A57">
        <w:rPr>
          <w:rFonts w:ascii="Arial" w:hAnsi="Arial" w:cs="Arial"/>
        </w:rPr>
        <w:t xml:space="preserve">Ungeachtet der Obergrenze je Fahrzeug nach Absatz 1 Satz 2 beträgt der Höchstsatz der Vertragsstrafe aus diesem Vertrag insgesamt maximal 5 % </w:t>
      </w:r>
      <w:r w:rsidR="001D4310">
        <w:rPr>
          <w:rFonts w:ascii="Arial" w:hAnsi="Arial" w:cs="Arial"/>
        </w:rPr>
        <w:t>des Gesamtauftragswertes (Summe der Vergütungen nach § 10 Abs. 1 und Abs. 2 dieses Vertrages).</w:t>
      </w:r>
    </w:p>
    <w:p w14:paraId="00955C86" w14:textId="25DE595B" w:rsidR="00970B97" w:rsidRPr="009C2554" w:rsidRDefault="000077C5" w:rsidP="002D4287">
      <w:pPr>
        <w:pStyle w:val="ListParagraph"/>
        <w:numPr>
          <w:ilvl w:val="1"/>
          <w:numId w:val="18"/>
        </w:numPr>
        <w:jc w:val="both"/>
        <w:rPr>
          <w:rFonts w:ascii="Arial" w:hAnsi="Arial" w:cs="Arial"/>
        </w:rPr>
      </w:pPr>
      <w:r w:rsidRPr="000077C5">
        <w:rPr>
          <w:rFonts w:ascii="Arial" w:hAnsi="Arial" w:cs="Arial"/>
        </w:rPr>
        <w:t>Eine etwaige Vertragsstrafe ist unabhängig vom Nachweis eines tatsächlichen Schadens zu bezahlen. Weitergehende Schadensersatzansprüche des Auftraggebers bleiben unberührt. Schadensersatzansprüche erstrecken sich unter Anrechnung der Vertragsstrafe auf sämtliche Schäden des Auftraggebers. Soweit Vertragsfristen einvernehmlich neu festgelegt werden, knüpft die vorstehende Vertragsstrafenregelung an die neuen Fristen an, ohne dass es hierzu einer erneuten besonderen Vereinbarung hinsichtlich der Vertragsstrafenregelung bedarf. Dies gilt insbesondere für den Fall, dass eine vom Auftraggeber nicht zu vertretende Verzögerung eintritt.</w:t>
      </w:r>
      <w:r>
        <w:rPr>
          <w:rFonts w:ascii="Arial" w:hAnsi="Arial" w:cs="Arial"/>
        </w:rPr>
        <w:t xml:space="preserve"> Die Geltendmachung der Vertragsstrafe erfolgt unabhängig davon, ob sich die Auftraggeberin die Vertragsstrafe bei Annahme der (verspäteten) Leistung vorbehalten hat</w:t>
      </w:r>
      <w:r w:rsidR="00AC359F">
        <w:rPr>
          <w:rFonts w:ascii="Arial" w:hAnsi="Arial" w:cs="Arial"/>
        </w:rPr>
        <w:t>; ein solcher Vorbehalt bei Annahme der Leistung ist nicht erforderlich</w:t>
      </w:r>
      <w:r>
        <w:rPr>
          <w:rFonts w:ascii="Arial" w:hAnsi="Arial" w:cs="Arial"/>
        </w:rPr>
        <w:t>.</w:t>
      </w:r>
    </w:p>
    <w:p w14:paraId="1BD1706A" w14:textId="0472B63B" w:rsidR="009C2554" w:rsidRPr="007B0871" w:rsidRDefault="004C3E34" w:rsidP="002D4287">
      <w:pPr>
        <w:pStyle w:val="ListParagraph"/>
        <w:numPr>
          <w:ilvl w:val="1"/>
          <w:numId w:val="18"/>
        </w:numPr>
        <w:jc w:val="both"/>
        <w:rPr>
          <w:rFonts w:ascii="Arial" w:hAnsi="Arial" w:cs="Arial"/>
        </w:rPr>
      </w:pPr>
      <w:r w:rsidRPr="007B0871">
        <w:rPr>
          <w:rFonts w:ascii="Arial" w:hAnsi="Arial" w:cs="Arial"/>
        </w:rPr>
        <w:t>Die Annahme einer verspäteten Leistung durch den Auftraggeber stellt ausdrücklich keinen Verzicht auf die Vertragsstrafe oder etwaige Schadensersatzansprüche dar.</w:t>
      </w:r>
    </w:p>
    <w:p w14:paraId="4FE47B90" w14:textId="2422DDFE" w:rsidR="004C3E34" w:rsidRPr="007B0871" w:rsidRDefault="008F657A" w:rsidP="002D4287">
      <w:pPr>
        <w:pStyle w:val="ListParagraph"/>
        <w:numPr>
          <w:ilvl w:val="1"/>
          <w:numId w:val="18"/>
        </w:numPr>
        <w:jc w:val="both"/>
        <w:rPr>
          <w:rFonts w:ascii="Arial" w:hAnsi="Arial" w:cs="Arial"/>
        </w:rPr>
      </w:pPr>
      <w:r w:rsidRPr="007B0871">
        <w:rPr>
          <w:rFonts w:ascii="Arial" w:hAnsi="Arial" w:cs="Arial"/>
        </w:rPr>
        <w:t>Die Bezahlung einer Vertragsstrafe entbindet den Auftragnehmer nicht von der rechtzeitigen Erfüllung seiner Pflichten unter diesem Vertrag.</w:t>
      </w:r>
    </w:p>
    <w:p w14:paraId="33BBA587" w14:textId="44C8301E" w:rsidR="008F657A" w:rsidRDefault="007B0871" w:rsidP="002D4287">
      <w:pPr>
        <w:pStyle w:val="ListParagraph"/>
        <w:numPr>
          <w:ilvl w:val="1"/>
          <w:numId w:val="18"/>
        </w:numPr>
        <w:jc w:val="both"/>
        <w:rPr>
          <w:rFonts w:ascii="Arial" w:hAnsi="Arial" w:cs="Arial"/>
        </w:rPr>
      </w:pPr>
      <w:r w:rsidRPr="007B0871">
        <w:rPr>
          <w:rFonts w:ascii="Arial" w:hAnsi="Arial" w:cs="Arial"/>
        </w:rPr>
        <w:t>Das Recht des Auftraggebers zur Geltendmachung eines Schadensersatzes, der über die Vertragsstrafe hinausgeht, bleibt unberührt. Der Auftraggeber ist berechtigt, mit einer Vertragsstrafe gegen Forderungen des Auftragnehmers aufzurechnen.</w:t>
      </w:r>
    </w:p>
    <w:p w14:paraId="7526C81C" w14:textId="77777777" w:rsidR="00376967" w:rsidRPr="007B0871" w:rsidRDefault="00376967" w:rsidP="00376967">
      <w:pPr>
        <w:pStyle w:val="ListParagraph"/>
        <w:ind w:left="567"/>
        <w:jc w:val="both"/>
        <w:rPr>
          <w:rFonts w:ascii="Arial" w:hAnsi="Arial" w:cs="Arial"/>
        </w:rPr>
      </w:pPr>
    </w:p>
    <w:p w14:paraId="4A02775D" w14:textId="4C6DC8EB" w:rsidR="00F840E4" w:rsidRPr="00C93F55" w:rsidRDefault="00F840E4" w:rsidP="00C93F55">
      <w:pPr>
        <w:pStyle w:val="Style1"/>
      </w:pPr>
      <w:r>
        <w:t xml:space="preserve">§ 19 </w:t>
      </w:r>
      <w:r w:rsidRPr="00C93F55">
        <w:t>Sicherheiten</w:t>
      </w:r>
    </w:p>
    <w:p w14:paraId="1A3EA850" w14:textId="4FAD37CD" w:rsidR="00403E35" w:rsidRDefault="008C2728" w:rsidP="002D4287">
      <w:pPr>
        <w:pStyle w:val="ListParagraph"/>
        <w:numPr>
          <w:ilvl w:val="1"/>
          <w:numId w:val="19"/>
        </w:numPr>
        <w:jc w:val="both"/>
        <w:rPr>
          <w:rFonts w:ascii="Arial" w:hAnsi="Arial" w:cs="Arial"/>
        </w:rPr>
      </w:pPr>
      <w:r w:rsidRPr="008C2728">
        <w:rPr>
          <w:rFonts w:ascii="Arial" w:hAnsi="Arial" w:cs="Arial"/>
        </w:rPr>
        <w:t xml:space="preserve">Der Auftragnehmer leistet an </w:t>
      </w:r>
      <w:r w:rsidRPr="00C33203">
        <w:rPr>
          <w:rFonts w:ascii="Arial" w:hAnsi="Arial" w:cs="Arial"/>
        </w:rPr>
        <w:t>den Auftraggeber eine Sicherheit für die Vertragserfüllung</w:t>
      </w:r>
      <w:r w:rsidR="00B059FB" w:rsidRPr="00C33203">
        <w:rPr>
          <w:rFonts w:ascii="Arial" w:hAnsi="Arial" w:cs="Arial"/>
        </w:rPr>
        <w:t xml:space="preserve"> (Vertragserfüllungs</w:t>
      </w:r>
      <w:r w:rsidR="00C24F4B" w:rsidRPr="00C33203">
        <w:rPr>
          <w:rFonts w:ascii="Arial" w:hAnsi="Arial" w:cs="Arial"/>
        </w:rPr>
        <w:t>sicherheit</w:t>
      </w:r>
      <w:r w:rsidR="00B059FB" w:rsidRPr="00C33203">
        <w:rPr>
          <w:rFonts w:ascii="Arial" w:hAnsi="Arial" w:cs="Arial"/>
        </w:rPr>
        <w:t>).</w:t>
      </w:r>
      <w:r w:rsidR="00B059FB">
        <w:rPr>
          <w:rFonts w:ascii="Arial" w:hAnsi="Arial" w:cs="Arial"/>
        </w:rPr>
        <w:t xml:space="preserve"> Diese dient der Absicherung sämtlicher Verpflichtungen des Auftragnehmers aus diesem</w:t>
      </w:r>
      <w:r w:rsidRPr="008C2728">
        <w:rPr>
          <w:rFonts w:ascii="Arial" w:hAnsi="Arial" w:cs="Arial"/>
        </w:rPr>
        <w:t xml:space="preserve"> Vertrag, insbesondere der vertragsgemäßen und rechtzeitigen </w:t>
      </w:r>
      <w:r w:rsidR="00B059FB">
        <w:rPr>
          <w:rFonts w:ascii="Arial" w:hAnsi="Arial" w:cs="Arial"/>
        </w:rPr>
        <w:t>Lieferung</w:t>
      </w:r>
      <w:r w:rsidRPr="008C2728">
        <w:rPr>
          <w:rFonts w:ascii="Arial" w:hAnsi="Arial" w:cs="Arial"/>
        </w:rPr>
        <w:t>, der Leistung von Schadensersatz</w:t>
      </w:r>
      <w:r w:rsidR="00B059FB">
        <w:rPr>
          <w:rFonts w:ascii="Arial" w:hAnsi="Arial" w:cs="Arial"/>
        </w:rPr>
        <w:t xml:space="preserve"> einschließlich etwaiger Fördermittelverluste gemäß § 12 Abs. 4</w:t>
      </w:r>
      <w:r w:rsidRPr="008C2728">
        <w:rPr>
          <w:rFonts w:ascii="Arial" w:hAnsi="Arial" w:cs="Arial"/>
        </w:rPr>
        <w:t xml:space="preserve">, der Zahlung der Vertragsstrafe </w:t>
      </w:r>
      <w:r w:rsidR="00B059FB">
        <w:rPr>
          <w:rFonts w:ascii="Arial" w:hAnsi="Arial" w:cs="Arial"/>
        </w:rPr>
        <w:t xml:space="preserve">gemäß § 18 </w:t>
      </w:r>
      <w:r w:rsidRPr="008C2728">
        <w:rPr>
          <w:rFonts w:ascii="Arial" w:hAnsi="Arial" w:cs="Arial"/>
        </w:rPr>
        <w:t>sowie der Rückerstattung von Überzahlungen einschließlich Zinsen.</w:t>
      </w:r>
    </w:p>
    <w:p w14:paraId="12C1DCB0" w14:textId="6B938870" w:rsidR="008C2728" w:rsidRDefault="00110117" w:rsidP="002D4287">
      <w:pPr>
        <w:pStyle w:val="ListParagraph"/>
        <w:numPr>
          <w:ilvl w:val="1"/>
          <w:numId w:val="19"/>
        </w:numPr>
        <w:jc w:val="both"/>
        <w:rPr>
          <w:rFonts w:ascii="Arial" w:hAnsi="Arial" w:cs="Arial"/>
        </w:rPr>
      </w:pPr>
      <w:r w:rsidRPr="00110117">
        <w:rPr>
          <w:rFonts w:ascii="Arial" w:hAnsi="Arial" w:cs="Arial"/>
        </w:rPr>
        <w:t xml:space="preserve">Die Sicherheit ist in Höhe von 5 % der Nettopauschalauftragssumme zu leisten. Soweit Nachtragsleistungen des </w:t>
      </w:r>
      <w:r w:rsidR="00764A57">
        <w:rPr>
          <w:rFonts w:ascii="Arial" w:hAnsi="Arial" w:cs="Arial"/>
        </w:rPr>
        <w:t>Auftragnehmers</w:t>
      </w:r>
      <w:r w:rsidRPr="00110117">
        <w:rPr>
          <w:rFonts w:ascii="Arial" w:hAnsi="Arial" w:cs="Arial"/>
        </w:rPr>
        <w:t xml:space="preserve"> die Nettopauschalauftragssumme um mehr als 5</w:t>
      </w:r>
      <w:r w:rsidR="00B059FB">
        <w:rPr>
          <w:rFonts w:ascii="Arial" w:hAnsi="Arial" w:cs="Arial"/>
        </w:rPr>
        <w:t xml:space="preserve"> </w:t>
      </w:r>
      <w:r w:rsidRPr="00110117">
        <w:rPr>
          <w:rFonts w:ascii="Arial" w:hAnsi="Arial" w:cs="Arial"/>
        </w:rPr>
        <w:t xml:space="preserve">% erhöhen, kann der Auftraggeber eine entsprechende Erhöhung der Bürgschaftssumme verlangen. Die Sicherheit ist durch eine Bürgschaft gemäß Abs. </w:t>
      </w:r>
      <w:r w:rsidR="00764A57">
        <w:rPr>
          <w:rFonts w:ascii="Arial" w:hAnsi="Arial" w:cs="Arial"/>
        </w:rPr>
        <w:t>5</w:t>
      </w:r>
      <w:r w:rsidRPr="00110117">
        <w:rPr>
          <w:rFonts w:ascii="Arial" w:hAnsi="Arial" w:cs="Arial"/>
        </w:rPr>
        <w:t xml:space="preserve"> zu leisten. Leistet der </w:t>
      </w:r>
      <w:r w:rsidR="00764A57">
        <w:rPr>
          <w:rFonts w:ascii="Arial" w:hAnsi="Arial" w:cs="Arial"/>
        </w:rPr>
        <w:t>Auftragnehmer</w:t>
      </w:r>
      <w:r w:rsidRPr="00110117">
        <w:rPr>
          <w:rFonts w:ascii="Arial" w:hAnsi="Arial" w:cs="Arial"/>
        </w:rPr>
        <w:t xml:space="preserve"> die Vertragserfüllungssicherheit nicht binnen 10 Kalendertagen nach Vertragsabschluss, ist der Auftraggeber berechtigt, etwaige Abschlagszahlungen einzubehalten, bis der Sicherheitsbetrag erreicht ist. Der </w:t>
      </w:r>
      <w:r w:rsidR="00764A57">
        <w:rPr>
          <w:rFonts w:ascii="Arial" w:hAnsi="Arial" w:cs="Arial"/>
        </w:rPr>
        <w:t>einbehaltene</w:t>
      </w:r>
      <w:r w:rsidRPr="00110117">
        <w:rPr>
          <w:rFonts w:ascii="Arial" w:hAnsi="Arial" w:cs="Arial"/>
        </w:rPr>
        <w:t xml:space="preserve"> Betrag ist auf Anforderung des Auftragnehmers auf ein </w:t>
      </w:r>
      <w:r w:rsidR="00764A57">
        <w:rPr>
          <w:rFonts w:ascii="Arial" w:hAnsi="Arial" w:cs="Arial"/>
        </w:rPr>
        <w:t>Sperrkonto</w:t>
      </w:r>
      <w:r w:rsidRPr="00110117">
        <w:rPr>
          <w:rFonts w:ascii="Arial" w:hAnsi="Arial" w:cs="Arial"/>
        </w:rPr>
        <w:t xml:space="preserve"> einzuzahlen. Der Auftragnehmer ist berechtigt, diesen Einbehalt durch eine den Anforderungen</w:t>
      </w:r>
      <w:r w:rsidR="00B059FB">
        <w:rPr>
          <w:rFonts w:ascii="Arial" w:hAnsi="Arial" w:cs="Arial"/>
        </w:rPr>
        <w:t xml:space="preserve"> des Abs. 5</w:t>
      </w:r>
      <w:r w:rsidRPr="00110117">
        <w:rPr>
          <w:rFonts w:ascii="Arial" w:hAnsi="Arial" w:cs="Arial"/>
        </w:rPr>
        <w:t xml:space="preserve"> entsprechende Bürgschaft abzulösen.</w:t>
      </w:r>
    </w:p>
    <w:p w14:paraId="6CDE64A3" w14:textId="77777777" w:rsidR="00477654" w:rsidRPr="00477654" w:rsidRDefault="00477654" w:rsidP="002D4287">
      <w:pPr>
        <w:pStyle w:val="ListParagraph"/>
        <w:numPr>
          <w:ilvl w:val="1"/>
          <w:numId w:val="19"/>
        </w:numPr>
        <w:jc w:val="both"/>
        <w:rPr>
          <w:rFonts w:ascii="Arial" w:hAnsi="Arial" w:cs="Arial"/>
        </w:rPr>
      </w:pPr>
      <w:r w:rsidRPr="00477654">
        <w:rPr>
          <w:rFonts w:ascii="Arial" w:hAnsi="Arial" w:cs="Arial"/>
        </w:rPr>
        <w:t>Die Vertragse</w:t>
      </w:r>
      <w:r w:rsidRPr="00C33203">
        <w:rPr>
          <w:rFonts w:ascii="Arial" w:hAnsi="Arial" w:cs="Arial"/>
        </w:rPr>
        <w:t>rfüllungssicherheit wir</w:t>
      </w:r>
      <w:r w:rsidRPr="00477654">
        <w:rPr>
          <w:rFonts w:ascii="Arial" w:hAnsi="Arial" w:cs="Arial"/>
        </w:rPr>
        <w:t>d zurückgegeben, wenn der Auftragnehmer</w:t>
      </w:r>
    </w:p>
    <w:p w14:paraId="48F87E36" w14:textId="7FA4B748" w:rsidR="00477654" w:rsidRPr="00477654" w:rsidRDefault="00477654" w:rsidP="002D4287">
      <w:pPr>
        <w:pStyle w:val="ListParagraph"/>
        <w:numPr>
          <w:ilvl w:val="0"/>
          <w:numId w:val="26"/>
        </w:numPr>
        <w:jc w:val="both"/>
        <w:rPr>
          <w:rFonts w:ascii="Arial" w:hAnsi="Arial" w:cs="Arial"/>
        </w:rPr>
      </w:pPr>
      <w:r w:rsidRPr="00477654">
        <w:rPr>
          <w:rFonts w:ascii="Arial" w:hAnsi="Arial" w:cs="Arial"/>
        </w:rPr>
        <w:t>die Leistung vertragsgemäß erfüllt hat,</w:t>
      </w:r>
    </w:p>
    <w:p w14:paraId="193FB8BA" w14:textId="6D5E1BD6" w:rsidR="00477654" w:rsidRPr="00477654" w:rsidRDefault="00477654" w:rsidP="002D4287">
      <w:pPr>
        <w:pStyle w:val="ListParagraph"/>
        <w:numPr>
          <w:ilvl w:val="0"/>
          <w:numId w:val="26"/>
        </w:numPr>
        <w:jc w:val="both"/>
        <w:rPr>
          <w:rFonts w:ascii="Arial" w:hAnsi="Arial" w:cs="Arial"/>
        </w:rPr>
      </w:pPr>
      <w:r w:rsidRPr="00477654">
        <w:rPr>
          <w:rFonts w:ascii="Arial" w:hAnsi="Arial" w:cs="Arial"/>
        </w:rPr>
        <w:t xml:space="preserve">die förmliche Abnahme nach § </w:t>
      </w:r>
      <w:r w:rsidR="00764A57">
        <w:rPr>
          <w:rFonts w:ascii="Arial" w:hAnsi="Arial" w:cs="Arial"/>
        </w:rPr>
        <w:t>8</w:t>
      </w:r>
      <w:r w:rsidRPr="00477654">
        <w:rPr>
          <w:rFonts w:ascii="Arial" w:hAnsi="Arial" w:cs="Arial"/>
        </w:rPr>
        <w:t xml:space="preserve"> erklärt wurde,</w:t>
      </w:r>
    </w:p>
    <w:p w14:paraId="233E6EC9" w14:textId="785BE745" w:rsidR="00B059FB" w:rsidRDefault="00477654" w:rsidP="002D4287">
      <w:pPr>
        <w:pStyle w:val="ListParagraph"/>
        <w:numPr>
          <w:ilvl w:val="0"/>
          <w:numId w:val="26"/>
        </w:numPr>
        <w:jc w:val="both"/>
        <w:rPr>
          <w:rFonts w:ascii="Arial" w:hAnsi="Arial" w:cs="Arial"/>
        </w:rPr>
      </w:pPr>
      <w:r w:rsidRPr="00477654">
        <w:rPr>
          <w:rFonts w:ascii="Arial" w:hAnsi="Arial" w:cs="Arial"/>
        </w:rPr>
        <w:lastRenderedPageBreak/>
        <w:t xml:space="preserve">eine </w:t>
      </w:r>
      <w:r w:rsidR="00B059FB">
        <w:rPr>
          <w:rFonts w:ascii="Arial" w:hAnsi="Arial" w:cs="Arial"/>
        </w:rPr>
        <w:t>Gewährleistungs</w:t>
      </w:r>
      <w:r w:rsidR="00413164">
        <w:rPr>
          <w:rFonts w:ascii="Arial" w:hAnsi="Arial" w:cs="Arial"/>
        </w:rPr>
        <w:t>sicherheit</w:t>
      </w:r>
      <w:r w:rsidR="00B059FB">
        <w:rPr>
          <w:rFonts w:ascii="Arial" w:hAnsi="Arial" w:cs="Arial"/>
        </w:rPr>
        <w:t xml:space="preserve"> gemäß Abs. 4 in der dort vorgesehenen Höhe</w:t>
      </w:r>
      <w:r w:rsidRPr="00477654">
        <w:rPr>
          <w:rFonts w:ascii="Arial" w:hAnsi="Arial" w:cs="Arial"/>
        </w:rPr>
        <w:t xml:space="preserve"> geleistet wurde</w:t>
      </w:r>
      <w:r>
        <w:rPr>
          <w:rFonts w:ascii="Arial" w:hAnsi="Arial" w:cs="Arial"/>
        </w:rPr>
        <w:t>.</w:t>
      </w:r>
    </w:p>
    <w:p w14:paraId="26368979" w14:textId="74AF0624" w:rsidR="00110117" w:rsidRPr="00BE5355" w:rsidRDefault="00B059FB" w:rsidP="00BE5355">
      <w:pPr>
        <w:pStyle w:val="ListParagraph"/>
        <w:numPr>
          <w:ilvl w:val="1"/>
          <w:numId w:val="19"/>
        </w:numPr>
        <w:jc w:val="both"/>
        <w:rPr>
          <w:rFonts w:ascii="Arial" w:hAnsi="Arial" w:cs="Arial"/>
        </w:rPr>
      </w:pPr>
      <w:r w:rsidRPr="00BE5355">
        <w:rPr>
          <w:rFonts w:ascii="Arial" w:hAnsi="Arial" w:cs="Arial"/>
        </w:rPr>
        <w:t>Gleichzeitig mit der Rückgabe der Vertragserfüllungssicherheit nach Abs. 3 hat der Auftragnehmer dem Auftraggeber eine Sicherheit für Mängelansprüche (Gewährleistungs</w:t>
      </w:r>
      <w:r w:rsidR="00413164">
        <w:rPr>
          <w:rFonts w:ascii="Arial" w:hAnsi="Arial" w:cs="Arial"/>
        </w:rPr>
        <w:t>sicherheit</w:t>
      </w:r>
      <w:r w:rsidRPr="00BE5355">
        <w:rPr>
          <w:rFonts w:ascii="Arial" w:hAnsi="Arial" w:cs="Arial"/>
        </w:rPr>
        <w:t>) in Höhe von 3 % der Nettopauschalauftragssumme zu leisten. Die Gewährleistungs</w:t>
      </w:r>
      <w:r w:rsidR="00413164">
        <w:rPr>
          <w:rFonts w:ascii="Arial" w:hAnsi="Arial" w:cs="Arial"/>
        </w:rPr>
        <w:t>sicherheit</w:t>
      </w:r>
      <w:r w:rsidRPr="00BE5355">
        <w:rPr>
          <w:rFonts w:ascii="Arial" w:hAnsi="Arial" w:cs="Arial"/>
        </w:rPr>
        <w:t xml:space="preserve"> ist durch eine Bürgschaft gemäß den formalen Anforderungen des Abs. 5 zu leisten. Sie muss bis zum Ablauf der längsten nach §§ 14 und 15 dieses Vertrages geltenden Gewährleistungs- oder Garantiefrist, zuzüglich eines Sicherheitszuschlags von drei (3) Monaten, gültig sein. Die Gewährleistungs</w:t>
      </w:r>
      <w:r w:rsidR="00413164">
        <w:rPr>
          <w:rFonts w:ascii="Arial" w:hAnsi="Arial" w:cs="Arial"/>
        </w:rPr>
        <w:t>sicherheit</w:t>
      </w:r>
      <w:r w:rsidRPr="00BE5355">
        <w:rPr>
          <w:rFonts w:ascii="Arial" w:hAnsi="Arial" w:cs="Arial"/>
        </w:rPr>
        <w:t xml:space="preserve"> wird auf schriftliches Verlangen des Auftragnehmers zurückgegeben, sobald alle in §§</w:t>
      </w:r>
      <w:r w:rsidR="00395D94">
        <w:rPr>
          <w:rFonts w:ascii="Arial" w:hAnsi="Arial" w:cs="Arial"/>
        </w:rPr>
        <w:t> </w:t>
      </w:r>
      <w:r w:rsidRPr="00BE5355">
        <w:rPr>
          <w:rFonts w:ascii="Arial" w:hAnsi="Arial" w:cs="Arial"/>
        </w:rPr>
        <w:t>14, 15 und 16 dieses Vertrages geregelten Mängelansprüche und Garantieansprüche erloschen oder anderweitig erledigt sind und keine entsprechenden Verfahren mehr anhängig sind.</w:t>
      </w:r>
    </w:p>
    <w:p w14:paraId="33A18586" w14:textId="3896B97D" w:rsidR="00F840E4" w:rsidRDefault="00F840E4" w:rsidP="002D4287">
      <w:pPr>
        <w:pStyle w:val="ListParagraph"/>
        <w:numPr>
          <w:ilvl w:val="1"/>
          <w:numId w:val="19"/>
        </w:numPr>
        <w:jc w:val="both"/>
        <w:rPr>
          <w:rFonts w:ascii="Arial" w:hAnsi="Arial" w:cs="Arial"/>
        </w:rPr>
      </w:pPr>
      <w:r>
        <w:rPr>
          <w:rFonts w:ascii="Arial" w:hAnsi="Arial" w:cs="Arial"/>
        </w:rPr>
        <w:t>Alle Bürgschaften nach diesem § 19 müssen von einem</w:t>
      </w:r>
      <w:r w:rsidRPr="009A07CA">
        <w:rPr>
          <w:rFonts w:ascii="Arial" w:hAnsi="Arial" w:cs="Arial"/>
        </w:rPr>
        <w:t xml:space="preserve"> in der </w:t>
      </w:r>
      <w:r>
        <w:rPr>
          <w:rFonts w:ascii="Arial" w:hAnsi="Arial" w:cs="Arial"/>
        </w:rPr>
        <w:t>Europäischen</w:t>
      </w:r>
      <w:r w:rsidRPr="009A07CA">
        <w:rPr>
          <w:rFonts w:ascii="Arial" w:hAnsi="Arial" w:cs="Arial"/>
        </w:rPr>
        <w:t xml:space="preserve"> </w:t>
      </w:r>
      <w:r>
        <w:rPr>
          <w:rFonts w:ascii="Arial" w:hAnsi="Arial" w:cs="Arial"/>
        </w:rPr>
        <w:t>Union</w:t>
      </w:r>
      <w:r w:rsidRPr="009A07CA">
        <w:rPr>
          <w:rFonts w:ascii="Arial" w:hAnsi="Arial" w:cs="Arial"/>
        </w:rPr>
        <w:t xml:space="preserve"> </w:t>
      </w:r>
      <w:r>
        <w:rPr>
          <w:rFonts w:ascii="Arial" w:hAnsi="Arial" w:cs="Arial"/>
        </w:rPr>
        <w:t>zugelassenen</w:t>
      </w:r>
      <w:r w:rsidRPr="009A07CA">
        <w:rPr>
          <w:rFonts w:ascii="Arial" w:hAnsi="Arial" w:cs="Arial"/>
        </w:rPr>
        <w:t xml:space="preserve"> Kreditinstitut oder Kreditversicherer </w:t>
      </w:r>
      <w:r>
        <w:rPr>
          <w:rFonts w:ascii="Arial" w:hAnsi="Arial" w:cs="Arial"/>
        </w:rPr>
        <w:t xml:space="preserve">ausgestellt </w:t>
      </w:r>
      <w:r w:rsidRPr="009A07CA">
        <w:rPr>
          <w:rFonts w:ascii="Arial" w:hAnsi="Arial" w:cs="Arial"/>
        </w:rPr>
        <w:t xml:space="preserve">sein. Die Bürgschaftserklärung muss schriftlich, </w:t>
      </w:r>
      <w:r>
        <w:rPr>
          <w:rFonts w:ascii="Arial" w:hAnsi="Arial" w:cs="Arial"/>
        </w:rPr>
        <w:t>selbstschuldnerisch und unter ausdrücklichem</w:t>
      </w:r>
      <w:r w:rsidRPr="009A07CA">
        <w:rPr>
          <w:rFonts w:ascii="Arial" w:hAnsi="Arial" w:cs="Arial"/>
        </w:rPr>
        <w:t xml:space="preserve"> Verzicht auf die Einrede der Vorausklage</w:t>
      </w:r>
      <w:r>
        <w:rPr>
          <w:rFonts w:ascii="Arial" w:hAnsi="Arial" w:cs="Arial"/>
        </w:rPr>
        <w:t xml:space="preserve"> (§ 771 BGB)</w:t>
      </w:r>
      <w:r w:rsidRPr="009A07CA">
        <w:rPr>
          <w:rFonts w:ascii="Arial" w:hAnsi="Arial" w:cs="Arial"/>
        </w:rPr>
        <w:t xml:space="preserve"> abgegeben werden</w:t>
      </w:r>
      <w:r>
        <w:rPr>
          <w:rFonts w:ascii="Arial" w:hAnsi="Arial" w:cs="Arial"/>
        </w:rPr>
        <w:t>; eine zeitliche Befristung der Bürgschaft ist nur in den in Abs. 4 und Abs. 6 ausdrücklich geregelten Fällen zulässig. Das Recht des Bürgen</w:t>
      </w:r>
      <w:r w:rsidRPr="009A07CA">
        <w:rPr>
          <w:rFonts w:ascii="Arial" w:hAnsi="Arial" w:cs="Arial"/>
        </w:rPr>
        <w:t xml:space="preserve"> zur Hinterlegung muss ausgeschlossen sein. Ferner muss der Bürge erklären, dass Gerichtsstand nach Wahl des Auftraggebers der Erfüllungsort oder der Sitz des Auftraggebers ist und die Bürgschaftsforderung nicht vor der gesicherten Hauptforderung verjährt.</w:t>
      </w:r>
      <w:r>
        <w:rPr>
          <w:rFonts w:ascii="Arial" w:hAnsi="Arial" w:cs="Arial"/>
        </w:rPr>
        <w:t xml:space="preserve"> Die Bürgschaften dürfen keine den Auftraggeber unangemessen benachteiligenden Bedingungen enthalten.</w:t>
      </w:r>
    </w:p>
    <w:p w14:paraId="267D9F68" w14:textId="422278EF" w:rsidR="00477654" w:rsidRPr="005D7492" w:rsidRDefault="00764A57" w:rsidP="002D4287">
      <w:pPr>
        <w:pStyle w:val="ListParagraph"/>
        <w:numPr>
          <w:ilvl w:val="1"/>
          <w:numId w:val="19"/>
        </w:numPr>
        <w:jc w:val="both"/>
        <w:rPr>
          <w:rFonts w:ascii="Arial" w:hAnsi="Arial" w:cs="Arial"/>
        </w:rPr>
      </w:pPr>
      <w:r w:rsidRPr="005D7492">
        <w:rPr>
          <w:rFonts w:ascii="Arial" w:hAnsi="Arial" w:cs="Arial"/>
        </w:rPr>
        <w:t xml:space="preserve">Darüber hinaus ist der Auftragnehmer verpflichtet, dem Auftraggeber </w:t>
      </w:r>
      <w:r w:rsidR="00B059FB">
        <w:rPr>
          <w:rFonts w:ascii="Arial" w:hAnsi="Arial" w:cs="Arial"/>
        </w:rPr>
        <w:t>auf schriftliches Verlangen eine Vorauszahlungs</w:t>
      </w:r>
      <w:r w:rsidR="004618F4">
        <w:rPr>
          <w:rFonts w:ascii="Arial" w:hAnsi="Arial" w:cs="Arial"/>
        </w:rPr>
        <w:t>sicherheit</w:t>
      </w:r>
      <w:r w:rsidR="00B059FB">
        <w:rPr>
          <w:rFonts w:ascii="Arial" w:hAnsi="Arial" w:cs="Arial"/>
        </w:rPr>
        <w:t xml:space="preserve"> gemäß den formalen Anforderungen des Abs. 5 zu stellen, sofern und soweit (a) der Auftraggeber Vorauszahlungen oder Abschlagszahlungen an den Auftragnehmer geleistet hat oder (b) eine Lieferverzögerung droht oder eingetreten ist, die dazu führen könnte, dass im Zuwendungsbescheid bewilligte Fördermittel nicht rechtzeitig abgerufen oder vollständig in Anspruch genommen werden können. Die Bürgschaft ist spätestens zehn (10) Werktage nach entsprechender schriftlicher Aufforderung durch den Auftraggeber vorzulegen. Die Höhe der Bürgschaft bestimmt sich nach dem Betrag der geleisteten Vorauszahlungen oder Abschlagszahlungen (lit. a) bzw. dem Betrag der nach pflichtgemäßer Einschätzung des Auftraggebers konkret gefährdeten Fördermittel (lit. b), insgesamt jedoch höchstens bis zur Höhe der im Zuwendungsbescheid bewilligten Gesamtfördersumme</w:t>
      </w:r>
      <w:r w:rsidRPr="005D7492">
        <w:rPr>
          <w:rFonts w:ascii="Arial" w:hAnsi="Arial" w:cs="Arial"/>
        </w:rPr>
        <w:t>. Mit der Bürgschaft sichert der Auftragnehmer</w:t>
      </w:r>
      <w:r w:rsidR="00B059FB">
        <w:rPr>
          <w:rFonts w:ascii="Arial" w:hAnsi="Arial" w:cs="Arial"/>
        </w:rPr>
        <w:t xml:space="preserve"> (i)</w:t>
      </w:r>
      <w:r w:rsidRPr="005D7492">
        <w:rPr>
          <w:rFonts w:ascii="Arial" w:hAnsi="Arial" w:cs="Arial"/>
        </w:rPr>
        <w:t xml:space="preserve"> die Rückzahlung erhaltener Vorauszahlungen </w:t>
      </w:r>
      <w:r w:rsidR="00B059FB">
        <w:rPr>
          <w:rFonts w:ascii="Arial" w:hAnsi="Arial" w:cs="Arial"/>
        </w:rPr>
        <w:t>oder Abschlagszahlungen sowie (ii) den Schadensersatz wegen</w:t>
      </w:r>
      <w:r w:rsidRPr="005D7492">
        <w:rPr>
          <w:rFonts w:ascii="Arial" w:hAnsi="Arial" w:cs="Arial"/>
        </w:rPr>
        <w:t xml:space="preserve"> entgangener Fördermittel </w:t>
      </w:r>
      <w:r w:rsidR="00B059FB">
        <w:rPr>
          <w:rFonts w:ascii="Arial" w:hAnsi="Arial" w:cs="Arial"/>
        </w:rPr>
        <w:t xml:space="preserve">gemäß § 12 Abs. 4 </w:t>
      </w:r>
      <w:r w:rsidRPr="005D7492">
        <w:rPr>
          <w:rFonts w:ascii="Arial" w:hAnsi="Arial" w:cs="Arial"/>
        </w:rPr>
        <w:t xml:space="preserve">für den Fall, dass die verzögerte Lieferung zum Verlust oder zur Kürzung </w:t>
      </w:r>
      <w:r w:rsidR="00B059FB">
        <w:rPr>
          <w:rFonts w:ascii="Arial" w:hAnsi="Arial" w:cs="Arial"/>
        </w:rPr>
        <w:t>bewilligter Fördermittel führt. Der Auftraggeber gibt die Bürgschaft auf schriftliches Verlangen des Auftragnehmers zurück, sobald die Lieferung vollständig und vertragsgemäß erfolgt ist, alle geleisteten Vorauszahlungen oder Abschlagszahlungen verrechnet wurden und eine Gefährdung der Fördermittel nicht mehr besteht.</w:t>
      </w:r>
    </w:p>
    <w:p w14:paraId="0393BD82" w14:textId="30208FFB" w:rsidR="00F840E4" w:rsidRPr="00C93F55" w:rsidRDefault="00F840E4" w:rsidP="00C93F55">
      <w:pPr>
        <w:pStyle w:val="Style1"/>
      </w:pPr>
      <w:r>
        <w:t xml:space="preserve">§ 20 </w:t>
      </w:r>
      <w:r w:rsidRPr="00C93F55">
        <w:t>Inkrafttreten, Dauer, Kündigung</w:t>
      </w:r>
    </w:p>
    <w:p w14:paraId="3EFC372D" w14:textId="53D2B87F" w:rsidR="00D36481" w:rsidRDefault="005B6A30" w:rsidP="002D4287">
      <w:pPr>
        <w:pStyle w:val="ListParagraph"/>
        <w:numPr>
          <w:ilvl w:val="1"/>
          <w:numId w:val="20"/>
        </w:numPr>
        <w:jc w:val="both"/>
        <w:rPr>
          <w:rFonts w:ascii="Arial" w:hAnsi="Arial" w:cs="Arial"/>
        </w:rPr>
      </w:pPr>
      <w:r w:rsidRPr="005B6A30">
        <w:rPr>
          <w:rFonts w:ascii="Arial" w:hAnsi="Arial" w:cs="Arial"/>
        </w:rPr>
        <w:t xml:space="preserve">Der vorliegende Vertrag tritt am Tag der Unterschrift der Parteien oder durch einseitige Zuschlagserteilung durch den Auftraggeber in Kraft und endet nach vollständiger Erbringung der Leistungen durch den Auftragnehmer. Nach Inkrafttreten des Vertrages </w:t>
      </w:r>
      <w:r w:rsidRPr="005B6A30">
        <w:rPr>
          <w:rFonts w:ascii="Arial" w:hAnsi="Arial" w:cs="Arial"/>
        </w:rPr>
        <w:lastRenderedPageBreak/>
        <w:t>hat der Auftragnehmer unverzüglich mit den nach den Vergabeunterlagen, insbesondere de</w:t>
      </w:r>
      <w:r w:rsidR="003332A3">
        <w:rPr>
          <w:rFonts w:ascii="Arial" w:hAnsi="Arial" w:cs="Arial"/>
        </w:rPr>
        <w:t xml:space="preserve">m Technischen </w:t>
      </w:r>
      <w:r w:rsidRPr="005B6A30">
        <w:rPr>
          <w:rFonts w:ascii="Arial" w:hAnsi="Arial" w:cs="Arial"/>
        </w:rPr>
        <w:t>Lastenheft zu erbringenden Leistungen zu beginnen.</w:t>
      </w:r>
    </w:p>
    <w:p w14:paraId="77D0FFA5" w14:textId="1C730EC7" w:rsidR="005B6A30" w:rsidRDefault="00EF6544" w:rsidP="002D4287">
      <w:pPr>
        <w:pStyle w:val="ListParagraph"/>
        <w:numPr>
          <w:ilvl w:val="1"/>
          <w:numId w:val="20"/>
        </w:numPr>
        <w:jc w:val="both"/>
        <w:rPr>
          <w:rFonts w:ascii="Arial" w:hAnsi="Arial" w:cs="Arial"/>
        </w:rPr>
      </w:pPr>
      <w:r w:rsidRPr="00EF6544">
        <w:rPr>
          <w:rFonts w:ascii="Arial" w:hAnsi="Arial" w:cs="Arial"/>
        </w:rPr>
        <w:t>Auftraggeber und Auftragnehmer können diesen Vertrag nur aus wichtigem Grund (§</w:t>
      </w:r>
      <w:r w:rsidR="003332A3">
        <w:rPr>
          <w:rFonts w:ascii="Arial" w:hAnsi="Arial" w:cs="Arial"/>
        </w:rPr>
        <w:t> </w:t>
      </w:r>
      <w:r w:rsidRPr="00EF6544">
        <w:rPr>
          <w:rFonts w:ascii="Arial" w:hAnsi="Arial" w:cs="Arial"/>
        </w:rPr>
        <w:t>314 BGB) ganz oder zum Teil kündigen. Ein wichtiger Grund liegt vor, wenn Tatsachen gegeben sind, auf Grund derer dem kündigenden Vertragspartner unter Berücksichtigung aller Umstände des Einzelfalls und unter Abwägung der Interessen der Parteien die Fortsetzung des Vertrags nicht zugemutet werden kann.</w:t>
      </w:r>
    </w:p>
    <w:p w14:paraId="536EF4D4" w14:textId="458CF93D" w:rsidR="00EF6544" w:rsidRDefault="00413C34" w:rsidP="002D4287">
      <w:pPr>
        <w:pStyle w:val="ListParagraph"/>
        <w:numPr>
          <w:ilvl w:val="1"/>
          <w:numId w:val="20"/>
        </w:numPr>
        <w:jc w:val="both"/>
        <w:rPr>
          <w:rFonts w:ascii="Arial" w:hAnsi="Arial" w:cs="Arial"/>
        </w:rPr>
      </w:pPr>
      <w:r w:rsidRPr="00413C34">
        <w:rPr>
          <w:rFonts w:ascii="Arial" w:hAnsi="Arial" w:cs="Arial"/>
        </w:rPr>
        <w:t>Der Auftraggeber hat insbesondere dann ein Recht zur außerordentlichen Kündigung, wenn</w:t>
      </w:r>
    </w:p>
    <w:p w14:paraId="48CAC0AA" w14:textId="09A98A0E" w:rsidR="00356D13" w:rsidRPr="00356D13" w:rsidRDefault="00356D13" w:rsidP="002D4287">
      <w:pPr>
        <w:pStyle w:val="ListParagraph"/>
        <w:numPr>
          <w:ilvl w:val="0"/>
          <w:numId w:val="27"/>
        </w:numPr>
        <w:jc w:val="both"/>
        <w:rPr>
          <w:rFonts w:ascii="Arial" w:hAnsi="Arial" w:cs="Arial"/>
        </w:rPr>
      </w:pPr>
      <w:r w:rsidRPr="00356D13">
        <w:rPr>
          <w:rFonts w:ascii="Arial" w:hAnsi="Arial" w:cs="Arial"/>
        </w:rPr>
        <w:t xml:space="preserve">der Auftragnehmer in schwerwiegender Weise gegen Bestimmungen dieses Vertrages verstößt, der Verstoß trotz schriftlicher Abmahnung mit angemessener Fristsetzung nicht behoben wird und dem Auftragnehmer in dem Abmahnungsschreiben für den Fall für dessen Nichtbeachtung eine fristlose Kündigung dieses Vertrages angekündigt hat, </w:t>
      </w:r>
    </w:p>
    <w:p w14:paraId="254E0A88" w14:textId="59A42A4D" w:rsidR="00356D13" w:rsidRPr="00356D13" w:rsidRDefault="00356D13" w:rsidP="002D4287">
      <w:pPr>
        <w:pStyle w:val="ListParagraph"/>
        <w:numPr>
          <w:ilvl w:val="0"/>
          <w:numId w:val="27"/>
        </w:numPr>
        <w:jc w:val="both"/>
        <w:rPr>
          <w:rFonts w:ascii="Arial" w:hAnsi="Arial" w:cs="Arial"/>
        </w:rPr>
      </w:pPr>
      <w:r w:rsidRPr="00356D13">
        <w:rPr>
          <w:rFonts w:ascii="Arial" w:hAnsi="Arial" w:cs="Arial"/>
        </w:rPr>
        <w:t>ein Antrag auf Eröffnung des Insolvenzverfahrens über das Vermögen des Auftragnehmers gestellt, dieser nicht innerhalb eines Monats zurückgenommen wird und ein Insolvenz-verfahren über das Vermögen des Auftragnehmers eröffnet wird oder eine Verfahrensabweisung mangels Masse erfolgt, oder</w:t>
      </w:r>
    </w:p>
    <w:p w14:paraId="3689BDD4" w14:textId="3C301479" w:rsidR="00413C34" w:rsidRDefault="00356D13" w:rsidP="002D4287">
      <w:pPr>
        <w:pStyle w:val="ListParagraph"/>
        <w:numPr>
          <w:ilvl w:val="0"/>
          <w:numId w:val="27"/>
        </w:numPr>
        <w:jc w:val="both"/>
        <w:rPr>
          <w:rFonts w:ascii="Arial" w:hAnsi="Arial" w:cs="Arial"/>
        </w:rPr>
      </w:pPr>
      <w:r w:rsidRPr="00356D13">
        <w:rPr>
          <w:rFonts w:ascii="Arial" w:hAnsi="Arial" w:cs="Arial"/>
        </w:rPr>
        <w:t>die Beseitigung eines Mangels trotz dreimaliger Nachbesserung durch den Auftragnehmer nicht erfolgreich war.</w:t>
      </w:r>
    </w:p>
    <w:p w14:paraId="41AD146A" w14:textId="5E100462" w:rsidR="00356D13" w:rsidRDefault="00EA4DAD" w:rsidP="002D4287">
      <w:pPr>
        <w:pStyle w:val="ListParagraph"/>
        <w:numPr>
          <w:ilvl w:val="1"/>
          <w:numId w:val="20"/>
        </w:numPr>
        <w:jc w:val="both"/>
        <w:rPr>
          <w:rFonts w:ascii="Arial" w:hAnsi="Arial" w:cs="Arial"/>
        </w:rPr>
      </w:pPr>
      <w:r w:rsidRPr="00EA4DAD">
        <w:rPr>
          <w:rFonts w:ascii="Arial" w:hAnsi="Arial" w:cs="Arial"/>
        </w:rPr>
        <w:t>Eine Kündigung aus wichtigem Grund erfolgt mit sofortiger Wirkung, sofern der Kündigende keine abweichende Bestimmung trifft. Jede Kündigung bedarf der Schriftform.</w:t>
      </w:r>
    </w:p>
    <w:p w14:paraId="7B6F3C25" w14:textId="5F2DCC02" w:rsidR="00EA4DAD" w:rsidRDefault="00C96380" w:rsidP="002D4287">
      <w:pPr>
        <w:pStyle w:val="ListParagraph"/>
        <w:numPr>
          <w:ilvl w:val="1"/>
          <w:numId w:val="20"/>
        </w:numPr>
        <w:jc w:val="both"/>
        <w:rPr>
          <w:rFonts w:ascii="Arial" w:hAnsi="Arial" w:cs="Arial"/>
        </w:rPr>
      </w:pPr>
      <w:r w:rsidRPr="00C96380">
        <w:rPr>
          <w:rFonts w:ascii="Arial" w:hAnsi="Arial" w:cs="Arial"/>
        </w:rPr>
        <w:t xml:space="preserve">Wird aus einem Grund gekündigt, den der Auftraggeber zu vertreten hat, so </w:t>
      </w:r>
      <w:r w:rsidR="00CE38B8">
        <w:rPr>
          <w:rFonts w:ascii="Arial" w:hAnsi="Arial" w:cs="Arial"/>
        </w:rPr>
        <w:t>findet</w:t>
      </w:r>
      <w:r w:rsidRPr="00C96380">
        <w:rPr>
          <w:rFonts w:ascii="Arial" w:hAnsi="Arial" w:cs="Arial"/>
        </w:rPr>
        <w:t xml:space="preserve"> </w:t>
      </w:r>
      <w:r w:rsidR="004E0F26">
        <w:rPr>
          <w:rFonts w:ascii="Arial" w:hAnsi="Arial" w:cs="Arial"/>
        </w:rPr>
        <w:t xml:space="preserve">§ </w:t>
      </w:r>
      <w:r w:rsidRPr="00C96380">
        <w:rPr>
          <w:rFonts w:ascii="Arial" w:hAnsi="Arial" w:cs="Arial"/>
        </w:rPr>
        <w:t>648 BGB Anwendung.</w:t>
      </w:r>
    </w:p>
    <w:p w14:paraId="0A0DB9B5" w14:textId="4CDE7958" w:rsidR="00C96380" w:rsidRDefault="00D96188" w:rsidP="002D4287">
      <w:pPr>
        <w:pStyle w:val="ListParagraph"/>
        <w:numPr>
          <w:ilvl w:val="1"/>
          <w:numId w:val="20"/>
        </w:numPr>
        <w:jc w:val="both"/>
        <w:rPr>
          <w:rFonts w:ascii="Arial" w:hAnsi="Arial" w:cs="Arial"/>
        </w:rPr>
      </w:pPr>
      <w:r w:rsidRPr="00D96188">
        <w:rPr>
          <w:rFonts w:ascii="Arial" w:hAnsi="Arial" w:cs="Arial"/>
        </w:rPr>
        <w:t>Wird aus einem Grund gekündigt, den keiner der Vertragspartner zu vertreten hat, so erhält der Auftragnehmer eine Vergütung für die bis dahin erbrachten, in sich abgeschlossenen, nachgewiesenen und vertragsgemäßen (Teil-)Leistungen und Ersatz für die im Rahmen des Vertrages darüber hinaus gehenden notwendigen und nachweisbar bis zur Kündigung entstandenen Kosten für weitere Leistungen.</w:t>
      </w:r>
    </w:p>
    <w:p w14:paraId="4D752B1F" w14:textId="23D03240" w:rsidR="00D96188" w:rsidRDefault="006355C4" w:rsidP="002D4287">
      <w:pPr>
        <w:pStyle w:val="ListParagraph"/>
        <w:numPr>
          <w:ilvl w:val="1"/>
          <w:numId w:val="20"/>
        </w:numPr>
        <w:jc w:val="both"/>
        <w:rPr>
          <w:rFonts w:ascii="Arial" w:hAnsi="Arial" w:cs="Arial"/>
        </w:rPr>
      </w:pPr>
      <w:r w:rsidRPr="006355C4">
        <w:rPr>
          <w:rFonts w:ascii="Arial" w:hAnsi="Arial" w:cs="Arial"/>
        </w:rPr>
        <w:t>Wird aus einem Grund gekündigt, den der Auftragnehmer zu vertreten hat, so erhält er die Vergütung für seine bis zur Kündigung erbrachten, in sich abgeschlossenen, nachgewiesenen und vertragsgemäßen Einzelleistungen nur, soweit der Auftraggeber für die Leistung des Auftrag-nehmers Verwendung hat. Die nicht verwendbare Leistung wird dem Auftragnehmer auf dessen Kosten zurückgewährt. Die sonstigen Rechte des Auftraggebers gegen den Auftragnehmer bleiben unberührt.</w:t>
      </w:r>
    </w:p>
    <w:p w14:paraId="0CC0425B" w14:textId="7E7FF4D7" w:rsidR="006355C4" w:rsidRPr="00356D13" w:rsidRDefault="00192DE3" w:rsidP="002D4287">
      <w:pPr>
        <w:pStyle w:val="ListParagraph"/>
        <w:numPr>
          <w:ilvl w:val="1"/>
          <w:numId w:val="20"/>
        </w:numPr>
        <w:jc w:val="both"/>
        <w:rPr>
          <w:rFonts w:ascii="Arial" w:hAnsi="Arial" w:cs="Arial"/>
        </w:rPr>
      </w:pPr>
      <w:r w:rsidRPr="00192DE3">
        <w:rPr>
          <w:rFonts w:ascii="Arial" w:hAnsi="Arial" w:cs="Arial"/>
        </w:rPr>
        <w:t xml:space="preserve">Der Auftraggeber kann vom Vertrag zurücktreten, wenn der Auftragnehmer die vertragsgegenständlichen Fahrzeuge nebst Gesamtausstattung nach den Vorgaben des </w:t>
      </w:r>
      <w:r w:rsidR="005A387B">
        <w:rPr>
          <w:rFonts w:ascii="Arial" w:hAnsi="Arial" w:cs="Arial"/>
        </w:rPr>
        <w:t xml:space="preserve">Technischen </w:t>
      </w:r>
      <w:r w:rsidR="006B2086">
        <w:rPr>
          <w:rFonts w:ascii="Arial" w:hAnsi="Arial" w:cs="Arial"/>
        </w:rPr>
        <w:t>Lastenhefts (Anlage 01)</w:t>
      </w:r>
      <w:r w:rsidRPr="00192DE3">
        <w:rPr>
          <w:rFonts w:ascii="Arial" w:hAnsi="Arial" w:cs="Arial"/>
        </w:rPr>
        <w:t xml:space="preserve"> nicht spätestens bis zum </w:t>
      </w:r>
      <w:r w:rsidRPr="00192DE3">
        <w:rPr>
          <w:rFonts w:ascii="Arial" w:hAnsi="Arial" w:cs="Arial"/>
          <w:highlight w:val="yellow"/>
        </w:rPr>
        <w:t>[Enddatum letzte Lieferung]</w:t>
      </w:r>
      <w:r w:rsidRPr="00192DE3">
        <w:rPr>
          <w:rFonts w:ascii="Arial" w:hAnsi="Arial" w:cs="Arial"/>
        </w:rPr>
        <w:t xml:space="preserve"> vollständig und mangelfrei an den Auftraggeber übergeben hat</w:t>
      </w:r>
      <w:r w:rsidR="009357C9">
        <w:rPr>
          <w:rFonts w:ascii="Arial" w:hAnsi="Arial" w:cs="Arial"/>
        </w:rPr>
        <w:t xml:space="preserve"> und eine vom Auftraggeber gesetzte angemessene Nachfrist von mindestens 14 Kalendertagen fruchtlos verstrichen ist. Einer Nachfristsetzung bedarf es nicht, wenn der Auftragnehmer die Leistung ernsthaft und endgültig verweigert oder wenn besondere Umstände vorliegen, die unter Abwägung der beiderseitigen Interessen den sofortigen Rücktritt rechtfertigen</w:t>
      </w:r>
      <w:r w:rsidRPr="00192DE3">
        <w:rPr>
          <w:rFonts w:ascii="Arial" w:hAnsi="Arial" w:cs="Arial"/>
        </w:rPr>
        <w:t>.</w:t>
      </w:r>
    </w:p>
    <w:p w14:paraId="5C0B9240" w14:textId="6C406E5E" w:rsidR="00F840E4" w:rsidRPr="00C93F55" w:rsidRDefault="00F840E4" w:rsidP="00C93F55">
      <w:pPr>
        <w:pStyle w:val="Style1"/>
      </w:pPr>
      <w:r>
        <w:lastRenderedPageBreak/>
        <w:t>§ 2</w:t>
      </w:r>
      <w:r w:rsidRPr="00C93F55">
        <w:t>1</w:t>
      </w:r>
      <w:r>
        <w:t xml:space="preserve"> </w:t>
      </w:r>
      <w:r w:rsidRPr="00C93F55">
        <w:t>Wettbewerbsbeschränkungen</w:t>
      </w:r>
    </w:p>
    <w:p w14:paraId="1D2EE4E4" w14:textId="51C34067" w:rsidR="008248F8" w:rsidRPr="00380415" w:rsidRDefault="008A1E1A" w:rsidP="002D4287">
      <w:pPr>
        <w:pStyle w:val="ListParagraph"/>
        <w:numPr>
          <w:ilvl w:val="1"/>
          <w:numId w:val="21"/>
        </w:numPr>
        <w:rPr>
          <w:rFonts w:ascii="Arial" w:hAnsi="Arial" w:cs="Arial"/>
        </w:rPr>
      </w:pPr>
      <w:r w:rsidRPr="00380415">
        <w:rPr>
          <w:rFonts w:ascii="Arial" w:hAnsi="Arial" w:cs="Arial"/>
        </w:rPr>
        <w:t>Unbeschadet sonstiger Kündigungs- und Rücktrittsrechte ist der Auftraggeber gem. §</w:t>
      </w:r>
      <w:r w:rsidR="004E0F26">
        <w:rPr>
          <w:rFonts w:ascii="Arial" w:hAnsi="Arial" w:cs="Arial"/>
        </w:rPr>
        <w:t> </w:t>
      </w:r>
      <w:r w:rsidRPr="00380415">
        <w:rPr>
          <w:rFonts w:ascii="Arial" w:hAnsi="Arial" w:cs="Arial"/>
        </w:rPr>
        <w:t>314 BGB berechtigt, den Vertrag fristlos zu kündigen oder von ihm zurückzutreten, wenn der Auftragnehmer oder seine Mitarbeiter</w:t>
      </w:r>
    </w:p>
    <w:p w14:paraId="5F9A12D1" w14:textId="2F3445C3" w:rsidR="00380415" w:rsidRPr="00380415" w:rsidRDefault="00380415" w:rsidP="002D4287">
      <w:pPr>
        <w:pStyle w:val="ListParagraph"/>
        <w:numPr>
          <w:ilvl w:val="0"/>
          <w:numId w:val="28"/>
        </w:numPr>
        <w:jc w:val="both"/>
        <w:rPr>
          <w:rFonts w:ascii="Arial" w:hAnsi="Arial" w:cs="Arial"/>
        </w:rPr>
      </w:pPr>
      <w:r w:rsidRPr="00380415">
        <w:rPr>
          <w:rFonts w:ascii="Arial" w:hAnsi="Arial" w:cs="Arial"/>
        </w:rPr>
        <w:t>aus Anlass der Vergabe nachweislich eine Abrede getroffen hat, die eine unzulässige Wettbewerbsbeschränkung darstellt</w:t>
      </w:r>
    </w:p>
    <w:p w14:paraId="48AE5149" w14:textId="69E04153" w:rsidR="00380415" w:rsidRPr="00380415" w:rsidRDefault="00380415" w:rsidP="002D4287">
      <w:pPr>
        <w:pStyle w:val="ListParagraph"/>
        <w:numPr>
          <w:ilvl w:val="0"/>
          <w:numId w:val="28"/>
        </w:numPr>
        <w:jc w:val="both"/>
        <w:rPr>
          <w:rFonts w:ascii="Arial" w:hAnsi="Arial" w:cs="Arial"/>
        </w:rPr>
      </w:pPr>
      <w:r w:rsidRPr="00380415">
        <w:rPr>
          <w:rFonts w:ascii="Arial" w:hAnsi="Arial" w:cs="Arial"/>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3F09EE01" w14:textId="5897E1FD" w:rsidR="00671C3C" w:rsidRPr="00380415" w:rsidRDefault="00380415" w:rsidP="002D4287">
      <w:pPr>
        <w:pStyle w:val="ListParagraph"/>
        <w:numPr>
          <w:ilvl w:val="0"/>
          <w:numId w:val="28"/>
        </w:numPr>
        <w:jc w:val="both"/>
        <w:rPr>
          <w:rFonts w:ascii="Arial" w:hAnsi="Arial" w:cs="Arial"/>
        </w:rPr>
      </w:pPr>
      <w:r w:rsidRPr="00380415">
        <w:rPr>
          <w:rFonts w:ascii="Arial" w:hAnsi="Arial" w:cs="Arial"/>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p>
    <w:p w14:paraId="79BC1AC5" w14:textId="0DF7572A" w:rsidR="008A1E1A" w:rsidRPr="00380415" w:rsidRDefault="00671C3C" w:rsidP="002D4287">
      <w:pPr>
        <w:pStyle w:val="ListParagraph"/>
        <w:numPr>
          <w:ilvl w:val="1"/>
          <w:numId w:val="21"/>
        </w:numPr>
        <w:jc w:val="both"/>
        <w:rPr>
          <w:rFonts w:ascii="Arial" w:hAnsi="Arial" w:cs="Arial"/>
        </w:rPr>
      </w:pPr>
      <w:r w:rsidRPr="00380415">
        <w:rPr>
          <w:rFonts w:ascii="Arial" w:hAnsi="Arial" w:cs="Arial"/>
        </w:rPr>
        <w:t>Wenn der Auftragnehmer nachweislich Handlungen Abs. 1 lit. a) vorgenommen hat, ist er dem Auftraggeber zu einem pauschalen Schadensersatz in Höhe von 5 Prozent der Abrechnungssumme verpflichtet, es sei denn ein Schaden in anderer Höhe wird nachgewiesen. Dies gilt auch, wenn der Vertrag gekündigt oder bereits erfüllt ist.</w:t>
      </w:r>
    </w:p>
    <w:p w14:paraId="4DE2A9CC" w14:textId="3F6A2B33" w:rsidR="00F840E4" w:rsidRPr="00C93F55" w:rsidRDefault="00F840E4" w:rsidP="00861EF0">
      <w:pPr>
        <w:pStyle w:val="Style1"/>
        <w:jc w:val="both"/>
      </w:pPr>
      <w:r>
        <w:t xml:space="preserve">§ </w:t>
      </w:r>
      <w:r w:rsidRPr="00C93F55">
        <w:t>2</w:t>
      </w:r>
      <w:r>
        <w:t xml:space="preserve">2 </w:t>
      </w:r>
      <w:r w:rsidRPr="00C93F55">
        <w:t>Datenschutz</w:t>
      </w:r>
    </w:p>
    <w:p w14:paraId="73B3B643" w14:textId="4ACC3D34" w:rsidR="00380415" w:rsidRPr="00BE72C5" w:rsidRDefault="00FE1E18" w:rsidP="002D4287">
      <w:pPr>
        <w:pStyle w:val="ListParagraph"/>
        <w:numPr>
          <w:ilvl w:val="1"/>
          <w:numId w:val="22"/>
        </w:numPr>
        <w:jc w:val="both"/>
        <w:rPr>
          <w:rFonts w:ascii="Arial" w:hAnsi="Arial" w:cs="Arial"/>
        </w:rPr>
      </w:pPr>
      <w:r w:rsidRPr="00BE72C5">
        <w:rPr>
          <w:rFonts w:ascii="Arial" w:hAnsi="Arial" w:cs="Arial"/>
        </w:rPr>
        <w:t>Der Auftragnehmer bestätigt dem Auftraggeber, insbesondere folgende datenschutzrechtlich verpflichtende Maßnahmen durchgeführt zu haben:</w:t>
      </w:r>
    </w:p>
    <w:p w14:paraId="118F0056" w14:textId="7BC5A918" w:rsidR="00BE72C5" w:rsidRPr="004E0F26" w:rsidRDefault="00BE72C5" w:rsidP="00861EF0">
      <w:pPr>
        <w:pStyle w:val="ListBullet2"/>
        <w:jc w:val="both"/>
        <w:rPr>
          <w:rFonts w:ascii="Arial" w:hAnsi="Arial" w:cs="Arial"/>
        </w:rPr>
      </w:pPr>
      <w:r w:rsidRPr="004E0F26">
        <w:rPr>
          <w:rFonts w:ascii="Arial" w:hAnsi="Arial" w:cs="Arial"/>
        </w:rPr>
        <w:t xml:space="preserve">Verpflichtung der Mitarbeiter zur Vertraulichkeit im Sinne der Art. 5. Abs. 1 lit. a und b, 28 Abs. 3 lit. b, 32 Abs. 4, 29 DS-GVO. </w:t>
      </w:r>
    </w:p>
    <w:p w14:paraId="360C8B7B" w14:textId="44BD72CA" w:rsidR="00BE72C5" w:rsidRPr="004E0F26" w:rsidRDefault="00BE72C5" w:rsidP="00861EF0">
      <w:pPr>
        <w:pStyle w:val="ListBullet2"/>
        <w:jc w:val="both"/>
        <w:rPr>
          <w:rFonts w:ascii="Arial" w:hAnsi="Arial" w:cs="Arial"/>
        </w:rPr>
      </w:pPr>
      <w:r w:rsidRPr="004E0F26">
        <w:rPr>
          <w:rFonts w:ascii="Arial" w:hAnsi="Arial" w:cs="Arial"/>
        </w:rPr>
        <w:t>Vorhaltung und Pflege eines Verzeichnisses von Verarbeitungstätigkeiten gemäß Art. 30 DS-GVO.</w:t>
      </w:r>
    </w:p>
    <w:p w14:paraId="1A4FB5EB" w14:textId="05732997" w:rsidR="00BE72C5" w:rsidRPr="004E0F26" w:rsidRDefault="00BE72C5" w:rsidP="00861EF0">
      <w:pPr>
        <w:pStyle w:val="ListBullet2"/>
        <w:jc w:val="both"/>
        <w:rPr>
          <w:rFonts w:ascii="Arial" w:hAnsi="Arial" w:cs="Arial"/>
        </w:rPr>
      </w:pPr>
      <w:r w:rsidRPr="004E0F26">
        <w:rPr>
          <w:rFonts w:ascii="Arial" w:hAnsi="Arial" w:cs="Arial"/>
        </w:rPr>
        <w:t>Vorhalten und regelmäßige Pflege von technisch-organisatorischen Maßnahmen gemäß Art. 32 DS-GVO.</w:t>
      </w:r>
    </w:p>
    <w:p w14:paraId="5BEACBB4" w14:textId="74F3F46F" w:rsidR="006E00C1" w:rsidRPr="004E0F26" w:rsidRDefault="00BE72C5" w:rsidP="00861EF0">
      <w:pPr>
        <w:pStyle w:val="ListBullet2"/>
        <w:jc w:val="both"/>
        <w:rPr>
          <w:rFonts w:ascii="Arial" w:hAnsi="Arial" w:cs="Arial"/>
        </w:rPr>
      </w:pPr>
      <w:r w:rsidRPr="004E0F26">
        <w:rPr>
          <w:rFonts w:ascii="Arial" w:hAnsi="Arial" w:cs="Arial"/>
        </w:rPr>
        <w:t>Vorhalten eines Konzepts (z.B. Incident-Response-Management) zur Einhaltung der Melde- und Reaktionspflichten gemäß Art. 33, 34 DS-GVO.</w:t>
      </w:r>
    </w:p>
    <w:p w14:paraId="1755C843" w14:textId="50E4ACA8" w:rsidR="00014217" w:rsidRDefault="006E00C1" w:rsidP="002D4287">
      <w:pPr>
        <w:pStyle w:val="ListParagraph"/>
        <w:numPr>
          <w:ilvl w:val="1"/>
          <w:numId w:val="22"/>
        </w:numPr>
        <w:jc w:val="both"/>
        <w:rPr>
          <w:rFonts w:ascii="Arial" w:hAnsi="Arial" w:cs="Arial"/>
        </w:rPr>
      </w:pPr>
      <w:r w:rsidRPr="00BE72C5">
        <w:rPr>
          <w:rFonts w:ascii="Arial" w:hAnsi="Arial" w:cs="Arial"/>
        </w:rPr>
        <w:t>Erfordert eine Tätigkeit des Auftragnehmers für den Auftraggeber die Verarbeitung (vgl. Art. 4 Nr. 2 DS-GVO) von personenbezogenen Daten von Mitarbeitern, Kunden, etc., oder besteht im Rahmen der Tätigkeit die Möglichkeit der Kenntnisnahme (insbesondere durch einen möglichen Zugriff auf personenbezogene Daten), werden der Auftraggeber und der Auftragnehmer einen Auftragsverarbeitungsvertrag gemäß Art. 28 DS-GVO nebst dazugehöriger technisch-organisatorischer Maßnahmen vor Beginn der entsprechenden Tätigkeit abschließen.</w:t>
      </w:r>
    </w:p>
    <w:p w14:paraId="4F659767" w14:textId="616DDCED" w:rsidR="00FE1E18" w:rsidRPr="007E1768" w:rsidRDefault="00014217" w:rsidP="002D4287">
      <w:pPr>
        <w:pStyle w:val="ListParagraph"/>
        <w:numPr>
          <w:ilvl w:val="1"/>
          <w:numId w:val="22"/>
        </w:numPr>
        <w:jc w:val="both"/>
        <w:rPr>
          <w:rFonts w:ascii="Arial" w:hAnsi="Arial" w:cs="Arial"/>
        </w:rPr>
      </w:pPr>
      <w:r w:rsidRPr="007E1768">
        <w:rPr>
          <w:rFonts w:ascii="Arial" w:hAnsi="Arial" w:cs="Arial"/>
        </w:rPr>
        <w:t xml:space="preserve">Der Auftragnehmer gewährleistet, dass sämtliche Fahrzeug-, Diagnose- und personenbezogenen Daten, die im Zusammenhang mit den vertragsgegenständlichen Fahrzeugen erhoben, verarbeitet oder gespeichert werden, ausschließlich auf Servern innerhalb der Europäischen Union gespeichert werden. Es gelten die Datenschutz-Grundverordnung (DS-GVO) sowie der Digital Services Act (DSA). Der Auftragnehmer </w:t>
      </w:r>
      <w:r w:rsidRPr="007E1768">
        <w:rPr>
          <w:rFonts w:ascii="Arial" w:hAnsi="Arial" w:cs="Arial"/>
        </w:rPr>
        <w:lastRenderedPageBreak/>
        <w:t>stellt auf Verlangen des Auftraggebers einen Nachweis über die Einhaltung dieser Vorgaben zur Verfügung.</w:t>
      </w:r>
    </w:p>
    <w:p w14:paraId="6523DDF9" w14:textId="2E78B16F" w:rsidR="00F840E4" w:rsidRPr="00C93F55" w:rsidRDefault="00F840E4" w:rsidP="00C93F55">
      <w:pPr>
        <w:pStyle w:val="Style1"/>
      </w:pPr>
      <w:r>
        <w:t xml:space="preserve">§ 23 </w:t>
      </w:r>
      <w:r w:rsidRPr="00C93F55">
        <w:t>Verschwiegenheit</w:t>
      </w:r>
    </w:p>
    <w:p w14:paraId="07E2F12F" w14:textId="17BDADEF" w:rsidR="00BE72C5" w:rsidRPr="0091193B" w:rsidRDefault="00BE5947" w:rsidP="002D4287">
      <w:pPr>
        <w:pStyle w:val="ListParagraph"/>
        <w:numPr>
          <w:ilvl w:val="1"/>
          <w:numId w:val="29"/>
        </w:numPr>
        <w:jc w:val="both"/>
        <w:rPr>
          <w:rFonts w:ascii="Arial" w:hAnsi="Arial" w:cs="Arial"/>
        </w:rPr>
      </w:pPr>
      <w:r w:rsidRPr="0091193B">
        <w:rPr>
          <w:rFonts w:ascii="Arial" w:hAnsi="Arial" w:cs="Arial"/>
        </w:rPr>
        <w:t>Dem Auftragnehmer ist es gestattet, das Projekt und die Projektinhalte als Referenz zu benennen und nach vorheriger schriftlicher Zustimmung des Auftraggebers in üblicher Form zu veröffentlichen.</w:t>
      </w:r>
    </w:p>
    <w:p w14:paraId="2CE94E16" w14:textId="04FA5475" w:rsidR="00BE5947" w:rsidRPr="0091193B" w:rsidRDefault="00DB2610" w:rsidP="002D4287">
      <w:pPr>
        <w:pStyle w:val="ListParagraph"/>
        <w:numPr>
          <w:ilvl w:val="1"/>
          <w:numId w:val="29"/>
        </w:numPr>
        <w:jc w:val="both"/>
        <w:rPr>
          <w:rFonts w:ascii="Arial" w:hAnsi="Arial" w:cs="Arial"/>
        </w:rPr>
      </w:pPr>
      <w:r w:rsidRPr="0091193B">
        <w:rPr>
          <w:rFonts w:ascii="Arial" w:hAnsi="Arial" w:cs="Arial"/>
        </w:rPr>
        <w:t>Der Auftragnehmer ist verpflichtet, Informationen, von denen er im Zusammenhang mit seiner Tätigkeit für den Auftraggeber oder eine andere mit dem Auftraggeber verbundene Gesellschaft Kenntnis erlangt, streng vertraulich zu behandeln.</w:t>
      </w:r>
    </w:p>
    <w:p w14:paraId="3D6982C4" w14:textId="10A42A60" w:rsidR="00DB2610" w:rsidRPr="0091193B" w:rsidRDefault="000869A4" w:rsidP="002D4287">
      <w:pPr>
        <w:pStyle w:val="ListParagraph"/>
        <w:numPr>
          <w:ilvl w:val="1"/>
          <w:numId w:val="29"/>
        </w:numPr>
        <w:jc w:val="both"/>
        <w:rPr>
          <w:rFonts w:ascii="Arial" w:hAnsi="Arial" w:cs="Arial"/>
        </w:rPr>
      </w:pPr>
      <w:r w:rsidRPr="0091193B">
        <w:rPr>
          <w:rFonts w:ascii="Arial" w:hAnsi="Arial" w:cs="Arial"/>
        </w:rPr>
        <w:t>Sämtliche im Rahmen dieses Vertrages und seiner Bestandteile zugänglich gemachten Informationen und Dokumentationen sind vertraulich zu behandeln und durch den Auftragnehmer Dritten nur nach vorheriger schriftlicher Zustimmung des Auftraggebers weiterzuleiten. Die Weitergabe von Unterlagen und Informationen an die Unterauftragnehmer unterliegt denselben Beschränkungen.</w:t>
      </w:r>
    </w:p>
    <w:p w14:paraId="73D0BB8F" w14:textId="5E4D8A6B" w:rsidR="00F840E4" w:rsidRPr="0091193B" w:rsidRDefault="00F840E4" w:rsidP="002D4287">
      <w:pPr>
        <w:pStyle w:val="ListParagraph"/>
        <w:numPr>
          <w:ilvl w:val="1"/>
          <w:numId w:val="29"/>
        </w:numPr>
        <w:jc w:val="both"/>
        <w:rPr>
          <w:rFonts w:ascii="Arial" w:hAnsi="Arial" w:cs="Arial"/>
        </w:rPr>
      </w:pPr>
      <w:r w:rsidRPr="0091193B">
        <w:rPr>
          <w:rFonts w:ascii="Arial" w:hAnsi="Arial" w:cs="Arial"/>
        </w:rPr>
        <w:t>Grundsätzlich muss der Auftragnehmer sämtliche seiner Unterauftragnehmer ebenfalls zur Vertraulichkeit verpflichten. Ein Verstoß gegen diese Verschwiegenheitspflicht stellt für den Auftraggeber einen außerordentlichen Kündigungsgrund dieses Vertrages im Sinne des § 19 Abs. 3 lit. a) dar.</w:t>
      </w:r>
    </w:p>
    <w:p w14:paraId="6AD6FF2D" w14:textId="0D723254" w:rsidR="00D659E0" w:rsidRPr="0091193B" w:rsidRDefault="0091193B" w:rsidP="002D4287">
      <w:pPr>
        <w:pStyle w:val="ListParagraph"/>
        <w:numPr>
          <w:ilvl w:val="1"/>
          <w:numId w:val="29"/>
        </w:numPr>
        <w:jc w:val="both"/>
        <w:rPr>
          <w:rFonts w:ascii="Arial" w:hAnsi="Arial" w:cs="Arial"/>
        </w:rPr>
      </w:pPr>
      <w:r w:rsidRPr="0091193B">
        <w:rPr>
          <w:rFonts w:ascii="Arial" w:hAnsi="Arial" w:cs="Arial"/>
        </w:rPr>
        <w:t>Die vorstehenden Regelungen gelten in jedem Fall auch dann, wenn dieser Vertrag – gleich aus welchen Gründen – vorzeitig beendet wird.</w:t>
      </w:r>
    </w:p>
    <w:p w14:paraId="68226AC3" w14:textId="11F38432" w:rsidR="00F840E4" w:rsidRPr="00C93F55" w:rsidRDefault="00F840E4" w:rsidP="00C93F55">
      <w:pPr>
        <w:pStyle w:val="Style1"/>
      </w:pPr>
      <w:r>
        <w:t xml:space="preserve">§ 24 </w:t>
      </w:r>
      <w:r w:rsidRPr="00C93F55">
        <w:t>Eigentumsrechte</w:t>
      </w:r>
    </w:p>
    <w:p w14:paraId="2A1AC270" w14:textId="4181E281" w:rsidR="003B45CB" w:rsidRPr="00926DBE" w:rsidRDefault="007B2683" w:rsidP="002D4287">
      <w:pPr>
        <w:pStyle w:val="ListParagraph"/>
        <w:numPr>
          <w:ilvl w:val="1"/>
          <w:numId w:val="30"/>
        </w:numPr>
        <w:jc w:val="both"/>
        <w:rPr>
          <w:rFonts w:ascii="Arial" w:hAnsi="Arial" w:cs="Arial"/>
        </w:rPr>
      </w:pPr>
      <w:r w:rsidRPr="00926DBE">
        <w:rPr>
          <w:rFonts w:ascii="Arial" w:hAnsi="Arial" w:cs="Arial"/>
        </w:rPr>
        <w:t>Der Auftragnehmer räumt dem Auftraggeber an der Fahrzeugdokumentation sowie sonstigem geistigen Eigentum des Auftragnehmers und seiner Lieferanten, Unterlieferanten und Subunternehmer, insbesondere, aber nicht abschließend, an eingetragenen Schutzrechten wie z. B. Patenten, Gebrauchsmustern, Geschmacksmustern, Marken, sowie an nicht eingetragenem geistigen Eigentum einschließlich Urheberrechten, sonstigem Know-How und Software, ein nicht übertragbares, einfaches, auf das Projekt bezogene</w:t>
      </w:r>
      <w:r w:rsidR="00176F29">
        <w:rPr>
          <w:rFonts w:ascii="Arial" w:hAnsi="Arial" w:cs="Arial"/>
        </w:rPr>
        <w:t>s</w:t>
      </w:r>
      <w:r w:rsidRPr="00926DBE">
        <w:rPr>
          <w:rFonts w:ascii="Arial" w:hAnsi="Arial" w:cs="Arial"/>
        </w:rPr>
        <w:t>, räumlich auf die Europäische Union beschränktes Recht ausschließlich zur ungehinderten Nutzung zum Zwecke des Betriebes der Fahrzeuge sowie Instandhaltung für die Lebensdauer der Fahrzeuge ein.</w:t>
      </w:r>
    </w:p>
    <w:p w14:paraId="4B155DBC" w14:textId="6E623D34" w:rsidR="007B2683" w:rsidRPr="00926DBE" w:rsidRDefault="00DB13FD" w:rsidP="002D4287">
      <w:pPr>
        <w:pStyle w:val="ListParagraph"/>
        <w:numPr>
          <w:ilvl w:val="1"/>
          <w:numId w:val="30"/>
        </w:numPr>
        <w:jc w:val="both"/>
        <w:rPr>
          <w:rFonts w:ascii="Arial" w:hAnsi="Arial" w:cs="Arial"/>
        </w:rPr>
      </w:pPr>
      <w:r w:rsidRPr="00926DBE">
        <w:rPr>
          <w:rFonts w:ascii="Arial" w:hAnsi="Arial" w:cs="Arial"/>
        </w:rPr>
        <w:t>Der Auftragnehmer ist verpflichtet, dem Auftraggeber die Vertragsgegenstände im Zeitpunkt der jeweiligen Abnahme frei von Ansprüchen aus Rechten Dritter, insbesondere von Ansprüchen Dritter aus Rechten in Bezug auf die Vertragsgegenstände, die in ihnen verwandte</w:t>
      </w:r>
      <w:r w:rsidR="00C66046">
        <w:rPr>
          <w:rFonts w:ascii="Arial" w:hAnsi="Arial" w:cs="Arial"/>
        </w:rPr>
        <w:t>n</w:t>
      </w:r>
      <w:r w:rsidRPr="00926DBE">
        <w:rPr>
          <w:rFonts w:ascii="Arial" w:hAnsi="Arial" w:cs="Arial"/>
        </w:rPr>
        <w:t xml:space="preserve"> Materialien oder angewandte</w:t>
      </w:r>
      <w:r w:rsidR="00C66046">
        <w:rPr>
          <w:rFonts w:ascii="Arial" w:hAnsi="Arial" w:cs="Arial"/>
        </w:rPr>
        <w:t>n</w:t>
      </w:r>
      <w:r w:rsidRPr="00926DBE">
        <w:rPr>
          <w:rFonts w:ascii="Arial" w:hAnsi="Arial" w:cs="Arial"/>
        </w:rPr>
        <w:t xml:space="preserve"> Verfahren aufgrund von Eigentumsrechten oder aufgrund von Patenten, Gebrauchsmustern, Geschmacksmustern, Urheberrechten, </w:t>
      </w:r>
      <w:r w:rsidR="00C66046">
        <w:rPr>
          <w:rFonts w:ascii="Arial" w:hAnsi="Arial" w:cs="Arial"/>
        </w:rPr>
        <w:t>Warenzeichen</w:t>
      </w:r>
      <w:r w:rsidRPr="00926DBE">
        <w:rPr>
          <w:rFonts w:ascii="Arial" w:hAnsi="Arial" w:cs="Arial"/>
        </w:rPr>
        <w:t xml:space="preserve"> oder ähnlichen Ansprüchen aus Rechten Dritter (insgesamt „Schutzrechte“ genannt) zu verschaffen.</w:t>
      </w:r>
    </w:p>
    <w:p w14:paraId="40B54E8C" w14:textId="53580790" w:rsidR="00DB13FD" w:rsidRPr="00926DBE" w:rsidRDefault="0024627E" w:rsidP="002D4287">
      <w:pPr>
        <w:pStyle w:val="ListParagraph"/>
        <w:numPr>
          <w:ilvl w:val="1"/>
          <w:numId w:val="30"/>
        </w:numPr>
        <w:jc w:val="both"/>
        <w:rPr>
          <w:rFonts w:ascii="Arial" w:hAnsi="Arial" w:cs="Arial"/>
        </w:rPr>
      </w:pPr>
      <w:r w:rsidRPr="00926DBE">
        <w:rPr>
          <w:rFonts w:ascii="Arial" w:hAnsi="Arial" w:cs="Arial"/>
        </w:rPr>
        <w:t>Werden Ansprüche gemäß Abs. 2 gegen den Auftraggeber geltend gemacht oder Klagen auf dieser Grundlage gegen ihn erhoben, so hat der Auftraggeber den Auftragnehmer unverzüglich hierüber schriftlich zu unterrichten. Der Auftragnehmer ist verpflichtet, den Auftraggeber von allen derartigen Ansprüchen freizustellen, insbesondere von Ansprüchen aufgrund der Verletzung von Eigentums- oder Schutzrechten Dritter.</w:t>
      </w:r>
    </w:p>
    <w:p w14:paraId="11FD0A52" w14:textId="51A34C8B" w:rsidR="0024627E" w:rsidRPr="00926DBE" w:rsidRDefault="00926DBE" w:rsidP="002D4287">
      <w:pPr>
        <w:pStyle w:val="ListParagraph"/>
        <w:numPr>
          <w:ilvl w:val="1"/>
          <w:numId w:val="30"/>
        </w:numPr>
        <w:jc w:val="both"/>
        <w:rPr>
          <w:rFonts w:ascii="Arial" w:hAnsi="Arial" w:cs="Arial"/>
        </w:rPr>
      </w:pPr>
      <w:r w:rsidRPr="00926DBE">
        <w:rPr>
          <w:rFonts w:ascii="Arial" w:hAnsi="Arial" w:cs="Arial"/>
        </w:rPr>
        <w:t xml:space="preserve">Des Weiteren sind dem Auftraggeber jegliche Schäden zu ersetzen, die gegebenenfalls durch den Nutzungsausfall der Fahrzeuge infolge Patentverletzung entstehen. Alle mit </w:t>
      </w:r>
      <w:r w:rsidRPr="00926DBE">
        <w:rPr>
          <w:rFonts w:ascii="Arial" w:hAnsi="Arial" w:cs="Arial"/>
        </w:rPr>
        <w:lastRenderedPageBreak/>
        <w:t>der Lieferung zusammenhängenden Lizenzgebühren sind mit dem Kaufpreis der Fahrzeuge abgegolten.</w:t>
      </w:r>
    </w:p>
    <w:p w14:paraId="3F09279D" w14:textId="4EFC8C42" w:rsidR="00F840E4" w:rsidRPr="00C93F55" w:rsidRDefault="00F840E4" w:rsidP="00C93F55">
      <w:pPr>
        <w:pStyle w:val="Style1"/>
      </w:pPr>
      <w:r>
        <w:t xml:space="preserve">§ 25 </w:t>
      </w:r>
      <w:r w:rsidRPr="00C93F55">
        <w:t>Nachvertragliche Pflichten</w:t>
      </w:r>
    </w:p>
    <w:p w14:paraId="11388512" w14:textId="4A161030" w:rsidR="006065ED" w:rsidRDefault="008F6A66" w:rsidP="002D4287">
      <w:pPr>
        <w:pStyle w:val="ListParagraph"/>
        <w:numPr>
          <w:ilvl w:val="1"/>
          <w:numId w:val="31"/>
        </w:numPr>
        <w:jc w:val="both"/>
        <w:rPr>
          <w:rFonts w:ascii="Arial" w:hAnsi="Arial" w:cs="Arial"/>
        </w:rPr>
      </w:pPr>
      <w:r w:rsidRPr="00B8765D">
        <w:rPr>
          <w:rFonts w:ascii="Arial" w:hAnsi="Arial" w:cs="Arial"/>
        </w:rPr>
        <w:t>Der Auftragnehmer wird alle etwaigen sich bei Prüfungsverfahren öffentlicher Stellen ergebenden Prüfungsmitteilungen, soweit sie mit seinen Leistungen aus diesem Vertrag in Zusammenhang stehen, binnen 5 Jahren nach Beendigung des Vertrages ohne besondere Vergütung bearbeiten und zum Abschluss bringen.</w:t>
      </w:r>
    </w:p>
    <w:p w14:paraId="75F21001" w14:textId="61AD341C" w:rsidR="0057224A" w:rsidRPr="00B8765D" w:rsidRDefault="006065ED" w:rsidP="002D4287">
      <w:pPr>
        <w:pStyle w:val="ListParagraph"/>
        <w:numPr>
          <w:ilvl w:val="1"/>
          <w:numId w:val="31"/>
        </w:numPr>
        <w:jc w:val="both"/>
        <w:rPr>
          <w:rFonts w:ascii="Arial" w:hAnsi="Arial" w:cs="Arial"/>
        </w:rPr>
      </w:pPr>
      <w:r>
        <w:rPr>
          <w:rFonts w:ascii="Arial" w:hAnsi="Arial" w:cs="Arial"/>
        </w:rPr>
        <w:t>Der Auftragnehmer verpflichtet sich, alle Unterlagen, Belege, technischen Dokumentationen und sonstigen fördermittelrelevanten Nachweise, die im Zusammenhang mit seinen Leistungen aus diesem Vertrag stehen und für den Verwendungsnachweis des Auftraggebers gegenüber dem Projektträger Jülich</w:t>
      </w:r>
      <w:r w:rsidR="002C7D05">
        <w:rPr>
          <w:rFonts w:ascii="Arial" w:hAnsi="Arial" w:cs="Arial"/>
        </w:rPr>
        <w:t xml:space="preserve"> (im Auftrag der Bewilligungsbehörde)</w:t>
      </w:r>
      <w:r>
        <w:rPr>
          <w:rFonts w:ascii="Arial" w:hAnsi="Arial" w:cs="Arial"/>
        </w:rPr>
        <w:t xml:space="preserve"> erforderlich sind, für einen Zeitraum von fünf Jahren nach Vorlage des Verwendungsnachweises aufzubewahren und dem Auftraggeber auf Verlangen unverzüglich vorzulegen. Dies umfasst insbesondere Rechnungen, Lieferscheine, Abnahmeprotokolle, Seriennummern und technische Prüfberichte. Die Aufbewahrungspflicht gilt auch für Unterauftragnehmer im Rahmen des § 6 dieses Vertrages.</w:t>
      </w:r>
    </w:p>
    <w:p w14:paraId="0312D13E" w14:textId="547DB015" w:rsidR="008F6A66" w:rsidRPr="00B8765D" w:rsidRDefault="00B8765D" w:rsidP="002D4287">
      <w:pPr>
        <w:pStyle w:val="ListParagraph"/>
        <w:numPr>
          <w:ilvl w:val="1"/>
          <w:numId w:val="31"/>
        </w:numPr>
        <w:jc w:val="both"/>
        <w:rPr>
          <w:rFonts w:ascii="Arial" w:hAnsi="Arial" w:cs="Arial"/>
        </w:rPr>
      </w:pPr>
      <w:r w:rsidRPr="00B8765D">
        <w:rPr>
          <w:rFonts w:ascii="Arial" w:hAnsi="Arial" w:cs="Arial"/>
        </w:rPr>
        <w:t>Nach diesem Zeitpunkt kann der Auftragnehmer für die Bearbeitung von Prüfungsmitteilungen eine übliche und angemessene Vergütung nach Zeitaufwand verlangen, soweit er dort enthaltene Beanstandungen nicht zu vertreten hat.</w:t>
      </w:r>
    </w:p>
    <w:p w14:paraId="1BA699EE" w14:textId="7EFDDD7E" w:rsidR="00F840E4" w:rsidRPr="00C93F55" w:rsidRDefault="00F840E4" w:rsidP="00861EF0">
      <w:pPr>
        <w:pStyle w:val="Style1"/>
        <w:jc w:val="both"/>
      </w:pPr>
      <w:r>
        <w:t xml:space="preserve">§ 26 </w:t>
      </w:r>
      <w:r w:rsidRPr="00C93F55">
        <w:t>Gerichtsstand</w:t>
      </w:r>
    </w:p>
    <w:p w14:paraId="7EF4D2FC" w14:textId="0095E8DD" w:rsidR="00824371" w:rsidRDefault="008D6135" w:rsidP="002D4287">
      <w:pPr>
        <w:pStyle w:val="ListParagraph"/>
        <w:numPr>
          <w:ilvl w:val="1"/>
          <w:numId w:val="32"/>
        </w:numPr>
        <w:jc w:val="both"/>
        <w:rPr>
          <w:rFonts w:ascii="Arial" w:hAnsi="Arial" w:cs="Arial"/>
        </w:rPr>
      </w:pPr>
      <w:r w:rsidRPr="008D6135">
        <w:rPr>
          <w:rFonts w:ascii="Arial" w:hAnsi="Arial" w:cs="Arial"/>
        </w:rPr>
        <w:t xml:space="preserve">Gerichtsstand für alle aus und / oder im Zusammenhang mit diesem Vertrag etwa in Zukunft zwischen dem Auftraggeber sowie der Auftragnehmer auftretenden Auseinandersetzungen jedweder Art ist – soweit sich nicht aus zwingenden gesetzlichen Gründen etwas anderes ergibt – </w:t>
      </w:r>
      <w:r>
        <w:rPr>
          <w:rFonts w:ascii="Arial" w:hAnsi="Arial" w:cs="Arial"/>
        </w:rPr>
        <w:t>Pirmasens</w:t>
      </w:r>
      <w:r w:rsidRPr="008D6135">
        <w:rPr>
          <w:rFonts w:ascii="Arial" w:hAnsi="Arial" w:cs="Arial"/>
        </w:rPr>
        <w:t>.</w:t>
      </w:r>
    </w:p>
    <w:p w14:paraId="22F670EE" w14:textId="77777777" w:rsidR="007E1929" w:rsidRDefault="005635F8" w:rsidP="007E1929">
      <w:pPr>
        <w:pStyle w:val="ListParagraph"/>
        <w:numPr>
          <w:ilvl w:val="1"/>
          <w:numId w:val="32"/>
        </w:numPr>
        <w:jc w:val="both"/>
        <w:rPr>
          <w:rFonts w:ascii="Arial" w:hAnsi="Arial" w:cs="Arial"/>
        </w:rPr>
      </w:pPr>
      <w:r w:rsidRPr="005635F8">
        <w:rPr>
          <w:rFonts w:ascii="Arial" w:hAnsi="Arial" w:cs="Arial"/>
        </w:rPr>
        <w:t>Die Parteien vereinbaren, dass die gütliche Streitbeilegung Vorrang hat.</w:t>
      </w:r>
    </w:p>
    <w:p w14:paraId="57C5F02E" w14:textId="311237E1" w:rsidR="0093071E" w:rsidRPr="007E1929" w:rsidRDefault="00F611C5" w:rsidP="007E1929">
      <w:pPr>
        <w:pStyle w:val="ListParagraph"/>
        <w:numPr>
          <w:ilvl w:val="1"/>
          <w:numId w:val="32"/>
        </w:numPr>
        <w:jc w:val="both"/>
        <w:rPr>
          <w:rFonts w:ascii="Arial" w:hAnsi="Arial" w:cs="Arial"/>
        </w:rPr>
      </w:pPr>
      <w:r w:rsidRPr="007E1929">
        <w:rPr>
          <w:rFonts w:ascii="Arial" w:hAnsi="Arial" w:cs="Arial"/>
        </w:rPr>
        <w:t>Es gilt ausschließlich das Recht der Bundesrepublik Deutschland. Die Anwendbarkeit des UN-Kaufrechts (CISG) wird ausgeschlossen.</w:t>
      </w:r>
    </w:p>
    <w:p w14:paraId="4841CF9E" w14:textId="2C4391C7" w:rsidR="00F840E4" w:rsidRPr="00C93F55" w:rsidRDefault="00F840E4" w:rsidP="00C93F55">
      <w:pPr>
        <w:pStyle w:val="Style1"/>
      </w:pPr>
      <w:r>
        <w:t xml:space="preserve">§ 27 </w:t>
      </w:r>
      <w:r w:rsidRPr="00C93F55">
        <w:t>Übertragung von Rechten und Pflichten / Aufrechnung</w:t>
      </w:r>
    </w:p>
    <w:p w14:paraId="4390C573" w14:textId="3756A798" w:rsidR="0052047E" w:rsidRPr="0082330D" w:rsidRDefault="00DE3F9F" w:rsidP="002D4287">
      <w:pPr>
        <w:pStyle w:val="ListParagraph"/>
        <w:numPr>
          <w:ilvl w:val="1"/>
          <w:numId w:val="33"/>
        </w:numPr>
        <w:jc w:val="both"/>
        <w:rPr>
          <w:rFonts w:ascii="Arial" w:hAnsi="Arial" w:cs="Arial"/>
        </w:rPr>
      </w:pPr>
      <w:r w:rsidRPr="0082330D">
        <w:rPr>
          <w:rFonts w:ascii="Arial" w:hAnsi="Arial" w:cs="Arial"/>
        </w:rPr>
        <w:t>Der Auftraggeber ist berechtigt, alle Rechte und Pflichten aus diesem Vertrag auf ein konzern-angehöriges Unternehmen bzw. ein Beteiligungsunternehmen des Auftraggebers oder zu Finanzierungszwecken auf einen Dritten (bspw. eine Leasinggesellschaft) zu übertragen. Voraussetzung ist, dass das eintretende Unternehmen in die Rechte und Pflichten aus diesem Vertrag eintritt und dies dem Auftragnehmer schriftlich bestätigt. Einer Zustimmung des Auftragnehmers bedarf es in einem solchen Fall nicht.</w:t>
      </w:r>
    </w:p>
    <w:p w14:paraId="630BFEFB" w14:textId="77CE5060" w:rsidR="00DE3F9F" w:rsidRPr="0082330D" w:rsidRDefault="00FD27AE" w:rsidP="002D4287">
      <w:pPr>
        <w:pStyle w:val="ListParagraph"/>
        <w:numPr>
          <w:ilvl w:val="1"/>
          <w:numId w:val="33"/>
        </w:numPr>
        <w:jc w:val="both"/>
        <w:rPr>
          <w:rFonts w:ascii="Arial" w:hAnsi="Arial" w:cs="Arial"/>
        </w:rPr>
      </w:pPr>
      <w:r w:rsidRPr="0082330D">
        <w:rPr>
          <w:rFonts w:ascii="Arial" w:hAnsi="Arial" w:cs="Arial"/>
        </w:rPr>
        <w:t>Die Übertragung von Rechten und Pflichten des Auftraggebers auf sonstige Dritte bedarf der vorherigen schriftlichen Zustimmung des Auftragnehmers</w:t>
      </w:r>
    </w:p>
    <w:p w14:paraId="15E6E47B" w14:textId="126848FD" w:rsidR="00FD27AE" w:rsidRPr="0082330D" w:rsidRDefault="000816F8" w:rsidP="002D4287">
      <w:pPr>
        <w:pStyle w:val="ListParagraph"/>
        <w:numPr>
          <w:ilvl w:val="1"/>
          <w:numId w:val="33"/>
        </w:numPr>
        <w:jc w:val="both"/>
        <w:rPr>
          <w:rFonts w:ascii="Arial" w:hAnsi="Arial" w:cs="Arial"/>
        </w:rPr>
      </w:pPr>
      <w:r w:rsidRPr="0082330D">
        <w:rPr>
          <w:rFonts w:ascii="Arial" w:hAnsi="Arial" w:cs="Arial"/>
        </w:rPr>
        <w:t>Die Übertragung von Rechten und Pflichten aus diesem Vertrag durch den Auftragnehmer auf einen Rechtsnachfolger bedarf der Zustimmung des Auftraggebers. Der Anspruch des Auftragnehmers gegen den Auftraggeber auf Zahlung des Gesamtpreises ist nicht abtretbar.</w:t>
      </w:r>
    </w:p>
    <w:p w14:paraId="016B0CCF" w14:textId="65CE5303" w:rsidR="000816F8" w:rsidRPr="0082330D" w:rsidRDefault="0082330D" w:rsidP="002D4287">
      <w:pPr>
        <w:pStyle w:val="ListParagraph"/>
        <w:numPr>
          <w:ilvl w:val="1"/>
          <w:numId w:val="33"/>
        </w:numPr>
        <w:jc w:val="both"/>
        <w:rPr>
          <w:rFonts w:ascii="Arial" w:hAnsi="Arial" w:cs="Arial"/>
        </w:rPr>
      </w:pPr>
      <w:r w:rsidRPr="0082330D">
        <w:rPr>
          <w:rFonts w:ascii="Arial" w:hAnsi="Arial" w:cs="Arial"/>
        </w:rPr>
        <w:lastRenderedPageBreak/>
        <w:t>Der Auftragnehmer ist zur Aufrechnung nur berechtigt, wenn seine Ansprüche unstreitig oder rechtskräftig festgestellt worden sind.</w:t>
      </w:r>
    </w:p>
    <w:p w14:paraId="5C4458A5" w14:textId="7653F2E3" w:rsidR="00F840E4" w:rsidRPr="00C93F55" w:rsidRDefault="00F840E4" w:rsidP="00C93F55">
      <w:pPr>
        <w:pStyle w:val="Style1"/>
      </w:pPr>
      <w:r>
        <w:t xml:space="preserve">§ 28 </w:t>
      </w:r>
      <w:r w:rsidRPr="00C93F55">
        <w:t>Schriftform</w:t>
      </w:r>
    </w:p>
    <w:p w14:paraId="7FB1F1D0" w14:textId="74FF300E" w:rsidR="0082330D" w:rsidRPr="00B94021" w:rsidRDefault="006725B8" w:rsidP="002D4287">
      <w:pPr>
        <w:pStyle w:val="ListParagraph"/>
        <w:numPr>
          <w:ilvl w:val="1"/>
          <w:numId w:val="34"/>
        </w:numPr>
        <w:jc w:val="both"/>
        <w:rPr>
          <w:rFonts w:ascii="Arial" w:hAnsi="Arial" w:cs="Arial"/>
        </w:rPr>
      </w:pPr>
      <w:r w:rsidRPr="00B94021">
        <w:rPr>
          <w:rFonts w:ascii="Arial" w:hAnsi="Arial" w:cs="Arial"/>
        </w:rPr>
        <w:t>Dieser Vertrag gibt die zwischen den Vertragsparteien bezüglich des Vertragsgegenstandes bestehenden Abreden vollständig wieder. Mündliche Nebenabreden bestehen nicht.</w:t>
      </w:r>
    </w:p>
    <w:p w14:paraId="5F720DBB" w14:textId="453DA84A" w:rsidR="006725B8" w:rsidRPr="00B94021" w:rsidRDefault="00607C49" w:rsidP="002D4287">
      <w:pPr>
        <w:pStyle w:val="ListParagraph"/>
        <w:numPr>
          <w:ilvl w:val="1"/>
          <w:numId w:val="34"/>
        </w:numPr>
        <w:jc w:val="both"/>
        <w:rPr>
          <w:rFonts w:ascii="Arial" w:hAnsi="Arial" w:cs="Arial"/>
        </w:rPr>
      </w:pPr>
      <w:r w:rsidRPr="00B94021">
        <w:rPr>
          <w:rFonts w:ascii="Arial" w:hAnsi="Arial" w:cs="Arial"/>
        </w:rPr>
        <w:t>Änderungen und Ergänzungen zu diesem Vertrag oder der ihm beigefügten Anlagen bedürfen der Schriftform. Dies gilt auch für eine Aufhebung des Schriftformerfordernisses gemäß dieses Paragraphen.</w:t>
      </w:r>
    </w:p>
    <w:p w14:paraId="4438846E" w14:textId="3D20250E" w:rsidR="00607C49" w:rsidRPr="00B94021" w:rsidRDefault="00B94021" w:rsidP="002D4287">
      <w:pPr>
        <w:pStyle w:val="ListParagraph"/>
        <w:numPr>
          <w:ilvl w:val="1"/>
          <w:numId w:val="34"/>
        </w:numPr>
        <w:jc w:val="both"/>
        <w:rPr>
          <w:rFonts w:ascii="Arial" w:hAnsi="Arial" w:cs="Arial"/>
        </w:rPr>
      </w:pPr>
      <w:r w:rsidRPr="00B94021">
        <w:rPr>
          <w:rFonts w:ascii="Arial" w:hAnsi="Arial" w:cs="Arial"/>
        </w:rPr>
        <w:t>Abreden zwischen den Vertragsparteien, die nach Vertragsschluss im Rahmen von Abnahmen, sonstigen Besprechungen und Schriftwechseln zwischen den Vertragsparteien erfolgen, werden nur wirksam, wenn ein angefertigtes Protokoll von beiden Vertragsparteien unterzeichnet oder schriftlich bestätigt ist.</w:t>
      </w:r>
    </w:p>
    <w:p w14:paraId="07E6AE9C" w14:textId="3F797D0D" w:rsidR="00F840E4" w:rsidRPr="00C93F55" w:rsidRDefault="00F840E4" w:rsidP="00C93F55">
      <w:pPr>
        <w:pStyle w:val="Style1"/>
      </w:pPr>
      <w:r>
        <w:t xml:space="preserve">§ 29 </w:t>
      </w:r>
      <w:r w:rsidRPr="00C93F55">
        <w:t>Salvatorische Klausel</w:t>
      </w:r>
    </w:p>
    <w:p w14:paraId="79C267AB" w14:textId="7FB54A02" w:rsidR="00B94021" w:rsidRDefault="009028D1" w:rsidP="009028D1">
      <w:pPr>
        <w:jc w:val="both"/>
        <w:rPr>
          <w:rFonts w:ascii="Arial" w:hAnsi="Arial" w:cs="Arial"/>
        </w:rPr>
      </w:pPr>
      <w:r w:rsidRPr="009028D1">
        <w:rPr>
          <w:rFonts w:ascii="Arial" w:hAnsi="Arial" w:cs="Arial"/>
        </w:rPr>
        <w:t>Sollte eine Bestimmung dieses Vertrages nichtig bzw. rechtsunwirksam sein oder werden, so wird die Rechtsgültigkeit der übrigen Bestimmungen nicht berührt. Die Vertragsparteien verpflichten sich, die nichtige bzw. rechtsunwirksame Bestimmung rückwirkend zum Zeitpunkt der Unwirksamkeit durch eine andere zu ersetzen, die, soweit rechtlich möglich, dem am nächsten kommt, was die Vertragsparteien wirtschaftlich gewollt haben oder nach dem Sinn und Zweck des Vertrages gewollt haben würden. Gleiches gilt für den Fall einer Vertragslücke.</w:t>
      </w:r>
    </w:p>
    <w:p w14:paraId="67DFF689" w14:textId="6F3E5CE3" w:rsidR="00F840E4" w:rsidRDefault="00F840E4" w:rsidP="00C93F55">
      <w:pPr>
        <w:pStyle w:val="Style1"/>
      </w:pPr>
      <w:r>
        <w:t xml:space="preserve">§ 30 </w:t>
      </w:r>
      <w:r w:rsidRPr="00C93F55">
        <w:t>Anlagenverzeichnis</w:t>
      </w:r>
    </w:p>
    <w:p w14:paraId="295069DC" w14:textId="00518EDC" w:rsidR="008F3A7D" w:rsidRPr="002E0BEF" w:rsidRDefault="008F3A7D" w:rsidP="008F3A7D">
      <w:pPr>
        <w:rPr>
          <w:rFonts w:ascii="Arial" w:hAnsi="Arial" w:cs="Arial"/>
        </w:rPr>
      </w:pPr>
      <w:r w:rsidRPr="00583813">
        <w:rPr>
          <w:rFonts w:ascii="Arial" w:hAnsi="Arial" w:cs="Arial"/>
        </w:rPr>
        <w:t xml:space="preserve">Anlage </w:t>
      </w:r>
      <w:r w:rsidR="00655837">
        <w:rPr>
          <w:rFonts w:ascii="Arial" w:hAnsi="Arial" w:cs="Arial"/>
        </w:rPr>
        <w:t>0</w:t>
      </w:r>
      <w:r w:rsidRPr="00583813">
        <w:rPr>
          <w:rFonts w:ascii="Arial" w:hAnsi="Arial" w:cs="Arial"/>
        </w:rPr>
        <w:t xml:space="preserve">1 </w:t>
      </w:r>
      <w:r w:rsidRPr="00583813">
        <w:rPr>
          <w:rFonts w:ascii="Arial" w:hAnsi="Arial" w:cs="Arial"/>
        </w:rPr>
        <w:tab/>
        <w:t>Vergabeunterlagen (in</w:t>
      </w:r>
      <w:r w:rsidRPr="002E0BEF">
        <w:rPr>
          <w:rFonts w:ascii="Arial" w:hAnsi="Arial" w:cs="Arial"/>
        </w:rPr>
        <w:t xml:space="preserve">kl. </w:t>
      </w:r>
      <w:r w:rsidR="006B2086" w:rsidRPr="002E0BEF">
        <w:rPr>
          <w:rFonts w:ascii="Arial" w:hAnsi="Arial" w:cs="Arial"/>
        </w:rPr>
        <w:t>Technisches Lastenheft)</w:t>
      </w:r>
    </w:p>
    <w:p w14:paraId="6371536B" w14:textId="4C28CBBB" w:rsidR="008F3A7D" w:rsidRPr="002E0BEF" w:rsidRDefault="008F3A7D" w:rsidP="008F3A7D">
      <w:pPr>
        <w:rPr>
          <w:rFonts w:ascii="Arial" w:hAnsi="Arial" w:cs="Arial"/>
        </w:rPr>
      </w:pPr>
      <w:r w:rsidRPr="002E0BEF">
        <w:rPr>
          <w:rFonts w:ascii="Arial" w:hAnsi="Arial" w:cs="Arial"/>
        </w:rPr>
        <w:t xml:space="preserve">Anlage </w:t>
      </w:r>
      <w:r w:rsidR="00655837">
        <w:rPr>
          <w:rFonts w:ascii="Arial" w:hAnsi="Arial" w:cs="Arial"/>
        </w:rPr>
        <w:t>0</w:t>
      </w:r>
      <w:r w:rsidRPr="002E0BEF">
        <w:rPr>
          <w:rFonts w:ascii="Arial" w:hAnsi="Arial" w:cs="Arial"/>
        </w:rPr>
        <w:t xml:space="preserve">2 </w:t>
      </w:r>
      <w:r w:rsidRPr="002E0BEF">
        <w:rPr>
          <w:rFonts w:ascii="Arial" w:hAnsi="Arial" w:cs="Arial"/>
        </w:rPr>
        <w:tab/>
        <w:t>Letztes verbindliches Angebot</w:t>
      </w:r>
    </w:p>
    <w:p w14:paraId="7692EF2C" w14:textId="0557B678" w:rsidR="005752EC" w:rsidRPr="002E0BEF" w:rsidRDefault="00B24B87" w:rsidP="00FB79E7">
      <w:pPr>
        <w:rPr>
          <w:rFonts w:ascii="Arial" w:hAnsi="Arial" w:cs="Arial"/>
        </w:rPr>
      </w:pPr>
      <w:r w:rsidRPr="002E0BEF">
        <w:rPr>
          <w:rFonts w:ascii="Arial" w:hAnsi="Arial" w:cs="Arial"/>
        </w:rPr>
        <w:t xml:space="preserve">Anlage </w:t>
      </w:r>
      <w:r w:rsidR="00655837">
        <w:rPr>
          <w:rFonts w:ascii="Arial" w:hAnsi="Arial" w:cs="Arial"/>
        </w:rPr>
        <w:t>0</w:t>
      </w:r>
      <w:r w:rsidRPr="002E0BEF">
        <w:rPr>
          <w:rFonts w:ascii="Arial" w:hAnsi="Arial" w:cs="Arial"/>
        </w:rPr>
        <w:t>3</w:t>
      </w:r>
      <w:r w:rsidRPr="002E0BEF">
        <w:rPr>
          <w:rFonts w:ascii="Arial" w:hAnsi="Arial" w:cs="Arial"/>
        </w:rPr>
        <w:tab/>
      </w:r>
      <w:r w:rsidRPr="00DE7A4F">
        <w:rPr>
          <w:rFonts w:ascii="Arial" w:hAnsi="Arial" w:cs="Arial"/>
          <w:highlight w:val="red"/>
        </w:rPr>
        <w:t>Lieferzeiten Fahrzeuge</w:t>
      </w:r>
      <w:r w:rsidR="00655837">
        <w:rPr>
          <w:rFonts w:ascii="Arial" w:hAnsi="Arial" w:cs="Arial"/>
        </w:rPr>
        <w:t xml:space="preserve"> </w:t>
      </w:r>
    </w:p>
    <w:p w14:paraId="36CB40D0" w14:textId="78C00D1C" w:rsidR="00FB79E7" w:rsidRDefault="00FB79E7" w:rsidP="00FB79E7">
      <w:pPr>
        <w:rPr>
          <w:rFonts w:ascii="Arial" w:hAnsi="Arial" w:cs="Arial"/>
          <w:b/>
          <w:bCs/>
        </w:rPr>
      </w:pPr>
    </w:p>
    <w:tbl>
      <w:tblPr>
        <w:tblStyle w:val="TableGrid1"/>
        <w:tblW w:w="9072" w:type="dxa"/>
        <w:tblLayout w:type="fixed"/>
        <w:tblLook w:val="04A0" w:firstRow="1" w:lastRow="0" w:firstColumn="1" w:lastColumn="0" w:noHBand="0" w:noVBand="1"/>
      </w:tblPr>
      <w:tblGrid>
        <w:gridCol w:w="3177"/>
        <w:gridCol w:w="2619"/>
        <w:gridCol w:w="3276"/>
      </w:tblGrid>
      <w:tr w:rsidR="006B5720" w:rsidRPr="006B5720" w14:paraId="709668A0" w14:textId="77777777">
        <w:tc>
          <w:tcPr>
            <w:tcW w:w="3177" w:type="dxa"/>
            <w:tcBorders>
              <w:top w:val="nil"/>
              <w:left w:val="nil"/>
              <w:bottom w:val="nil"/>
              <w:right w:val="nil"/>
            </w:tcBorders>
          </w:tcPr>
          <w:p w14:paraId="4EED472D" w14:textId="73B45E93" w:rsidR="006B5720" w:rsidRPr="006B5720" w:rsidRDefault="006B5720" w:rsidP="006B5720">
            <w:pPr>
              <w:widowControl w:val="0"/>
              <w:rPr>
                <w:rFonts w:ascii="Arial" w:hAnsi="Arial" w:cs="Arial"/>
              </w:rPr>
            </w:pPr>
            <w:r>
              <w:rPr>
                <w:rFonts w:ascii="Arial" w:eastAsia="Aptos" w:hAnsi="Arial" w:cs="Arial"/>
              </w:rPr>
              <w:t>Pirmasens</w:t>
            </w:r>
            <w:r w:rsidRPr="006B5720">
              <w:rPr>
                <w:rFonts w:ascii="Arial" w:eastAsia="Aptos" w:hAnsi="Arial" w:cs="Arial"/>
              </w:rPr>
              <w:t xml:space="preserve">, den </w:t>
            </w:r>
            <w:r w:rsidRPr="006B5720">
              <w:rPr>
                <w:rFonts w:ascii="Arial" w:eastAsia="Aptos" w:hAnsi="Arial" w:cs="Arial"/>
                <w:highlight w:val="yellow"/>
              </w:rPr>
              <w:t>[…]</w:t>
            </w:r>
          </w:p>
          <w:p w14:paraId="7FD05C37" w14:textId="77777777" w:rsidR="006B5720" w:rsidRPr="006B5720" w:rsidRDefault="006B5720" w:rsidP="006B5720">
            <w:pPr>
              <w:widowControl w:val="0"/>
              <w:rPr>
                <w:rFonts w:ascii="Arial" w:hAnsi="Arial" w:cs="Arial"/>
              </w:rPr>
            </w:pPr>
          </w:p>
        </w:tc>
        <w:tc>
          <w:tcPr>
            <w:tcW w:w="2619" w:type="dxa"/>
            <w:tcBorders>
              <w:top w:val="nil"/>
              <w:left w:val="nil"/>
              <w:bottom w:val="nil"/>
              <w:right w:val="nil"/>
            </w:tcBorders>
          </w:tcPr>
          <w:p w14:paraId="776EA622" w14:textId="77777777" w:rsidR="006B5720" w:rsidRPr="006B5720" w:rsidRDefault="006B5720" w:rsidP="006B5720">
            <w:pPr>
              <w:widowControl w:val="0"/>
              <w:rPr>
                <w:rFonts w:ascii="Arial" w:hAnsi="Arial" w:cs="Arial"/>
                <w:highlight w:val="yellow"/>
              </w:rPr>
            </w:pPr>
          </w:p>
        </w:tc>
        <w:tc>
          <w:tcPr>
            <w:tcW w:w="3276" w:type="dxa"/>
            <w:tcBorders>
              <w:top w:val="nil"/>
              <w:left w:val="nil"/>
              <w:bottom w:val="nil"/>
              <w:right w:val="nil"/>
            </w:tcBorders>
          </w:tcPr>
          <w:p w14:paraId="6AE865CD" w14:textId="77777777" w:rsidR="006B5720" w:rsidRPr="006B5720" w:rsidRDefault="006B5720" w:rsidP="006B5720">
            <w:pPr>
              <w:widowControl w:val="0"/>
              <w:rPr>
                <w:rFonts w:ascii="Arial" w:hAnsi="Arial" w:cs="Arial"/>
              </w:rPr>
            </w:pPr>
            <w:r w:rsidRPr="006B5720">
              <w:rPr>
                <w:rFonts w:ascii="Arial" w:eastAsia="Aptos" w:hAnsi="Arial" w:cs="Arial"/>
                <w:highlight w:val="yellow"/>
              </w:rPr>
              <w:t>[…]</w:t>
            </w:r>
            <w:r w:rsidRPr="006B5720">
              <w:rPr>
                <w:rFonts w:ascii="Arial" w:eastAsia="Aptos" w:hAnsi="Arial" w:cs="Arial"/>
              </w:rPr>
              <w:t xml:space="preserve">, den </w:t>
            </w:r>
            <w:r w:rsidRPr="006B5720">
              <w:rPr>
                <w:rFonts w:ascii="Arial" w:eastAsia="Aptos" w:hAnsi="Arial" w:cs="Arial"/>
                <w:highlight w:val="yellow"/>
              </w:rPr>
              <w:t>[…]</w:t>
            </w:r>
          </w:p>
        </w:tc>
      </w:tr>
      <w:tr w:rsidR="006B5720" w:rsidRPr="006B5720" w14:paraId="3C04EBE9" w14:textId="77777777">
        <w:tc>
          <w:tcPr>
            <w:tcW w:w="3177" w:type="dxa"/>
            <w:tcBorders>
              <w:top w:val="nil"/>
              <w:left w:val="nil"/>
              <w:bottom w:val="nil"/>
              <w:right w:val="nil"/>
            </w:tcBorders>
          </w:tcPr>
          <w:p w14:paraId="5538A567" w14:textId="77777777" w:rsidR="006B5720" w:rsidRPr="006B5720" w:rsidRDefault="006B5720" w:rsidP="006B5720">
            <w:pPr>
              <w:widowControl w:val="0"/>
              <w:pBdr>
                <w:bottom w:val="single" w:sz="12" w:space="1" w:color="000000"/>
              </w:pBdr>
              <w:rPr>
                <w:rFonts w:ascii="Arial" w:hAnsi="Arial" w:cs="Arial"/>
              </w:rPr>
            </w:pPr>
          </w:p>
          <w:p w14:paraId="792E542E" w14:textId="77777777" w:rsidR="006B5720" w:rsidRPr="006B5720" w:rsidRDefault="006B5720" w:rsidP="006B5720">
            <w:pPr>
              <w:widowControl w:val="0"/>
              <w:pBdr>
                <w:bottom w:val="single" w:sz="12" w:space="1" w:color="000000"/>
              </w:pBdr>
              <w:rPr>
                <w:rFonts w:ascii="Arial" w:hAnsi="Arial" w:cs="Arial"/>
              </w:rPr>
            </w:pPr>
          </w:p>
          <w:p w14:paraId="01605AE8" w14:textId="77777777" w:rsidR="006B5720" w:rsidRPr="006B5720" w:rsidRDefault="006B5720" w:rsidP="006B5720">
            <w:pPr>
              <w:widowControl w:val="0"/>
              <w:rPr>
                <w:rFonts w:ascii="Arial" w:hAnsi="Arial" w:cs="Arial"/>
                <w:i/>
                <w:iCs/>
              </w:rPr>
            </w:pPr>
            <w:r w:rsidRPr="006B5720">
              <w:rPr>
                <w:rFonts w:ascii="Arial" w:hAnsi="Arial" w:cs="Arial"/>
                <w:i/>
                <w:iCs/>
              </w:rPr>
              <w:t xml:space="preserve">Name, Unterschrift </w:t>
            </w:r>
          </w:p>
          <w:p w14:paraId="688C22DD" w14:textId="77777777" w:rsidR="006B5720" w:rsidRPr="006B5720" w:rsidRDefault="006B5720" w:rsidP="006B5720">
            <w:pPr>
              <w:widowControl w:val="0"/>
              <w:rPr>
                <w:rFonts w:ascii="Arial" w:eastAsia="Times New Roman" w:hAnsi="Arial" w:cs="Arial"/>
                <w:szCs w:val="24"/>
                <w:lang w:eastAsia="de-DE"/>
              </w:rPr>
            </w:pPr>
          </w:p>
          <w:p w14:paraId="37258DB8" w14:textId="2A2B7226" w:rsidR="006B5720" w:rsidRPr="006B5720" w:rsidRDefault="006B5720" w:rsidP="006B5720">
            <w:pPr>
              <w:widowControl w:val="0"/>
              <w:rPr>
                <w:rFonts w:ascii="Arial" w:hAnsi="Arial" w:cs="Arial"/>
              </w:rPr>
            </w:pPr>
            <w:r w:rsidRPr="006B5720">
              <w:rPr>
                <w:rFonts w:ascii="Arial" w:eastAsia="Times New Roman" w:hAnsi="Arial" w:cs="Arial"/>
                <w:b/>
                <w:bCs/>
                <w:szCs w:val="24"/>
                <w:lang w:eastAsia="de-DE"/>
              </w:rPr>
              <w:t>Stadtwerke Pirmasens Verkehrs GmbH</w:t>
            </w:r>
            <w:r>
              <w:rPr>
                <w:rFonts w:ascii="Arial" w:eastAsia="Times New Roman" w:hAnsi="Arial" w:cs="Arial"/>
                <w:b/>
                <w:bCs/>
                <w:szCs w:val="24"/>
                <w:lang w:eastAsia="de-DE"/>
              </w:rPr>
              <w:t xml:space="preserve"> </w:t>
            </w:r>
            <w:r w:rsidRPr="006B5720">
              <w:rPr>
                <w:rFonts w:ascii="Arial" w:eastAsia="Aptos" w:hAnsi="Arial" w:cs="Arial"/>
                <w:b/>
                <w:bCs/>
              </w:rPr>
              <w:t>Auftraggeberin</w:t>
            </w:r>
          </w:p>
        </w:tc>
        <w:tc>
          <w:tcPr>
            <w:tcW w:w="2619" w:type="dxa"/>
            <w:tcBorders>
              <w:top w:val="nil"/>
              <w:left w:val="nil"/>
              <w:bottom w:val="nil"/>
              <w:right w:val="nil"/>
            </w:tcBorders>
          </w:tcPr>
          <w:p w14:paraId="36BA95F3" w14:textId="77777777" w:rsidR="006B5720" w:rsidRPr="006B5720" w:rsidRDefault="006B5720" w:rsidP="006B5720">
            <w:pPr>
              <w:widowControl w:val="0"/>
              <w:rPr>
                <w:rFonts w:ascii="Arial" w:hAnsi="Arial" w:cs="Arial"/>
              </w:rPr>
            </w:pPr>
          </w:p>
        </w:tc>
        <w:tc>
          <w:tcPr>
            <w:tcW w:w="3276" w:type="dxa"/>
            <w:tcBorders>
              <w:top w:val="nil"/>
              <w:left w:val="nil"/>
              <w:bottom w:val="nil"/>
              <w:right w:val="nil"/>
            </w:tcBorders>
          </w:tcPr>
          <w:p w14:paraId="2F175768" w14:textId="77777777" w:rsidR="006B5720" w:rsidRPr="006B5720" w:rsidRDefault="006B5720" w:rsidP="006B5720">
            <w:pPr>
              <w:widowControl w:val="0"/>
              <w:rPr>
                <w:rFonts w:ascii="Arial" w:hAnsi="Arial" w:cs="Arial"/>
              </w:rPr>
            </w:pPr>
          </w:p>
          <w:p w14:paraId="2D80F93D" w14:textId="77777777" w:rsidR="006B5720" w:rsidRPr="006B5720" w:rsidRDefault="006B5720" w:rsidP="006B5720">
            <w:pPr>
              <w:widowControl w:val="0"/>
              <w:pBdr>
                <w:bottom w:val="single" w:sz="12" w:space="1" w:color="000000"/>
              </w:pBdr>
              <w:rPr>
                <w:rFonts w:ascii="Arial" w:hAnsi="Arial" w:cs="Arial"/>
              </w:rPr>
            </w:pPr>
          </w:p>
          <w:p w14:paraId="47E66570" w14:textId="77777777" w:rsidR="006B5720" w:rsidRPr="006B5720" w:rsidRDefault="006B5720" w:rsidP="006B5720">
            <w:pPr>
              <w:widowControl w:val="0"/>
              <w:rPr>
                <w:rFonts w:ascii="Arial" w:hAnsi="Arial" w:cs="Arial"/>
                <w:i/>
                <w:iCs/>
              </w:rPr>
            </w:pPr>
            <w:r w:rsidRPr="006B5720">
              <w:rPr>
                <w:rFonts w:ascii="Arial" w:hAnsi="Arial" w:cs="Arial"/>
                <w:i/>
                <w:iCs/>
              </w:rPr>
              <w:t xml:space="preserve">Name, Unterschrift </w:t>
            </w:r>
          </w:p>
          <w:p w14:paraId="6CCE5014" w14:textId="77777777" w:rsidR="006B5720" w:rsidRPr="006B5720" w:rsidRDefault="006B5720" w:rsidP="006B5720">
            <w:pPr>
              <w:widowControl w:val="0"/>
              <w:rPr>
                <w:rFonts w:ascii="Arial" w:hAnsi="Arial" w:cs="Arial"/>
              </w:rPr>
            </w:pPr>
          </w:p>
          <w:p w14:paraId="41E2F9AA" w14:textId="77777777" w:rsidR="006B5720" w:rsidRPr="006B5720" w:rsidRDefault="006B5720" w:rsidP="006B5720">
            <w:pPr>
              <w:widowControl w:val="0"/>
              <w:rPr>
                <w:rFonts w:ascii="Arial" w:hAnsi="Arial" w:cs="Arial"/>
              </w:rPr>
            </w:pPr>
            <w:r w:rsidRPr="006B5720">
              <w:rPr>
                <w:rFonts w:ascii="Arial" w:eastAsia="Aptos" w:hAnsi="Arial" w:cs="Arial"/>
                <w:highlight w:val="yellow"/>
              </w:rPr>
              <w:t>[…]</w:t>
            </w:r>
          </w:p>
          <w:p w14:paraId="3B90C5E6" w14:textId="77777777" w:rsidR="006B5720" w:rsidRPr="006B5720" w:rsidRDefault="006B5720" w:rsidP="006B5720">
            <w:pPr>
              <w:widowControl w:val="0"/>
              <w:rPr>
                <w:rFonts w:ascii="Arial" w:hAnsi="Arial" w:cs="Arial"/>
                <w:b/>
                <w:bCs/>
              </w:rPr>
            </w:pPr>
            <w:r w:rsidRPr="006B5720">
              <w:rPr>
                <w:rFonts w:ascii="Arial" w:eastAsia="Aptos" w:hAnsi="Arial" w:cs="Arial"/>
                <w:b/>
                <w:bCs/>
              </w:rPr>
              <w:t>Auftragnehmer</w:t>
            </w:r>
          </w:p>
        </w:tc>
      </w:tr>
    </w:tbl>
    <w:p w14:paraId="4791C72D" w14:textId="77777777" w:rsidR="003E07D4" w:rsidRDefault="003E07D4" w:rsidP="00FB79E7">
      <w:pPr>
        <w:jc w:val="center"/>
        <w:rPr>
          <w:rFonts w:ascii="Arial" w:hAnsi="Arial" w:cs="Arial"/>
          <w:b/>
          <w:bCs/>
        </w:rPr>
      </w:pPr>
    </w:p>
    <w:p w14:paraId="2C266D63" w14:textId="1CE3D41D" w:rsidR="00FB79E7" w:rsidRPr="009028D1" w:rsidRDefault="00FB79E7" w:rsidP="00FB79E7">
      <w:pPr>
        <w:jc w:val="center"/>
        <w:rPr>
          <w:rFonts w:ascii="Arial" w:hAnsi="Arial" w:cs="Arial"/>
        </w:rPr>
      </w:pPr>
      <w:r>
        <w:rPr>
          <w:rFonts w:ascii="Arial" w:hAnsi="Arial" w:cs="Arial"/>
          <w:b/>
          <w:bCs/>
        </w:rPr>
        <w:t>***</w:t>
      </w:r>
    </w:p>
    <w:sectPr w:rsidR="00FB79E7" w:rsidRPr="009028D1">
      <w:headerReference w:type="default" r:id="rId11"/>
      <w:footerReference w:type="default" r:id="rId12"/>
      <w:pgSz w:w="11906" w:h="16838"/>
      <w:pgMar w:top="1417" w:right="1417" w:bottom="1134"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9D4B9" w14:textId="77777777" w:rsidR="00E32DD7" w:rsidRDefault="00E32DD7" w:rsidP="006E2CA4">
      <w:pPr>
        <w:spacing w:after="0" w:line="240" w:lineRule="auto"/>
      </w:pPr>
      <w:r>
        <w:separator/>
      </w:r>
    </w:p>
  </w:endnote>
  <w:endnote w:type="continuationSeparator" w:id="0">
    <w:p w14:paraId="79C051A6" w14:textId="77777777" w:rsidR="00E32DD7" w:rsidRDefault="00E32DD7" w:rsidP="006E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51708435"/>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6B3BA323" w14:textId="0BA4FF15" w:rsidR="00936ECF" w:rsidRPr="00936ECF" w:rsidRDefault="00936ECF">
            <w:pPr>
              <w:pStyle w:val="Footer"/>
              <w:pBdr>
                <w:bottom w:val="single" w:sz="12" w:space="1" w:color="auto"/>
              </w:pBdr>
              <w:jc w:val="right"/>
              <w:rPr>
                <w:rFonts w:ascii="Arial" w:hAnsi="Arial" w:cs="Arial"/>
              </w:rPr>
            </w:pPr>
          </w:p>
          <w:p w14:paraId="1A8E3FFC" w14:textId="05A00D33" w:rsidR="00936ECF" w:rsidRPr="00936ECF" w:rsidRDefault="00936ECF">
            <w:pPr>
              <w:pStyle w:val="Footer"/>
              <w:jc w:val="right"/>
              <w:rPr>
                <w:rFonts w:ascii="Arial" w:hAnsi="Arial" w:cs="Arial"/>
              </w:rPr>
            </w:pPr>
            <w:r w:rsidRPr="00936ECF">
              <w:rPr>
                <w:rFonts w:ascii="Arial" w:hAnsi="Arial" w:cs="Arial"/>
              </w:rPr>
              <w:t xml:space="preserve">Seite </w:t>
            </w:r>
            <w:r w:rsidRPr="00936ECF">
              <w:rPr>
                <w:rFonts w:ascii="Arial" w:hAnsi="Arial" w:cs="Arial"/>
                <w:sz w:val="24"/>
                <w:szCs w:val="24"/>
              </w:rPr>
              <w:fldChar w:fldCharType="begin"/>
            </w:r>
            <w:r w:rsidRPr="00936ECF">
              <w:rPr>
                <w:rFonts w:ascii="Arial" w:hAnsi="Arial" w:cs="Arial"/>
              </w:rPr>
              <w:instrText xml:space="preserve"> PAGE </w:instrText>
            </w:r>
            <w:r w:rsidRPr="00936ECF">
              <w:rPr>
                <w:rFonts w:ascii="Arial" w:hAnsi="Arial" w:cs="Arial"/>
                <w:sz w:val="24"/>
                <w:szCs w:val="24"/>
              </w:rPr>
              <w:fldChar w:fldCharType="separate"/>
            </w:r>
            <w:r w:rsidRPr="00936ECF">
              <w:rPr>
                <w:rFonts w:ascii="Arial" w:hAnsi="Arial" w:cs="Arial"/>
                <w:noProof/>
              </w:rPr>
              <w:t>2</w:t>
            </w:r>
            <w:r w:rsidRPr="00936ECF">
              <w:rPr>
                <w:rFonts w:ascii="Arial" w:hAnsi="Arial" w:cs="Arial"/>
                <w:sz w:val="24"/>
                <w:szCs w:val="24"/>
              </w:rPr>
              <w:fldChar w:fldCharType="end"/>
            </w:r>
            <w:r w:rsidRPr="00936ECF">
              <w:rPr>
                <w:rFonts w:ascii="Arial" w:hAnsi="Arial" w:cs="Arial"/>
              </w:rPr>
              <w:t xml:space="preserve"> von </w:t>
            </w:r>
            <w:r w:rsidRPr="00936ECF">
              <w:rPr>
                <w:rFonts w:ascii="Arial" w:hAnsi="Arial" w:cs="Arial"/>
                <w:sz w:val="24"/>
                <w:szCs w:val="24"/>
              </w:rPr>
              <w:fldChar w:fldCharType="begin"/>
            </w:r>
            <w:r w:rsidRPr="00936ECF">
              <w:rPr>
                <w:rFonts w:ascii="Arial" w:hAnsi="Arial" w:cs="Arial"/>
              </w:rPr>
              <w:instrText xml:space="preserve"> NUMPAGES  </w:instrText>
            </w:r>
            <w:r w:rsidRPr="00936ECF">
              <w:rPr>
                <w:rFonts w:ascii="Arial" w:hAnsi="Arial" w:cs="Arial"/>
                <w:sz w:val="24"/>
                <w:szCs w:val="24"/>
              </w:rPr>
              <w:fldChar w:fldCharType="separate"/>
            </w:r>
            <w:r w:rsidRPr="00936ECF">
              <w:rPr>
                <w:rFonts w:ascii="Arial" w:hAnsi="Arial" w:cs="Arial"/>
                <w:noProof/>
              </w:rPr>
              <w:t>2</w:t>
            </w:r>
            <w:r w:rsidRPr="00936ECF">
              <w:rPr>
                <w:rFonts w:ascii="Arial" w:hAnsi="Arial" w:cs="Arial"/>
                <w:sz w:val="24"/>
                <w:szCs w:val="24"/>
              </w:rPr>
              <w:fldChar w:fldCharType="end"/>
            </w:r>
          </w:p>
        </w:sdtContent>
      </w:sdt>
    </w:sdtContent>
  </w:sdt>
  <w:p w14:paraId="2C2AA7BD" w14:textId="48D1B6E3" w:rsidR="006E2CA4" w:rsidRDefault="006E2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3ECC4" w14:textId="77777777" w:rsidR="00E32DD7" w:rsidRDefault="00E32DD7" w:rsidP="006E2CA4">
      <w:pPr>
        <w:spacing w:after="0" w:line="240" w:lineRule="auto"/>
      </w:pPr>
      <w:r>
        <w:separator/>
      </w:r>
    </w:p>
  </w:footnote>
  <w:footnote w:type="continuationSeparator" w:id="0">
    <w:p w14:paraId="011B93A1" w14:textId="77777777" w:rsidR="00E32DD7" w:rsidRDefault="00E32DD7" w:rsidP="006E2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B477D" w14:textId="029BF29A" w:rsidR="00B46BE7" w:rsidRDefault="06D0CAED" w:rsidP="06D0CAED">
    <w:pPr>
      <w:pStyle w:val="Header"/>
      <w:pBdr>
        <w:bottom w:val="single" w:sz="12" w:space="1" w:color="auto"/>
      </w:pBdr>
    </w:pPr>
    <w:r>
      <w:rPr>
        <w:noProof/>
      </w:rPr>
      <w:drawing>
        <wp:anchor distT="0" distB="0" distL="114300" distR="114300" simplePos="0" relativeHeight="251659264" behindDoc="0" locked="0" layoutInCell="1" allowOverlap="1" wp14:anchorId="161E36AF" wp14:editId="3FC13053">
          <wp:simplePos x="0" y="0"/>
          <wp:positionH relativeFrom="column">
            <wp:posOffset>-28575</wp:posOffset>
          </wp:positionH>
          <wp:positionV relativeFrom="paragraph">
            <wp:posOffset>-123825</wp:posOffset>
          </wp:positionV>
          <wp:extent cx="1743075" cy="619125"/>
          <wp:effectExtent l="0" t="0" r="9525" b="0"/>
          <wp:wrapNone/>
          <wp:docPr id="54898004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980044" name="Graphic 548980044"/>
                  <pic:cNvPicPr/>
                </pic:nvPicPr>
                <pic:blipFill>
                  <a:blip r:embed="rId1">
                    <a:extLst>
                      <a:ext uri="{96DAC541-7B7A-43D3-8B79-37D633B846F1}">
                        <asvg:svgBlip xmlns:asvg="http://schemas.microsoft.com/office/drawing/2016/SVG/main" r:embed="rId2"/>
                      </a:ext>
                    </a:extLst>
                  </a:blip>
                  <a:stretch>
                    <a:fillRect/>
                  </a:stretch>
                </pic:blipFill>
                <pic:spPr>
                  <a:xfrm>
                    <a:off x="0" y="0"/>
                    <a:ext cx="1743075" cy="619125"/>
                  </a:xfrm>
                  <a:prstGeom prst="rect">
                    <a:avLst/>
                  </a:prstGeom>
                </pic:spPr>
              </pic:pic>
            </a:graphicData>
          </a:graphic>
          <wp14:sizeRelH relativeFrom="page">
            <wp14:pctWidth>0</wp14:pctWidth>
          </wp14:sizeRelH>
          <wp14:sizeRelV relativeFrom="page">
            <wp14:pctHeight>0</wp14:pctHeight>
          </wp14:sizeRelV>
        </wp:anchor>
      </w:drawing>
    </w:r>
  </w:p>
  <w:p w14:paraId="11B52DD7" w14:textId="25101E1E" w:rsidR="006A4DD6" w:rsidRPr="00B40E0E" w:rsidRDefault="0099467B" w:rsidP="006E2CA4">
    <w:pPr>
      <w:pStyle w:val="Header"/>
      <w:pBdr>
        <w:bottom w:val="single" w:sz="12" w:space="1" w:color="auto"/>
      </w:pBdr>
      <w:jc w:val="right"/>
      <w:rPr>
        <w:rFonts w:ascii="Arial" w:hAnsi="Arial" w:cs="Arial"/>
        <w:sz w:val="16"/>
        <w:szCs w:val="16"/>
      </w:rPr>
    </w:pPr>
    <w:r>
      <w:rPr>
        <w:rFonts w:ascii="Arial" w:hAnsi="Arial" w:cs="Arial"/>
        <w:sz w:val="16"/>
        <w:szCs w:val="16"/>
      </w:rPr>
      <w:t>Vertragsentwurf</w:t>
    </w:r>
    <w:r w:rsidR="006E2CA4" w:rsidRPr="00B40E0E">
      <w:rPr>
        <w:rFonts w:ascii="Arial" w:hAnsi="Arial" w:cs="Arial"/>
        <w:sz w:val="16"/>
        <w:szCs w:val="16"/>
      </w:rPr>
      <w:t xml:space="preserve"> </w:t>
    </w:r>
  </w:p>
  <w:p w14:paraId="26F937F1" w14:textId="0F5D849D" w:rsidR="006E2CA4" w:rsidRPr="00B40E0E" w:rsidRDefault="006A4DD6" w:rsidP="006E2CA4">
    <w:pPr>
      <w:pStyle w:val="Header"/>
      <w:pBdr>
        <w:bottom w:val="single" w:sz="12" w:space="1" w:color="auto"/>
      </w:pBdr>
      <w:jc w:val="right"/>
      <w:rPr>
        <w:rFonts w:ascii="Arial" w:hAnsi="Arial" w:cs="Arial"/>
        <w:sz w:val="16"/>
        <w:szCs w:val="16"/>
      </w:rPr>
    </w:pPr>
    <w:r w:rsidRPr="00B40E0E">
      <w:rPr>
        <w:rFonts w:ascii="Arial" w:hAnsi="Arial" w:cs="Arial"/>
        <w:sz w:val="16"/>
        <w:szCs w:val="16"/>
      </w:rPr>
      <w:t>Beschaffung von Niederflur-Omnibussen (6 Standard-Elektrobusse)</w:t>
    </w:r>
  </w:p>
  <w:p w14:paraId="192E6A54" w14:textId="737DC293" w:rsidR="006A4DD6" w:rsidRPr="00B40E0E" w:rsidRDefault="006A4DD6" w:rsidP="006E2CA4">
    <w:pPr>
      <w:pStyle w:val="Header"/>
      <w:pBdr>
        <w:bottom w:val="single" w:sz="12" w:space="1" w:color="auto"/>
      </w:pBdr>
      <w:jc w:val="right"/>
      <w:rPr>
        <w:rFonts w:ascii="Arial" w:hAnsi="Arial" w:cs="Arial"/>
        <w:sz w:val="16"/>
        <w:szCs w:val="16"/>
      </w:rPr>
    </w:pPr>
    <w:r w:rsidRPr="00B40E0E">
      <w:rPr>
        <w:rFonts w:ascii="Arial" w:hAnsi="Arial" w:cs="Arial"/>
        <w:sz w:val="16"/>
        <w:szCs w:val="16"/>
      </w:rPr>
      <w:t>Stadtwerke Pi</w:t>
    </w:r>
    <w:r w:rsidR="00315914">
      <w:rPr>
        <w:rFonts w:ascii="Arial" w:hAnsi="Arial" w:cs="Arial"/>
        <w:sz w:val="16"/>
        <w:szCs w:val="16"/>
      </w:rPr>
      <w:t>r</w:t>
    </w:r>
    <w:r w:rsidRPr="00B40E0E">
      <w:rPr>
        <w:rFonts w:ascii="Arial" w:hAnsi="Arial" w:cs="Arial"/>
        <w:sz w:val="16"/>
        <w:szCs w:val="16"/>
      </w:rPr>
      <w:t>masens</w:t>
    </w:r>
    <w:r w:rsidR="007A7992" w:rsidRPr="00B40E0E">
      <w:rPr>
        <w:rFonts w:ascii="Arial" w:hAnsi="Arial" w:cs="Arial"/>
        <w:sz w:val="16"/>
        <w:szCs w:val="16"/>
      </w:rPr>
      <w:t xml:space="preserve"> </w:t>
    </w:r>
    <w:r w:rsidR="00CC5845">
      <w:rPr>
        <w:rFonts w:ascii="Arial" w:hAnsi="Arial" w:cs="Arial"/>
        <w:sz w:val="16"/>
        <w:szCs w:val="16"/>
      </w:rPr>
      <w:t>Verkehrs</w:t>
    </w:r>
    <w:r w:rsidR="007A7992" w:rsidRPr="00B40E0E">
      <w:rPr>
        <w:rFonts w:ascii="Arial" w:hAnsi="Arial" w:cs="Arial"/>
        <w:sz w:val="16"/>
        <w:szCs w:val="16"/>
      </w:rPr>
      <w:t xml:space="preserve"> GmbH</w:t>
    </w:r>
  </w:p>
  <w:p w14:paraId="5957364B" w14:textId="77777777" w:rsidR="006E2CA4" w:rsidRDefault="006E2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E22D26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84C322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7C0E7C"/>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5C9138E"/>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EEF163C"/>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22549"/>
    <w:multiLevelType w:val="hybridMultilevel"/>
    <w:tmpl w:val="3ACE6726"/>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6" w15:restartNumberingAfterBreak="0">
    <w:nsid w:val="16B30976"/>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96A2FC1"/>
    <w:multiLevelType w:val="hybridMultilevel"/>
    <w:tmpl w:val="3ACE6726"/>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2209659E"/>
    <w:multiLevelType w:val="hybridMultilevel"/>
    <w:tmpl w:val="2FE4A626"/>
    <w:lvl w:ilvl="0" w:tplc="A9F24318">
      <w:start w:val="1"/>
      <w:numFmt w:val="decimal"/>
      <w:lvlText w:val="%1)"/>
      <w:lvlJc w:val="left"/>
      <w:pPr>
        <w:ind w:left="720" w:hanging="360"/>
      </w:pPr>
    </w:lvl>
    <w:lvl w:ilvl="1" w:tplc="61823C96">
      <w:start w:val="1"/>
      <w:numFmt w:val="decimal"/>
      <w:lvlText w:val="%2)"/>
      <w:lvlJc w:val="left"/>
      <w:pPr>
        <w:ind w:left="720" w:hanging="360"/>
      </w:pPr>
    </w:lvl>
    <w:lvl w:ilvl="2" w:tplc="AC66341A">
      <w:start w:val="1"/>
      <w:numFmt w:val="decimal"/>
      <w:lvlText w:val="%3)"/>
      <w:lvlJc w:val="left"/>
      <w:pPr>
        <w:ind w:left="720" w:hanging="360"/>
      </w:pPr>
    </w:lvl>
    <w:lvl w:ilvl="3" w:tplc="5346368C">
      <w:start w:val="1"/>
      <w:numFmt w:val="decimal"/>
      <w:lvlText w:val="%4)"/>
      <w:lvlJc w:val="left"/>
      <w:pPr>
        <w:ind w:left="720" w:hanging="360"/>
      </w:pPr>
    </w:lvl>
    <w:lvl w:ilvl="4" w:tplc="16029360">
      <w:start w:val="1"/>
      <w:numFmt w:val="decimal"/>
      <w:lvlText w:val="%5)"/>
      <w:lvlJc w:val="left"/>
      <w:pPr>
        <w:ind w:left="720" w:hanging="360"/>
      </w:pPr>
    </w:lvl>
    <w:lvl w:ilvl="5" w:tplc="2F7ACD5C">
      <w:start w:val="1"/>
      <w:numFmt w:val="decimal"/>
      <w:lvlText w:val="%6)"/>
      <w:lvlJc w:val="left"/>
      <w:pPr>
        <w:ind w:left="720" w:hanging="360"/>
      </w:pPr>
    </w:lvl>
    <w:lvl w:ilvl="6" w:tplc="F2567936">
      <w:start w:val="1"/>
      <w:numFmt w:val="decimal"/>
      <w:lvlText w:val="%7)"/>
      <w:lvlJc w:val="left"/>
      <w:pPr>
        <w:ind w:left="720" w:hanging="360"/>
      </w:pPr>
    </w:lvl>
    <w:lvl w:ilvl="7" w:tplc="AB9C221C">
      <w:start w:val="1"/>
      <w:numFmt w:val="decimal"/>
      <w:lvlText w:val="%8)"/>
      <w:lvlJc w:val="left"/>
      <w:pPr>
        <w:ind w:left="720" w:hanging="360"/>
      </w:pPr>
    </w:lvl>
    <w:lvl w:ilvl="8" w:tplc="F8F0AF3C">
      <w:start w:val="1"/>
      <w:numFmt w:val="decimal"/>
      <w:lvlText w:val="%9)"/>
      <w:lvlJc w:val="left"/>
      <w:pPr>
        <w:ind w:left="720" w:hanging="360"/>
      </w:pPr>
    </w:lvl>
  </w:abstractNum>
  <w:abstractNum w:abstractNumId="9" w15:restartNumberingAfterBreak="0">
    <w:nsid w:val="253653B1"/>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88D5DE9"/>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2214ECB"/>
    <w:multiLevelType w:val="hybridMultilevel"/>
    <w:tmpl w:val="2636568C"/>
    <w:lvl w:ilvl="0" w:tplc="D0E22D8A">
      <w:start w:val="1"/>
      <w:numFmt w:val="bullet"/>
      <w:lvlText w:val=""/>
      <w:lvlJc w:val="left"/>
      <w:pPr>
        <w:ind w:left="1440" w:hanging="360"/>
      </w:pPr>
      <w:rPr>
        <w:rFonts w:ascii="Symbol" w:hAnsi="Symbol"/>
      </w:rPr>
    </w:lvl>
    <w:lvl w:ilvl="1" w:tplc="954E662C">
      <w:start w:val="1"/>
      <w:numFmt w:val="bullet"/>
      <w:lvlText w:val=""/>
      <w:lvlJc w:val="left"/>
      <w:pPr>
        <w:ind w:left="1440" w:hanging="360"/>
      </w:pPr>
      <w:rPr>
        <w:rFonts w:ascii="Symbol" w:hAnsi="Symbol"/>
      </w:rPr>
    </w:lvl>
    <w:lvl w:ilvl="2" w:tplc="429E04CA">
      <w:start w:val="1"/>
      <w:numFmt w:val="bullet"/>
      <w:lvlText w:val=""/>
      <w:lvlJc w:val="left"/>
      <w:pPr>
        <w:ind w:left="1440" w:hanging="360"/>
      </w:pPr>
      <w:rPr>
        <w:rFonts w:ascii="Symbol" w:hAnsi="Symbol"/>
      </w:rPr>
    </w:lvl>
    <w:lvl w:ilvl="3" w:tplc="171AC854">
      <w:start w:val="1"/>
      <w:numFmt w:val="bullet"/>
      <w:lvlText w:val=""/>
      <w:lvlJc w:val="left"/>
      <w:pPr>
        <w:ind w:left="1440" w:hanging="360"/>
      </w:pPr>
      <w:rPr>
        <w:rFonts w:ascii="Symbol" w:hAnsi="Symbol"/>
      </w:rPr>
    </w:lvl>
    <w:lvl w:ilvl="4" w:tplc="FAEE05F8">
      <w:start w:val="1"/>
      <w:numFmt w:val="bullet"/>
      <w:lvlText w:val=""/>
      <w:lvlJc w:val="left"/>
      <w:pPr>
        <w:ind w:left="1440" w:hanging="360"/>
      </w:pPr>
      <w:rPr>
        <w:rFonts w:ascii="Symbol" w:hAnsi="Symbol"/>
      </w:rPr>
    </w:lvl>
    <w:lvl w:ilvl="5" w:tplc="795AE266">
      <w:start w:val="1"/>
      <w:numFmt w:val="bullet"/>
      <w:lvlText w:val=""/>
      <w:lvlJc w:val="left"/>
      <w:pPr>
        <w:ind w:left="1440" w:hanging="360"/>
      </w:pPr>
      <w:rPr>
        <w:rFonts w:ascii="Symbol" w:hAnsi="Symbol"/>
      </w:rPr>
    </w:lvl>
    <w:lvl w:ilvl="6" w:tplc="E602567C">
      <w:start w:val="1"/>
      <w:numFmt w:val="bullet"/>
      <w:lvlText w:val=""/>
      <w:lvlJc w:val="left"/>
      <w:pPr>
        <w:ind w:left="1440" w:hanging="360"/>
      </w:pPr>
      <w:rPr>
        <w:rFonts w:ascii="Symbol" w:hAnsi="Symbol"/>
      </w:rPr>
    </w:lvl>
    <w:lvl w:ilvl="7" w:tplc="46E6552C">
      <w:start w:val="1"/>
      <w:numFmt w:val="bullet"/>
      <w:lvlText w:val=""/>
      <w:lvlJc w:val="left"/>
      <w:pPr>
        <w:ind w:left="1440" w:hanging="360"/>
      </w:pPr>
      <w:rPr>
        <w:rFonts w:ascii="Symbol" w:hAnsi="Symbol"/>
      </w:rPr>
    </w:lvl>
    <w:lvl w:ilvl="8" w:tplc="FFC84FF4">
      <w:start w:val="1"/>
      <w:numFmt w:val="bullet"/>
      <w:lvlText w:val=""/>
      <w:lvlJc w:val="left"/>
      <w:pPr>
        <w:ind w:left="1440" w:hanging="360"/>
      </w:pPr>
      <w:rPr>
        <w:rFonts w:ascii="Symbol" w:hAnsi="Symbol"/>
      </w:rPr>
    </w:lvl>
  </w:abstractNum>
  <w:abstractNum w:abstractNumId="12" w15:restartNumberingAfterBreak="0">
    <w:nsid w:val="34CF317A"/>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6AE7684"/>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9E2417D"/>
    <w:multiLevelType w:val="hybridMultilevel"/>
    <w:tmpl w:val="21F40592"/>
    <w:lvl w:ilvl="0" w:tplc="05C83630">
      <w:start w:val="1"/>
      <w:numFmt w:val="lowerLetter"/>
      <w:lvlText w:val="%1)"/>
      <w:lvlJc w:val="left"/>
      <w:pPr>
        <w:ind w:left="720" w:hanging="360"/>
      </w:pPr>
    </w:lvl>
    <w:lvl w:ilvl="1" w:tplc="3296FB92">
      <w:start w:val="1"/>
      <w:numFmt w:val="lowerLetter"/>
      <w:lvlText w:val="%2)"/>
      <w:lvlJc w:val="left"/>
      <w:pPr>
        <w:ind w:left="720" w:hanging="360"/>
      </w:pPr>
    </w:lvl>
    <w:lvl w:ilvl="2" w:tplc="C10EA94A">
      <w:start w:val="1"/>
      <w:numFmt w:val="lowerLetter"/>
      <w:lvlText w:val="%3)"/>
      <w:lvlJc w:val="left"/>
      <w:pPr>
        <w:ind w:left="720" w:hanging="360"/>
      </w:pPr>
    </w:lvl>
    <w:lvl w:ilvl="3" w:tplc="30E40A5C">
      <w:start w:val="1"/>
      <w:numFmt w:val="lowerLetter"/>
      <w:lvlText w:val="%4)"/>
      <w:lvlJc w:val="left"/>
      <w:pPr>
        <w:ind w:left="720" w:hanging="360"/>
      </w:pPr>
    </w:lvl>
    <w:lvl w:ilvl="4" w:tplc="E4E0EC7E">
      <w:start w:val="1"/>
      <w:numFmt w:val="lowerLetter"/>
      <w:lvlText w:val="%5)"/>
      <w:lvlJc w:val="left"/>
      <w:pPr>
        <w:ind w:left="720" w:hanging="360"/>
      </w:pPr>
    </w:lvl>
    <w:lvl w:ilvl="5" w:tplc="3C2E4282">
      <w:start w:val="1"/>
      <w:numFmt w:val="lowerLetter"/>
      <w:lvlText w:val="%6)"/>
      <w:lvlJc w:val="left"/>
      <w:pPr>
        <w:ind w:left="720" w:hanging="360"/>
      </w:pPr>
    </w:lvl>
    <w:lvl w:ilvl="6" w:tplc="E7B00722">
      <w:start w:val="1"/>
      <w:numFmt w:val="lowerLetter"/>
      <w:lvlText w:val="%7)"/>
      <w:lvlJc w:val="left"/>
      <w:pPr>
        <w:ind w:left="720" w:hanging="360"/>
      </w:pPr>
    </w:lvl>
    <w:lvl w:ilvl="7" w:tplc="0DBC515C">
      <w:start w:val="1"/>
      <w:numFmt w:val="lowerLetter"/>
      <w:lvlText w:val="%8)"/>
      <w:lvlJc w:val="left"/>
      <w:pPr>
        <w:ind w:left="720" w:hanging="360"/>
      </w:pPr>
    </w:lvl>
    <w:lvl w:ilvl="8" w:tplc="A8FEA8BC">
      <w:start w:val="1"/>
      <w:numFmt w:val="lowerLetter"/>
      <w:lvlText w:val="%9)"/>
      <w:lvlJc w:val="left"/>
      <w:pPr>
        <w:ind w:left="720" w:hanging="360"/>
      </w:pPr>
    </w:lvl>
  </w:abstractNum>
  <w:abstractNum w:abstractNumId="15" w15:restartNumberingAfterBreak="0">
    <w:nsid w:val="3CC2166E"/>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42A4FB6"/>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4FA66CC"/>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6F55D23"/>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BDC7AB1"/>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CD96302"/>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ED50EE3"/>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F8D189D"/>
    <w:multiLevelType w:val="hybridMultilevel"/>
    <w:tmpl w:val="3ACE6726"/>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3" w15:restartNumberingAfterBreak="0">
    <w:nsid w:val="55030D46"/>
    <w:multiLevelType w:val="hybridMultilevel"/>
    <w:tmpl w:val="D49E411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85867A1"/>
    <w:multiLevelType w:val="hybridMultilevel"/>
    <w:tmpl w:val="B318425C"/>
    <w:lvl w:ilvl="0" w:tplc="163EABCC">
      <w:start w:val="1"/>
      <w:numFmt w:val="bullet"/>
      <w:lvlText w:val=""/>
      <w:lvlJc w:val="left"/>
      <w:pPr>
        <w:ind w:left="1440" w:hanging="360"/>
      </w:pPr>
      <w:rPr>
        <w:rFonts w:ascii="Symbol" w:hAnsi="Symbol"/>
      </w:rPr>
    </w:lvl>
    <w:lvl w:ilvl="1" w:tplc="277C498A">
      <w:start w:val="1"/>
      <w:numFmt w:val="bullet"/>
      <w:lvlText w:val=""/>
      <w:lvlJc w:val="left"/>
      <w:pPr>
        <w:ind w:left="1440" w:hanging="360"/>
      </w:pPr>
      <w:rPr>
        <w:rFonts w:ascii="Symbol" w:hAnsi="Symbol"/>
      </w:rPr>
    </w:lvl>
    <w:lvl w:ilvl="2" w:tplc="A0BAA618">
      <w:start w:val="1"/>
      <w:numFmt w:val="bullet"/>
      <w:lvlText w:val=""/>
      <w:lvlJc w:val="left"/>
      <w:pPr>
        <w:ind w:left="1440" w:hanging="360"/>
      </w:pPr>
      <w:rPr>
        <w:rFonts w:ascii="Symbol" w:hAnsi="Symbol"/>
      </w:rPr>
    </w:lvl>
    <w:lvl w:ilvl="3" w:tplc="5D308DEA">
      <w:start w:val="1"/>
      <w:numFmt w:val="bullet"/>
      <w:lvlText w:val=""/>
      <w:lvlJc w:val="left"/>
      <w:pPr>
        <w:ind w:left="1440" w:hanging="360"/>
      </w:pPr>
      <w:rPr>
        <w:rFonts w:ascii="Symbol" w:hAnsi="Symbol"/>
      </w:rPr>
    </w:lvl>
    <w:lvl w:ilvl="4" w:tplc="E2D46EF4">
      <w:start w:val="1"/>
      <w:numFmt w:val="bullet"/>
      <w:lvlText w:val=""/>
      <w:lvlJc w:val="left"/>
      <w:pPr>
        <w:ind w:left="1440" w:hanging="360"/>
      </w:pPr>
      <w:rPr>
        <w:rFonts w:ascii="Symbol" w:hAnsi="Symbol"/>
      </w:rPr>
    </w:lvl>
    <w:lvl w:ilvl="5" w:tplc="02F255B2">
      <w:start w:val="1"/>
      <w:numFmt w:val="bullet"/>
      <w:lvlText w:val=""/>
      <w:lvlJc w:val="left"/>
      <w:pPr>
        <w:ind w:left="1440" w:hanging="360"/>
      </w:pPr>
      <w:rPr>
        <w:rFonts w:ascii="Symbol" w:hAnsi="Symbol"/>
      </w:rPr>
    </w:lvl>
    <w:lvl w:ilvl="6" w:tplc="EED2715E">
      <w:start w:val="1"/>
      <w:numFmt w:val="bullet"/>
      <w:lvlText w:val=""/>
      <w:lvlJc w:val="left"/>
      <w:pPr>
        <w:ind w:left="1440" w:hanging="360"/>
      </w:pPr>
      <w:rPr>
        <w:rFonts w:ascii="Symbol" w:hAnsi="Symbol"/>
      </w:rPr>
    </w:lvl>
    <w:lvl w:ilvl="7" w:tplc="B686D994">
      <w:start w:val="1"/>
      <w:numFmt w:val="bullet"/>
      <w:lvlText w:val=""/>
      <w:lvlJc w:val="left"/>
      <w:pPr>
        <w:ind w:left="1440" w:hanging="360"/>
      </w:pPr>
      <w:rPr>
        <w:rFonts w:ascii="Symbol" w:hAnsi="Symbol"/>
      </w:rPr>
    </w:lvl>
    <w:lvl w:ilvl="8" w:tplc="7F3CB598">
      <w:start w:val="1"/>
      <w:numFmt w:val="bullet"/>
      <w:lvlText w:val=""/>
      <w:lvlJc w:val="left"/>
      <w:pPr>
        <w:ind w:left="1440" w:hanging="360"/>
      </w:pPr>
      <w:rPr>
        <w:rFonts w:ascii="Symbol" w:hAnsi="Symbol"/>
      </w:rPr>
    </w:lvl>
  </w:abstractNum>
  <w:abstractNum w:abstractNumId="25" w15:restartNumberingAfterBreak="0">
    <w:nsid w:val="5AAA6F9E"/>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CCD748A"/>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CE626F2"/>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20F313F"/>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7A32EAF"/>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8F67697"/>
    <w:multiLevelType w:val="hybridMultilevel"/>
    <w:tmpl w:val="9BE04718"/>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1" w15:restartNumberingAfterBreak="0">
    <w:nsid w:val="691507F0"/>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B392558"/>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BFB583A"/>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B5198E"/>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BD608B"/>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F3F0F9E"/>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2F31E63"/>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6DF199D"/>
    <w:multiLevelType w:val="hybridMultilevel"/>
    <w:tmpl w:val="9C6436EE"/>
    <w:lvl w:ilvl="0" w:tplc="9BFEF554">
      <w:start w:val="1"/>
      <w:numFmt w:val="lowerLetter"/>
      <w:lvlText w:val="%1)"/>
      <w:lvlJc w:val="left"/>
      <w:pPr>
        <w:ind w:left="720" w:hanging="360"/>
      </w:pPr>
    </w:lvl>
    <w:lvl w:ilvl="1" w:tplc="244C0322">
      <w:start w:val="1"/>
      <w:numFmt w:val="lowerLetter"/>
      <w:lvlText w:val="%2)"/>
      <w:lvlJc w:val="left"/>
      <w:pPr>
        <w:ind w:left="720" w:hanging="360"/>
      </w:pPr>
    </w:lvl>
    <w:lvl w:ilvl="2" w:tplc="67409B48">
      <w:start w:val="1"/>
      <w:numFmt w:val="lowerLetter"/>
      <w:lvlText w:val="%3)"/>
      <w:lvlJc w:val="left"/>
      <w:pPr>
        <w:ind w:left="720" w:hanging="360"/>
      </w:pPr>
    </w:lvl>
    <w:lvl w:ilvl="3" w:tplc="8B5AA6F4">
      <w:start w:val="1"/>
      <w:numFmt w:val="lowerLetter"/>
      <w:lvlText w:val="%4)"/>
      <w:lvlJc w:val="left"/>
      <w:pPr>
        <w:ind w:left="720" w:hanging="360"/>
      </w:pPr>
    </w:lvl>
    <w:lvl w:ilvl="4" w:tplc="65F6F52E">
      <w:start w:val="1"/>
      <w:numFmt w:val="lowerLetter"/>
      <w:lvlText w:val="%5)"/>
      <w:lvlJc w:val="left"/>
      <w:pPr>
        <w:ind w:left="720" w:hanging="360"/>
      </w:pPr>
    </w:lvl>
    <w:lvl w:ilvl="5" w:tplc="6DE09EB0">
      <w:start w:val="1"/>
      <w:numFmt w:val="lowerLetter"/>
      <w:lvlText w:val="%6)"/>
      <w:lvlJc w:val="left"/>
      <w:pPr>
        <w:ind w:left="720" w:hanging="360"/>
      </w:pPr>
    </w:lvl>
    <w:lvl w:ilvl="6" w:tplc="511AC9A4">
      <w:start w:val="1"/>
      <w:numFmt w:val="lowerLetter"/>
      <w:lvlText w:val="%7)"/>
      <w:lvlJc w:val="left"/>
      <w:pPr>
        <w:ind w:left="720" w:hanging="360"/>
      </w:pPr>
    </w:lvl>
    <w:lvl w:ilvl="7" w:tplc="390CC8E0">
      <w:start w:val="1"/>
      <w:numFmt w:val="lowerLetter"/>
      <w:lvlText w:val="%8)"/>
      <w:lvlJc w:val="left"/>
      <w:pPr>
        <w:ind w:left="720" w:hanging="360"/>
      </w:pPr>
    </w:lvl>
    <w:lvl w:ilvl="8" w:tplc="DC649E7A">
      <w:start w:val="1"/>
      <w:numFmt w:val="lowerLetter"/>
      <w:lvlText w:val="%9)"/>
      <w:lvlJc w:val="left"/>
      <w:pPr>
        <w:ind w:left="720" w:hanging="360"/>
      </w:pPr>
    </w:lvl>
  </w:abstractNum>
  <w:abstractNum w:abstractNumId="39" w15:restartNumberingAfterBreak="0">
    <w:nsid w:val="782C7C96"/>
    <w:multiLevelType w:val="hybridMultilevel"/>
    <w:tmpl w:val="9BE0471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0" w15:restartNumberingAfterBreak="0">
    <w:nsid w:val="7969118F"/>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79B272B7"/>
    <w:multiLevelType w:val="hybridMultilevel"/>
    <w:tmpl w:val="9BE0471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2" w15:restartNumberingAfterBreak="0">
    <w:nsid w:val="7ADF039E"/>
    <w:multiLevelType w:val="hybridMultilevel"/>
    <w:tmpl w:val="F3E893B0"/>
    <w:lvl w:ilvl="0" w:tplc="40CAD69C">
      <w:start w:val="1"/>
      <w:numFmt w:val="lowerLetter"/>
      <w:lvlText w:val="%1)"/>
      <w:lvlJc w:val="left"/>
      <w:pPr>
        <w:ind w:left="720" w:hanging="360"/>
      </w:pPr>
    </w:lvl>
    <w:lvl w:ilvl="1" w:tplc="D4FA0CD6">
      <w:start w:val="1"/>
      <w:numFmt w:val="lowerLetter"/>
      <w:lvlText w:val="%2)"/>
      <w:lvlJc w:val="left"/>
      <w:pPr>
        <w:ind w:left="720" w:hanging="360"/>
      </w:pPr>
    </w:lvl>
    <w:lvl w:ilvl="2" w:tplc="B420E532">
      <w:start w:val="1"/>
      <w:numFmt w:val="lowerLetter"/>
      <w:lvlText w:val="%3)"/>
      <w:lvlJc w:val="left"/>
      <w:pPr>
        <w:ind w:left="720" w:hanging="360"/>
      </w:pPr>
    </w:lvl>
    <w:lvl w:ilvl="3" w:tplc="3D30CD8E">
      <w:start w:val="1"/>
      <w:numFmt w:val="lowerLetter"/>
      <w:lvlText w:val="%4)"/>
      <w:lvlJc w:val="left"/>
      <w:pPr>
        <w:ind w:left="720" w:hanging="360"/>
      </w:pPr>
    </w:lvl>
    <w:lvl w:ilvl="4" w:tplc="4484F262">
      <w:start w:val="1"/>
      <w:numFmt w:val="lowerLetter"/>
      <w:lvlText w:val="%5)"/>
      <w:lvlJc w:val="left"/>
      <w:pPr>
        <w:ind w:left="720" w:hanging="360"/>
      </w:pPr>
    </w:lvl>
    <w:lvl w:ilvl="5" w:tplc="3D0C7C98">
      <w:start w:val="1"/>
      <w:numFmt w:val="lowerLetter"/>
      <w:lvlText w:val="%6)"/>
      <w:lvlJc w:val="left"/>
      <w:pPr>
        <w:ind w:left="720" w:hanging="360"/>
      </w:pPr>
    </w:lvl>
    <w:lvl w:ilvl="6" w:tplc="602E3052">
      <w:start w:val="1"/>
      <w:numFmt w:val="lowerLetter"/>
      <w:lvlText w:val="%7)"/>
      <w:lvlJc w:val="left"/>
      <w:pPr>
        <w:ind w:left="720" w:hanging="360"/>
      </w:pPr>
    </w:lvl>
    <w:lvl w:ilvl="7" w:tplc="3654B272">
      <w:start w:val="1"/>
      <w:numFmt w:val="lowerLetter"/>
      <w:lvlText w:val="%8)"/>
      <w:lvlJc w:val="left"/>
      <w:pPr>
        <w:ind w:left="720" w:hanging="360"/>
      </w:pPr>
    </w:lvl>
    <w:lvl w:ilvl="8" w:tplc="591CE91C">
      <w:start w:val="1"/>
      <w:numFmt w:val="lowerLetter"/>
      <w:lvlText w:val="%9)"/>
      <w:lvlJc w:val="left"/>
      <w:pPr>
        <w:ind w:left="720" w:hanging="360"/>
      </w:pPr>
    </w:lvl>
  </w:abstractNum>
  <w:abstractNum w:abstractNumId="43" w15:restartNumberingAfterBreak="0">
    <w:nsid w:val="7C9B204D"/>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7D4526AB"/>
    <w:multiLevelType w:val="multilevel"/>
    <w:tmpl w:val="6FE892FA"/>
    <w:lvl w:ilvl="0">
      <w:start w:val="1"/>
      <w:numFmt w:val="decimal"/>
      <w:lvlText w:val="§ %1"/>
      <w:lvlJc w:val="left"/>
      <w:pPr>
        <w:ind w:left="567" w:hanging="567"/>
      </w:pPr>
      <w:rPr>
        <w:rFonts w:hint="default"/>
      </w:rPr>
    </w:lvl>
    <w:lvl w:ilvl="1">
      <w:start w:val="1"/>
      <w:numFmt w:val="decimal"/>
      <w:lvlText w:val="(%2)"/>
      <w:lvlJc w:val="left"/>
      <w:pPr>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3242255">
    <w:abstractNumId w:val="36"/>
  </w:num>
  <w:num w:numId="2" w16cid:durableId="1389183496">
    <w:abstractNumId w:val="1"/>
  </w:num>
  <w:num w:numId="3" w16cid:durableId="1027945479">
    <w:abstractNumId w:val="9"/>
  </w:num>
  <w:num w:numId="4" w16cid:durableId="1546866209">
    <w:abstractNumId w:val="6"/>
  </w:num>
  <w:num w:numId="5" w16cid:durableId="1816603869">
    <w:abstractNumId w:val="40"/>
  </w:num>
  <w:num w:numId="6" w16cid:durableId="2074546322">
    <w:abstractNumId w:val="29"/>
  </w:num>
  <w:num w:numId="7" w16cid:durableId="1740397606">
    <w:abstractNumId w:val="17"/>
  </w:num>
  <w:num w:numId="8" w16cid:durableId="1589270998">
    <w:abstractNumId w:val="21"/>
  </w:num>
  <w:num w:numId="9" w16cid:durableId="2007051021">
    <w:abstractNumId w:val="34"/>
  </w:num>
  <w:num w:numId="10" w16cid:durableId="1727414996">
    <w:abstractNumId w:val="32"/>
  </w:num>
  <w:num w:numId="11" w16cid:durableId="1880509040">
    <w:abstractNumId w:val="26"/>
  </w:num>
  <w:num w:numId="12" w16cid:durableId="2040858614">
    <w:abstractNumId w:val="15"/>
  </w:num>
  <w:num w:numId="13" w16cid:durableId="756051610">
    <w:abstractNumId w:val="33"/>
  </w:num>
  <w:num w:numId="14" w16cid:durableId="1755666756">
    <w:abstractNumId w:val="25"/>
  </w:num>
  <w:num w:numId="15" w16cid:durableId="652367749">
    <w:abstractNumId w:val="3"/>
  </w:num>
  <w:num w:numId="16" w16cid:durableId="1705514996">
    <w:abstractNumId w:val="18"/>
  </w:num>
  <w:num w:numId="17" w16cid:durableId="228080635">
    <w:abstractNumId w:val="16"/>
  </w:num>
  <w:num w:numId="18" w16cid:durableId="1679230327">
    <w:abstractNumId w:val="4"/>
  </w:num>
  <w:num w:numId="19" w16cid:durableId="287787028">
    <w:abstractNumId w:val="19"/>
  </w:num>
  <w:num w:numId="20" w16cid:durableId="1692032205">
    <w:abstractNumId w:val="28"/>
  </w:num>
  <w:num w:numId="21" w16cid:durableId="2010676160">
    <w:abstractNumId w:val="35"/>
  </w:num>
  <w:num w:numId="22" w16cid:durableId="1531645597">
    <w:abstractNumId w:val="13"/>
  </w:num>
  <w:num w:numId="23" w16cid:durableId="284969628">
    <w:abstractNumId w:val="0"/>
  </w:num>
  <w:num w:numId="24" w16cid:durableId="1939748592">
    <w:abstractNumId w:val="5"/>
  </w:num>
  <w:num w:numId="25" w16cid:durableId="974331584">
    <w:abstractNumId w:val="23"/>
  </w:num>
  <w:num w:numId="26" w16cid:durableId="574710052">
    <w:abstractNumId w:val="30"/>
  </w:num>
  <w:num w:numId="27" w16cid:durableId="759064663">
    <w:abstractNumId w:val="41"/>
  </w:num>
  <w:num w:numId="28" w16cid:durableId="1473672586">
    <w:abstractNumId w:val="39"/>
  </w:num>
  <w:num w:numId="29" w16cid:durableId="1993487268">
    <w:abstractNumId w:val="27"/>
  </w:num>
  <w:num w:numId="30" w16cid:durableId="1864519101">
    <w:abstractNumId w:val="37"/>
  </w:num>
  <w:num w:numId="31" w16cid:durableId="445778167">
    <w:abstractNumId w:val="20"/>
  </w:num>
  <w:num w:numId="32" w16cid:durableId="456262378">
    <w:abstractNumId w:val="12"/>
  </w:num>
  <w:num w:numId="33" w16cid:durableId="2055739438">
    <w:abstractNumId w:val="31"/>
  </w:num>
  <w:num w:numId="34" w16cid:durableId="781992947">
    <w:abstractNumId w:val="2"/>
  </w:num>
  <w:num w:numId="35" w16cid:durableId="887835601">
    <w:abstractNumId w:val="11"/>
  </w:num>
  <w:num w:numId="36" w16cid:durableId="681933717">
    <w:abstractNumId w:val="24"/>
  </w:num>
  <w:num w:numId="37" w16cid:durableId="1433477623">
    <w:abstractNumId w:val="43"/>
  </w:num>
  <w:num w:numId="38" w16cid:durableId="837765461">
    <w:abstractNumId w:val="44"/>
  </w:num>
  <w:num w:numId="39" w16cid:durableId="1095395181">
    <w:abstractNumId w:val="7"/>
  </w:num>
  <w:num w:numId="40" w16cid:durableId="1724407407">
    <w:abstractNumId w:val="22"/>
  </w:num>
  <w:num w:numId="41" w16cid:durableId="9527482">
    <w:abstractNumId w:val="10"/>
  </w:num>
  <w:num w:numId="42" w16cid:durableId="924413189">
    <w:abstractNumId w:val="42"/>
  </w:num>
  <w:num w:numId="43" w16cid:durableId="1456486635">
    <w:abstractNumId w:val="14"/>
  </w:num>
  <w:num w:numId="44" w16cid:durableId="416513457">
    <w:abstractNumId w:val="38"/>
  </w:num>
  <w:num w:numId="45" w16cid:durableId="126095428">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readOnly" w:enforcement="1" w:cryptProviderType="rsaAES" w:cryptAlgorithmClass="hash" w:cryptAlgorithmType="typeAny" w:cryptAlgorithmSid="14" w:cryptSpinCount="100000" w:hash="bc3bUOOwyAcTe3pNWb6mEYsPk3BK8E5rTVROTqMlMf+28jfmtFBx6trDSIhcZY+XGG9RspaopYdq7cCbl5xmgg==" w:salt="LYBzt3qsfU4wIv6sYrE/jA=="/>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BA"/>
    <w:rsid w:val="00000D81"/>
    <w:rsid w:val="00003F6E"/>
    <w:rsid w:val="000072D5"/>
    <w:rsid w:val="000077C5"/>
    <w:rsid w:val="00014217"/>
    <w:rsid w:val="00022C4B"/>
    <w:rsid w:val="0002367B"/>
    <w:rsid w:val="000241EE"/>
    <w:rsid w:val="00024859"/>
    <w:rsid w:val="00024FA4"/>
    <w:rsid w:val="000255A4"/>
    <w:rsid w:val="000255E5"/>
    <w:rsid w:val="000259ED"/>
    <w:rsid w:val="000269AB"/>
    <w:rsid w:val="00027022"/>
    <w:rsid w:val="00027065"/>
    <w:rsid w:val="0002740E"/>
    <w:rsid w:val="00032C98"/>
    <w:rsid w:val="00033E16"/>
    <w:rsid w:val="0003442B"/>
    <w:rsid w:val="0003461A"/>
    <w:rsid w:val="00035E2C"/>
    <w:rsid w:val="00036D70"/>
    <w:rsid w:val="00036F72"/>
    <w:rsid w:val="000420AE"/>
    <w:rsid w:val="0004395B"/>
    <w:rsid w:val="00050521"/>
    <w:rsid w:val="0005221C"/>
    <w:rsid w:val="00052718"/>
    <w:rsid w:val="00054F65"/>
    <w:rsid w:val="00054FFA"/>
    <w:rsid w:val="0005556A"/>
    <w:rsid w:val="00055E1F"/>
    <w:rsid w:val="00057B79"/>
    <w:rsid w:val="00060FF8"/>
    <w:rsid w:val="0006413C"/>
    <w:rsid w:val="0006525F"/>
    <w:rsid w:val="00066E6A"/>
    <w:rsid w:val="0007321C"/>
    <w:rsid w:val="000801AE"/>
    <w:rsid w:val="000802A1"/>
    <w:rsid w:val="00080D31"/>
    <w:rsid w:val="00080EDC"/>
    <w:rsid w:val="000816F8"/>
    <w:rsid w:val="000869A4"/>
    <w:rsid w:val="000918B2"/>
    <w:rsid w:val="00095161"/>
    <w:rsid w:val="0009629F"/>
    <w:rsid w:val="000A36E4"/>
    <w:rsid w:val="000A3C24"/>
    <w:rsid w:val="000A53B4"/>
    <w:rsid w:val="000A6856"/>
    <w:rsid w:val="000B20A6"/>
    <w:rsid w:val="000B45AE"/>
    <w:rsid w:val="000B66AD"/>
    <w:rsid w:val="000B7DBE"/>
    <w:rsid w:val="000C342E"/>
    <w:rsid w:val="000C6B12"/>
    <w:rsid w:val="000D09B1"/>
    <w:rsid w:val="000D3542"/>
    <w:rsid w:val="000D73B1"/>
    <w:rsid w:val="000E1BA7"/>
    <w:rsid w:val="000E3343"/>
    <w:rsid w:val="000E5377"/>
    <w:rsid w:val="000E5EFD"/>
    <w:rsid w:val="000E6258"/>
    <w:rsid w:val="000E6D57"/>
    <w:rsid w:val="000E6E76"/>
    <w:rsid w:val="000F17F3"/>
    <w:rsid w:val="000F33DB"/>
    <w:rsid w:val="000F4520"/>
    <w:rsid w:val="000F79F3"/>
    <w:rsid w:val="001008EB"/>
    <w:rsid w:val="0010136E"/>
    <w:rsid w:val="00104183"/>
    <w:rsid w:val="00104863"/>
    <w:rsid w:val="00110117"/>
    <w:rsid w:val="00114D13"/>
    <w:rsid w:val="00115451"/>
    <w:rsid w:val="00116F2B"/>
    <w:rsid w:val="00120950"/>
    <w:rsid w:val="00120AD7"/>
    <w:rsid w:val="001307E8"/>
    <w:rsid w:val="00131D2E"/>
    <w:rsid w:val="00134C13"/>
    <w:rsid w:val="00135888"/>
    <w:rsid w:val="001400B6"/>
    <w:rsid w:val="00140B31"/>
    <w:rsid w:val="00145310"/>
    <w:rsid w:val="00147048"/>
    <w:rsid w:val="0015138E"/>
    <w:rsid w:val="001515C6"/>
    <w:rsid w:val="00153BDC"/>
    <w:rsid w:val="001563BE"/>
    <w:rsid w:val="00162259"/>
    <w:rsid w:val="00162D9D"/>
    <w:rsid w:val="001644E0"/>
    <w:rsid w:val="00164B5D"/>
    <w:rsid w:val="00164BD0"/>
    <w:rsid w:val="00165DA3"/>
    <w:rsid w:val="001718AB"/>
    <w:rsid w:val="00172458"/>
    <w:rsid w:val="001725A6"/>
    <w:rsid w:val="001725AB"/>
    <w:rsid w:val="001732A8"/>
    <w:rsid w:val="00175C7A"/>
    <w:rsid w:val="00175E7F"/>
    <w:rsid w:val="001769DE"/>
    <w:rsid w:val="00176F29"/>
    <w:rsid w:val="0018130E"/>
    <w:rsid w:val="0018390C"/>
    <w:rsid w:val="00183F97"/>
    <w:rsid w:val="0018562D"/>
    <w:rsid w:val="001860E3"/>
    <w:rsid w:val="001866C2"/>
    <w:rsid w:val="00187AAB"/>
    <w:rsid w:val="00187FC8"/>
    <w:rsid w:val="00191EA9"/>
    <w:rsid w:val="00192DE3"/>
    <w:rsid w:val="00195573"/>
    <w:rsid w:val="00195EA0"/>
    <w:rsid w:val="00196CEA"/>
    <w:rsid w:val="001A1B7E"/>
    <w:rsid w:val="001A2C86"/>
    <w:rsid w:val="001A4D1F"/>
    <w:rsid w:val="001A7E41"/>
    <w:rsid w:val="001B00DD"/>
    <w:rsid w:val="001B1BD5"/>
    <w:rsid w:val="001B2455"/>
    <w:rsid w:val="001B5E7A"/>
    <w:rsid w:val="001B5FBB"/>
    <w:rsid w:val="001B631F"/>
    <w:rsid w:val="001B763B"/>
    <w:rsid w:val="001C004A"/>
    <w:rsid w:val="001C009B"/>
    <w:rsid w:val="001C3421"/>
    <w:rsid w:val="001C3870"/>
    <w:rsid w:val="001C3946"/>
    <w:rsid w:val="001C523D"/>
    <w:rsid w:val="001C6DD5"/>
    <w:rsid w:val="001D06F2"/>
    <w:rsid w:val="001D0981"/>
    <w:rsid w:val="001D4310"/>
    <w:rsid w:val="001D718D"/>
    <w:rsid w:val="001E0EDE"/>
    <w:rsid w:val="001E2DA8"/>
    <w:rsid w:val="001E342A"/>
    <w:rsid w:val="001E49C7"/>
    <w:rsid w:val="001E54B6"/>
    <w:rsid w:val="001E7E50"/>
    <w:rsid w:val="001F1B2E"/>
    <w:rsid w:val="001F2444"/>
    <w:rsid w:val="001F3F26"/>
    <w:rsid w:val="001F4C75"/>
    <w:rsid w:val="0020068B"/>
    <w:rsid w:val="00204B89"/>
    <w:rsid w:val="00207962"/>
    <w:rsid w:val="00215767"/>
    <w:rsid w:val="00222593"/>
    <w:rsid w:val="00223FC3"/>
    <w:rsid w:val="0022459E"/>
    <w:rsid w:val="002315C9"/>
    <w:rsid w:val="00234E36"/>
    <w:rsid w:val="002355E2"/>
    <w:rsid w:val="002431DF"/>
    <w:rsid w:val="00244284"/>
    <w:rsid w:val="002444EB"/>
    <w:rsid w:val="0024627E"/>
    <w:rsid w:val="002501AD"/>
    <w:rsid w:val="00252D09"/>
    <w:rsid w:val="00256233"/>
    <w:rsid w:val="00257660"/>
    <w:rsid w:val="00261257"/>
    <w:rsid w:val="00263018"/>
    <w:rsid w:val="002673F4"/>
    <w:rsid w:val="00272230"/>
    <w:rsid w:val="00272F7E"/>
    <w:rsid w:val="0027380C"/>
    <w:rsid w:val="00273B1D"/>
    <w:rsid w:val="002744F6"/>
    <w:rsid w:val="00274C4D"/>
    <w:rsid w:val="002762D7"/>
    <w:rsid w:val="00287DE1"/>
    <w:rsid w:val="0029076D"/>
    <w:rsid w:val="0029550F"/>
    <w:rsid w:val="002A0CD4"/>
    <w:rsid w:val="002B05CD"/>
    <w:rsid w:val="002B0732"/>
    <w:rsid w:val="002B0DCD"/>
    <w:rsid w:val="002B2979"/>
    <w:rsid w:val="002B3C81"/>
    <w:rsid w:val="002B48AE"/>
    <w:rsid w:val="002B7527"/>
    <w:rsid w:val="002C0A32"/>
    <w:rsid w:val="002C795F"/>
    <w:rsid w:val="002C7D05"/>
    <w:rsid w:val="002D0043"/>
    <w:rsid w:val="002D12F7"/>
    <w:rsid w:val="002D341B"/>
    <w:rsid w:val="002D4287"/>
    <w:rsid w:val="002D4432"/>
    <w:rsid w:val="002D46F4"/>
    <w:rsid w:val="002D534E"/>
    <w:rsid w:val="002D57A3"/>
    <w:rsid w:val="002D742F"/>
    <w:rsid w:val="002D7881"/>
    <w:rsid w:val="002E0BEF"/>
    <w:rsid w:val="002E4EDF"/>
    <w:rsid w:val="002E51AA"/>
    <w:rsid w:val="002F090C"/>
    <w:rsid w:val="002F27DF"/>
    <w:rsid w:val="002F6007"/>
    <w:rsid w:val="00300C87"/>
    <w:rsid w:val="003020C7"/>
    <w:rsid w:val="003024B1"/>
    <w:rsid w:val="00305389"/>
    <w:rsid w:val="00305B30"/>
    <w:rsid w:val="003062BC"/>
    <w:rsid w:val="00306B43"/>
    <w:rsid w:val="00310381"/>
    <w:rsid w:val="00312102"/>
    <w:rsid w:val="00313C74"/>
    <w:rsid w:val="00314328"/>
    <w:rsid w:val="00314CAE"/>
    <w:rsid w:val="00315914"/>
    <w:rsid w:val="00316279"/>
    <w:rsid w:val="00320738"/>
    <w:rsid w:val="00323F6B"/>
    <w:rsid w:val="0032412D"/>
    <w:rsid w:val="003246DB"/>
    <w:rsid w:val="00326358"/>
    <w:rsid w:val="003332A3"/>
    <w:rsid w:val="00334480"/>
    <w:rsid w:val="00335DB8"/>
    <w:rsid w:val="00340F8F"/>
    <w:rsid w:val="00342DFF"/>
    <w:rsid w:val="00344318"/>
    <w:rsid w:val="0034610A"/>
    <w:rsid w:val="0035050A"/>
    <w:rsid w:val="00350E40"/>
    <w:rsid w:val="00352FB0"/>
    <w:rsid w:val="0035597C"/>
    <w:rsid w:val="00356D13"/>
    <w:rsid w:val="0036233A"/>
    <w:rsid w:val="00362D2E"/>
    <w:rsid w:val="0036558B"/>
    <w:rsid w:val="003727D7"/>
    <w:rsid w:val="003742BA"/>
    <w:rsid w:val="00374534"/>
    <w:rsid w:val="00375CE5"/>
    <w:rsid w:val="00376967"/>
    <w:rsid w:val="00380415"/>
    <w:rsid w:val="003807B2"/>
    <w:rsid w:val="00382D35"/>
    <w:rsid w:val="00385482"/>
    <w:rsid w:val="00387674"/>
    <w:rsid w:val="00393E83"/>
    <w:rsid w:val="00395D94"/>
    <w:rsid w:val="003A35EA"/>
    <w:rsid w:val="003A374E"/>
    <w:rsid w:val="003A3C6E"/>
    <w:rsid w:val="003A3D7D"/>
    <w:rsid w:val="003A476F"/>
    <w:rsid w:val="003A4F3F"/>
    <w:rsid w:val="003A7DA8"/>
    <w:rsid w:val="003B025C"/>
    <w:rsid w:val="003B1941"/>
    <w:rsid w:val="003B2600"/>
    <w:rsid w:val="003B2BFB"/>
    <w:rsid w:val="003B45CB"/>
    <w:rsid w:val="003B5E46"/>
    <w:rsid w:val="003B64D4"/>
    <w:rsid w:val="003C04EC"/>
    <w:rsid w:val="003C0D58"/>
    <w:rsid w:val="003C1444"/>
    <w:rsid w:val="003C1C6B"/>
    <w:rsid w:val="003C43C1"/>
    <w:rsid w:val="003D049A"/>
    <w:rsid w:val="003D1DE2"/>
    <w:rsid w:val="003D3233"/>
    <w:rsid w:val="003D3A70"/>
    <w:rsid w:val="003D41FA"/>
    <w:rsid w:val="003D4BCC"/>
    <w:rsid w:val="003D67F9"/>
    <w:rsid w:val="003D7B79"/>
    <w:rsid w:val="003E07D4"/>
    <w:rsid w:val="003E097D"/>
    <w:rsid w:val="003E2870"/>
    <w:rsid w:val="003E38EA"/>
    <w:rsid w:val="003E45E2"/>
    <w:rsid w:val="003E702D"/>
    <w:rsid w:val="003E7570"/>
    <w:rsid w:val="003E7DB1"/>
    <w:rsid w:val="003F2C83"/>
    <w:rsid w:val="003F3FA5"/>
    <w:rsid w:val="003F64EC"/>
    <w:rsid w:val="00401B63"/>
    <w:rsid w:val="00403E35"/>
    <w:rsid w:val="0040481F"/>
    <w:rsid w:val="004063AF"/>
    <w:rsid w:val="00413164"/>
    <w:rsid w:val="00413829"/>
    <w:rsid w:val="00413C34"/>
    <w:rsid w:val="00413CE3"/>
    <w:rsid w:val="00415D40"/>
    <w:rsid w:val="00415F17"/>
    <w:rsid w:val="00416BDF"/>
    <w:rsid w:val="00417180"/>
    <w:rsid w:val="004216E8"/>
    <w:rsid w:val="004331A9"/>
    <w:rsid w:val="00434662"/>
    <w:rsid w:val="00434A8A"/>
    <w:rsid w:val="004350F8"/>
    <w:rsid w:val="00442018"/>
    <w:rsid w:val="0044214F"/>
    <w:rsid w:val="00442B34"/>
    <w:rsid w:val="004431D8"/>
    <w:rsid w:val="00443BC0"/>
    <w:rsid w:val="00443F14"/>
    <w:rsid w:val="00447B12"/>
    <w:rsid w:val="004507C1"/>
    <w:rsid w:val="00452634"/>
    <w:rsid w:val="00453F51"/>
    <w:rsid w:val="0045470E"/>
    <w:rsid w:val="00455E3E"/>
    <w:rsid w:val="0045780C"/>
    <w:rsid w:val="00457F81"/>
    <w:rsid w:val="004618F4"/>
    <w:rsid w:val="00462916"/>
    <w:rsid w:val="00462AF1"/>
    <w:rsid w:val="004718B7"/>
    <w:rsid w:val="00471C95"/>
    <w:rsid w:val="0047463C"/>
    <w:rsid w:val="00474DDA"/>
    <w:rsid w:val="00475245"/>
    <w:rsid w:val="00477654"/>
    <w:rsid w:val="00480C7A"/>
    <w:rsid w:val="00482E4F"/>
    <w:rsid w:val="0048384C"/>
    <w:rsid w:val="00483AD7"/>
    <w:rsid w:val="004845CC"/>
    <w:rsid w:val="004856D9"/>
    <w:rsid w:val="00486B87"/>
    <w:rsid w:val="00487C00"/>
    <w:rsid w:val="00487FCF"/>
    <w:rsid w:val="00495D3B"/>
    <w:rsid w:val="004964AE"/>
    <w:rsid w:val="004A1751"/>
    <w:rsid w:val="004A248F"/>
    <w:rsid w:val="004A279C"/>
    <w:rsid w:val="004A54DE"/>
    <w:rsid w:val="004A5D19"/>
    <w:rsid w:val="004B6CDF"/>
    <w:rsid w:val="004C33AF"/>
    <w:rsid w:val="004C3E34"/>
    <w:rsid w:val="004C5789"/>
    <w:rsid w:val="004C75AD"/>
    <w:rsid w:val="004D54A5"/>
    <w:rsid w:val="004D5C71"/>
    <w:rsid w:val="004D6971"/>
    <w:rsid w:val="004E0F26"/>
    <w:rsid w:val="004E3243"/>
    <w:rsid w:val="004E4C5A"/>
    <w:rsid w:val="004F13EA"/>
    <w:rsid w:val="004F2D5A"/>
    <w:rsid w:val="004F3389"/>
    <w:rsid w:val="005002F6"/>
    <w:rsid w:val="00501963"/>
    <w:rsid w:val="00501D16"/>
    <w:rsid w:val="005032AB"/>
    <w:rsid w:val="005062B5"/>
    <w:rsid w:val="00507A91"/>
    <w:rsid w:val="005106FE"/>
    <w:rsid w:val="00511A6A"/>
    <w:rsid w:val="00513EB4"/>
    <w:rsid w:val="0051487B"/>
    <w:rsid w:val="0051576B"/>
    <w:rsid w:val="0051585F"/>
    <w:rsid w:val="00516964"/>
    <w:rsid w:val="00517562"/>
    <w:rsid w:val="0052047E"/>
    <w:rsid w:val="00525CBF"/>
    <w:rsid w:val="005266BC"/>
    <w:rsid w:val="00530F0B"/>
    <w:rsid w:val="00532297"/>
    <w:rsid w:val="005347F9"/>
    <w:rsid w:val="005355CE"/>
    <w:rsid w:val="00535702"/>
    <w:rsid w:val="00535D82"/>
    <w:rsid w:val="00536E16"/>
    <w:rsid w:val="00541A0C"/>
    <w:rsid w:val="00552D1A"/>
    <w:rsid w:val="00554603"/>
    <w:rsid w:val="0055550B"/>
    <w:rsid w:val="00556229"/>
    <w:rsid w:val="00556C6F"/>
    <w:rsid w:val="00560DC0"/>
    <w:rsid w:val="005635F8"/>
    <w:rsid w:val="0056547E"/>
    <w:rsid w:val="00567B24"/>
    <w:rsid w:val="00567BC1"/>
    <w:rsid w:val="005721EB"/>
    <w:rsid w:val="0057224A"/>
    <w:rsid w:val="00573D58"/>
    <w:rsid w:val="005750A2"/>
    <w:rsid w:val="005752EC"/>
    <w:rsid w:val="00577764"/>
    <w:rsid w:val="0058090E"/>
    <w:rsid w:val="00581B83"/>
    <w:rsid w:val="00583813"/>
    <w:rsid w:val="005844BC"/>
    <w:rsid w:val="005846CE"/>
    <w:rsid w:val="00584E85"/>
    <w:rsid w:val="00585BE8"/>
    <w:rsid w:val="00587DB7"/>
    <w:rsid w:val="00590177"/>
    <w:rsid w:val="00594258"/>
    <w:rsid w:val="005943ED"/>
    <w:rsid w:val="00594898"/>
    <w:rsid w:val="00595F2C"/>
    <w:rsid w:val="005A387B"/>
    <w:rsid w:val="005B0CBA"/>
    <w:rsid w:val="005B6A30"/>
    <w:rsid w:val="005C1952"/>
    <w:rsid w:val="005C50F3"/>
    <w:rsid w:val="005C66ED"/>
    <w:rsid w:val="005C68C8"/>
    <w:rsid w:val="005D1E9D"/>
    <w:rsid w:val="005D2FB6"/>
    <w:rsid w:val="005D7492"/>
    <w:rsid w:val="005E16D8"/>
    <w:rsid w:val="005E360D"/>
    <w:rsid w:val="005E5705"/>
    <w:rsid w:val="005E6E38"/>
    <w:rsid w:val="005E7E63"/>
    <w:rsid w:val="005F0251"/>
    <w:rsid w:val="005F0ACB"/>
    <w:rsid w:val="005F1CA1"/>
    <w:rsid w:val="005F26D4"/>
    <w:rsid w:val="005F381C"/>
    <w:rsid w:val="005F3CFE"/>
    <w:rsid w:val="005F6289"/>
    <w:rsid w:val="00603531"/>
    <w:rsid w:val="00603710"/>
    <w:rsid w:val="00603A04"/>
    <w:rsid w:val="00604B62"/>
    <w:rsid w:val="00606055"/>
    <w:rsid w:val="006065ED"/>
    <w:rsid w:val="00607C49"/>
    <w:rsid w:val="006135FD"/>
    <w:rsid w:val="00615A97"/>
    <w:rsid w:val="00617C4F"/>
    <w:rsid w:val="00617DAA"/>
    <w:rsid w:val="00620862"/>
    <w:rsid w:val="006213FD"/>
    <w:rsid w:val="0062308C"/>
    <w:rsid w:val="006232B8"/>
    <w:rsid w:val="006253A0"/>
    <w:rsid w:val="00630172"/>
    <w:rsid w:val="006314C0"/>
    <w:rsid w:val="00631F63"/>
    <w:rsid w:val="006355C4"/>
    <w:rsid w:val="006402FA"/>
    <w:rsid w:val="00643126"/>
    <w:rsid w:val="00643FBC"/>
    <w:rsid w:val="00650115"/>
    <w:rsid w:val="00655837"/>
    <w:rsid w:val="00656C8B"/>
    <w:rsid w:val="00660780"/>
    <w:rsid w:val="00660B02"/>
    <w:rsid w:val="006613BC"/>
    <w:rsid w:val="006639F4"/>
    <w:rsid w:val="00663AAA"/>
    <w:rsid w:val="0066623D"/>
    <w:rsid w:val="0066661F"/>
    <w:rsid w:val="00671C3C"/>
    <w:rsid w:val="006725B8"/>
    <w:rsid w:val="006726D5"/>
    <w:rsid w:val="00672EA9"/>
    <w:rsid w:val="006748EB"/>
    <w:rsid w:val="00676F64"/>
    <w:rsid w:val="00677600"/>
    <w:rsid w:val="00677D71"/>
    <w:rsid w:val="0068160C"/>
    <w:rsid w:val="00681AC4"/>
    <w:rsid w:val="00682E66"/>
    <w:rsid w:val="00685287"/>
    <w:rsid w:val="0068749B"/>
    <w:rsid w:val="00691C90"/>
    <w:rsid w:val="00696F03"/>
    <w:rsid w:val="006A2613"/>
    <w:rsid w:val="006A3237"/>
    <w:rsid w:val="006A3C14"/>
    <w:rsid w:val="006A4DD6"/>
    <w:rsid w:val="006A66EE"/>
    <w:rsid w:val="006A7CBA"/>
    <w:rsid w:val="006B2086"/>
    <w:rsid w:val="006B21FB"/>
    <w:rsid w:val="006B5720"/>
    <w:rsid w:val="006B57A9"/>
    <w:rsid w:val="006B7926"/>
    <w:rsid w:val="006B7D1C"/>
    <w:rsid w:val="006C2385"/>
    <w:rsid w:val="006C28EE"/>
    <w:rsid w:val="006C3F64"/>
    <w:rsid w:val="006C6B8D"/>
    <w:rsid w:val="006D73CD"/>
    <w:rsid w:val="006E00C1"/>
    <w:rsid w:val="006E2CA4"/>
    <w:rsid w:val="006E5110"/>
    <w:rsid w:val="006E5A4B"/>
    <w:rsid w:val="006E5DCD"/>
    <w:rsid w:val="006E731A"/>
    <w:rsid w:val="006F21C3"/>
    <w:rsid w:val="006F2805"/>
    <w:rsid w:val="006F2847"/>
    <w:rsid w:val="006F6574"/>
    <w:rsid w:val="0070278A"/>
    <w:rsid w:val="00704143"/>
    <w:rsid w:val="00704F52"/>
    <w:rsid w:val="007050E8"/>
    <w:rsid w:val="00706B0A"/>
    <w:rsid w:val="00707AFF"/>
    <w:rsid w:val="00707E54"/>
    <w:rsid w:val="007205C8"/>
    <w:rsid w:val="00720FCD"/>
    <w:rsid w:val="0073042E"/>
    <w:rsid w:val="00730ED9"/>
    <w:rsid w:val="00731143"/>
    <w:rsid w:val="00731164"/>
    <w:rsid w:val="00733B85"/>
    <w:rsid w:val="00735752"/>
    <w:rsid w:val="007362DB"/>
    <w:rsid w:val="00737B05"/>
    <w:rsid w:val="007408AB"/>
    <w:rsid w:val="00740A03"/>
    <w:rsid w:val="007434A7"/>
    <w:rsid w:val="00745B76"/>
    <w:rsid w:val="00746781"/>
    <w:rsid w:val="00747521"/>
    <w:rsid w:val="0074766E"/>
    <w:rsid w:val="00747EDA"/>
    <w:rsid w:val="007567E6"/>
    <w:rsid w:val="00756A70"/>
    <w:rsid w:val="0076364E"/>
    <w:rsid w:val="00764A57"/>
    <w:rsid w:val="00765842"/>
    <w:rsid w:val="00765FB8"/>
    <w:rsid w:val="00771195"/>
    <w:rsid w:val="00774C59"/>
    <w:rsid w:val="00783445"/>
    <w:rsid w:val="00783AFD"/>
    <w:rsid w:val="00783C35"/>
    <w:rsid w:val="00784A7D"/>
    <w:rsid w:val="00785A03"/>
    <w:rsid w:val="00791301"/>
    <w:rsid w:val="00794C57"/>
    <w:rsid w:val="007A2747"/>
    <w:rsid w:val="007A3CCC"/>
    <w:rsid w:val="007A40B3"/>
    <w:rsid w:val="007A7992"/>
    <w:rsid w:val="007B0871"/>
    <w:rsid w:val="007B13D8"/>
    <w:rsid w:val="007B2683"/>
    <w:rsid w:val="007B3FB7"/>
    <w:rsid w:val="007B47E9"/>
    <w:rsid w:val="007B564F"/>
    <w:rsid w:val="007B6008"/>
    <w:rsid w:val="007B7A4D"/>
    <w:rsid w:val="007C03DB"/>
    <w:rsid w:val="007C3233"/>
    <w:rsid w:val="007C380A"/>
    <w:rsid w:val="007D0614"/>
    <w:rsid w:val="007D094B"/>
    <w:rsid w:val="007D1BF6"/>
    <w:rsid w:val="007D337E"/>
    <w:rsid w:val="007E0360"/>
    <w:rsid w:val="007E1768"/>
    <w:rsid w:val="007E1929"/>
    <w:rsid w:val="007E5295"/>
    <w:rsid w:val="007F0B0D"/>
    <w:rsid w:val="007F2EAF"/>
    <w:rsid w:val="007F5607"/>
    <w:rsid w:val="007F6F1E"/>
    <w:rsid w:val="007F6FB6"/>
    <w:rsid w:val="007F75AA"/>
    <w:rsid w:val="007F7F5B"/>
    <w:rsid w:val="00801BD8"/>
    <w:rsid w:val="00806A51"/>
    <w:rsid w:val="00806AA9"/>
    <w:rsid w:val="00811900"/>
    <w:rsid w:val="00812848"/>
    <w:rsid w:val="00813ADB"/>
    <w:rsid w:val="00813C7B"/>
    <w:rsid w:val="008152CD"/>
    <w:rsid w:val="0081577E"/>
    <w:rsid w:val="00820BAE"/>
    <w:rsid w:val="0082139D"/>
    <w:rsid w:val="00821A83"/>
    <w:rsid w:val="00822378"/>
    <w:rsid w:val="0082330D"/>
    <w:rsid w:val="00824371"/>
    <w:rsid w:val="008248F8"/>
    <w:rsid w:val="008257A6"/>
    <w:rsid w:val="008310D9"/>
    <w:rsid w:val="00831D7B"/>
    <w:rsid w:val="008333BE"/>
    <w:rsid w:val="00836F73"/>
    <w:rsid w:val="00837C43"/>
    <w:rsid w:val="00840643"/>
    <w:rsid w:val="00841A5B"/>
    <w:rsid w:val="008420E8"/>
    <w:rsid w:val="0084497D"/>
    <w:rsid w:val="00845A3D"/>
    <w:rsid w:val="008463BD"/>
    <w:rsid w:val="0085270A"/>
    <w:rsid w:val="008557EC"/>
    <w:rsid w:val="008571AA"/>
    <w:rsid w:val="00861EF0"/>
    <w:rsid w:val="00865CE9"/>
    <w:rsid w:val="00873515"/>
    <w:rsid w:val="00876552"/>
    <w:rsid w:val="0087777D"/>
    <w:rsid w:val="00880EA7"/>
    <w:rsid w:val="00880FFE"/>
    <w:rsid w:val="00887089"/>
    <w:rsid w:val="00887688"/>
    <w:rsid w:val="00892017"/>
    <w:rsid w:val="00893C9C"/>
    <w:rsid w:val="00897A50"/>
    <w:rsid w:val="008A109C"/>
    <w:rsid w:val="008A1E1A"/>
    <w:rsid w:val="008A1F46"/>
    <w:rsid w:val="008A2BC4"/>
    <w:rsid w:val="008A43C8"/>
    <w:rsid w:val="008B308D"/>
    <w:rsid w:val="008B33AE"/>
    <w:rsid w:val="008B3E80"/>
    <w:rsid w:val="008B4E72"/>
    <w:rsid w:val="008B4F26"/>
    <w:rsid w:val="008B4F67"/>
    <w:rsid w:val="008B74BC"/>
    <w:rsid w:val="008C0CD9"/>
    <w:rsid w:val="008C2728"/>
    <w:rsid w:val="008C2B4C"/>
    <w:rsid w:val="008C369A"/>
    <w:rsid w:val="008C3DFC"/>
    <w:rsid w:val="008C4B17"/>
    <w:rsid w:val="008D20BB"/>
    <w:rsid w:val="008D301E"/>
    <w:rsid w:val="008D6135"/>
    <w:rsid w:val="008D774C"/>
    <w:rsid w:val="008E0394"/>
    <w:rsid w:val="008E0AE2"/>
    <w:rsid w:val="008E121F"/>
    <w:rsid w:val="008E158A"/>
    <w:rsid w:val="008E4646"/>
    <w:rsid w:val="008E5CF7"/>
    <w:rsid w:val="008E6A98"/>
    <w:rsid w:val="008F1F37"/>
    <w:rsid w:val="008F27A8"/>
    <w:rsid w:val="008F3172"/>
    <w:rsid w:val="008F3A7D"/>
    <w:rsid w:val="008F657A"/>
    <w:rsid w:val="008F6A66"/>
    <w:rsid w:val="008F7FEE"/>
    <w:rsid w:val="009028D1"/>
    <w:rsid w:val="00902BB8"/>
    <w:rsid w:val="00905214"/>
    <w:rsid w:val="009077CE"/>
    <w:rsid w:val="00907E2A"/>
    <w:rsid w:val="00911382"/>
    <w:rsid w:val="0091193B"/>
    <w:rsid w:val="00915F84"/>
    <w:rsid w:val="00920E3A"/>
    <w:rsid w:val="00924C2E"/>
    <w:rsid w:val="00926D81"/>
    <w:rsid w:val="00926DBE"/>
    <w:rsid w:val="0093071E"/>
    <w:rsid w:val="00930B4F"/>
    <w:rsid w:val="009347D4"/>
    <w:rsid w:val="009357C9"/>
    <w:rsid w:val="00936ECF"/>
    <w:rsid w:val="009415E8"/>
    <w:rsid w:val="009430E0"/>
    <w:rsid w:val="00943213"/>
    <w:rsid w:val="0094332A"/>
    <w:rsid w:val="00955E9A"/>
    <w:rsid w:val="00957A7E"/>
    <w:rsid w:val="00960BD9"/>
    <w:rsid w:val="00960ED2"/>
    <w:rsid w:val="0096143B"/>
    <w:rsid w:val="009621E1"/>
    <w:rsid w:val="00962C95"/>
    <w:rsid w:val="009645A5"/>
    <w:rsid w:val="009650FE"/>
    <w:rsid w:val="009667CD"/>
    <w:rsid w:val="00970A57"/>
    <w:rsid w:val="00970B97"/>
    <w:rsid w:val="00971C99"/>
    <w:rsid w:val="00973875"/>
    <w:rsid w:val="009801C8"/>
    <w:rsid w:val="00980F2C"/>
    <w:rsid w:val="00982B26"/>
    <w:rsid w:val="0098430F"/>
    <w:rsid w:val="0098661A"/>
    <w:rsid w:val="00986F60"/>
    <w:rsid w:val="009939B3"/>
    <w:rsid w:val="0099467B"/>
    <w:rsid w:val="009955B1"/>
    <w:rsid w:val="00996039"/>
    <w:rsid w:val="0099652B"/>
    <w:rsid w:val="009A07CA"/>
    <w:rsid w:val="009A342D"/>
    <w:rsid w:val="009A3B73"/>
    <w:rsid w:val="009A7FC2"/>
    <w:rsid w:val="009B1507"/>
    <w:rsid w:val="009B22D2"/>
    <w:rsid w:val="009B28D0"/>
    <w:rsid w:val="009B3E71"/>
    <w:rsid w:val="009C2554"/>
    <w:rsid w:val="009C4B46"/>
    <w:rsid w:val="009C4C05"/>
    <w:rsid w:val="009C5D3A"/>
    <w:rsid w:val="009C61BB"/>
    <w:rsid w:val="009C66C4"/>
    <w:rsid w:val="009C74C8"/>
    <w:rsid w:val="009D0A34"/>
    <w:rsid w:val="009D2560"/>
    <w:rsid w:val="009D2E60"/>
    <w:rsid w:val="009D32F1"/>
    <w:rsid w:val="009D4D4B"/>
    <w:rsid w:val="009E1709"/>
    <w:rsid w:val="009E2608"/>
    <w:rsid w:val="009E2827"/>
    <w:rsid w:val="009E56D8"/>
    <w:rsid w:val="009F457C"/>
    <w:rsid w:val="009F4D16"/>
    <w:rsid w:val="009F61BD"/>
    <w:rsid w:val="00A0296F"/>
    <w:rsid w:val="00A03508"/>
    <w:rsid w:val="00A03568"/>
    <w:rsid w:val="00A05E60"/>
    <w:rsid w:val="00A0721B"/>
    <w:rsid w:val="00A0724D"/>
    <w:rsid w:val="00A100A3"/>
    <w:rsid w:val="00A1088B"/>
    <w:rsid w:val="00A12803"/>
    <w:rsid w:val="00A12B56"/>
    <w:rsid w:val="00A13264"/>
    <w:rsid w:val="00A14B38"/>
    <w:rsid w:val="00A152C6"/>
    <w:rsid w:val="00A25133"/>
    <w:rsid w:val="00A31288"/>
    <w:rsid w:val="00A33443"/>
    <w:rsid w:val="00A3376F"/>
    <w:rsid w:val="00A33FF0"/>
    <w:rsid w:val="00A35509"/>
    <w:rsid w:val="00A35B44"/>
    <w:rsid w:val="00A42575"/>
    <w:rsid w:val="00A43B6B"/>
    <w:rsid w:val="00A44272"/>
    <w:rsid w:val="00A445B8"/>
    <w:rsid w:val="00A45276"/>
    <w:rsid w:val="00A46494"/>
    <w:rsid w:val="00A472E7"/>
    <w:rsid w:val="00A54EE7"/>
    <w:rsid w:val="00A601B8"/>
    <w:rsid w:val="00A60393"/>
    <w:rsid w:val="00A60596"/>
    <w:rsid w:val="00A62444"/>
    <w:rsid w:val="00A6485A"/>
    <w:rsid w:val="00A6665D"/>
    <w:rsid w:val="00A6678F"/>
    <w:rsid w:val="00A70062"/>
    <w:rsid w:val="00A70927"/>
    <w:rsid w:val="00A71E1A"/>
    <w:rsid w:val="00A723C6"/>
    <w:rsid w:val="00A728FB"/>
    <w:rsid w:val="00A755A1"/>
    <w:rsid w:val="00A81C01"/>
    <w:rsid w:val="00A845BC"/>
    <w:rsid w:val="00A84623"/>
    <w:rsid w:val="00A8489B"/>
    <w:rsid w:val="00A867C9"/>
    <w:rsid w:val="00A90795"/>
    <w:rsid w:val="00A91654"/>
    <w:rsid w:val="00A95B16"/>
    <w:rsid w:val="00AA6E46"/>
    <w:rsid w:val="00AB15E7"/>
    <w:rsid w:val="00AB19DB"/>
    <w:rsid w:val="00AB1EA7"/>
    <w:rsid w:val="00AB4FD2"/>
    <w:rsid w:val="00AB621D"/>
    <w:rsid w:val="00AB641D"/>
    <w:rsid w:val="00AC06EE"/>
    <w:rsid w:val="00AC151A"/>
    <w:rsid w:val="00AC2EC7"/>
    <w:rsid w:val="00AC359F"/>
    <w:rsid w:val="00AC3F17"/>
    <w:rsid w:val="00AC4EF8"/>
    <w:rsid w:val="00AC5318"/>
    <w:rsid w:val="00AC59E0"/>
    <w:rsid w:val="00AC5FFB"/>
    <w:rsid w:val="00AC7553"/>
    <w:rsid w:val="00AD0550"/>
    <w:rsid w:val="00AD1C08"/>
    <w:rsid w:val="00AD2A53"/>
    <w:rsid w:val="00AD6547"/>
    <w:rsid w:val="00AD79AC"/>
    <w:rsid w:val="00AE7A6D"/>
    <w:rsid w:val="00B059FB"/>
    <w:rsid w:val="00B07071"/>
    <w:rsid w:val="00B14576"/>
    <w:rsid w:val="00B14ED6"/>
    <w:rsid w:val="00B1764B"/>
    <w:rsid w:val="00B21292"/>
    <w:rsid w:val="00B241B0"/>
    <w:rsid w:val="00B24B87"/>
    <w:rsid w:val="00B255B0"/>
    <w:rsid w:val="00B258E7"/>
    <w:rsid w:val="00B2770E"/>
    <w:rsid w:val="00B30254"/>
    <w:rsid w:val="00B30F78"/>
    <w:rsid w:val="00B31DA6"/>
    <w:rsid w:val="00B322F3"/>
    <w:rsid w:val="00B325A8"/>
    <w:rsid w:val="00B3388F"/>
    <w:rsid w:val="00B372F4"/>
    <w:rsid w:val="00B40E0E"/>
    <w:rsid w:val="00B44200"/>
    <w:rsid w:val="00B46BE7"/>
    <w:rsid w:val="00B47DD7"/>
    <w:rsid w:val="00B51DB6"/>
    <w:rsid w:val="00B524E4"/>
    <w:rsid w:val="00B52F52"/>
    <w:rsid w:val="00B54DF9"/>
    <w:rsid w:val="00B63325"/>
    <w:rsid w:val="00B64383"/>
    <w:rsid w:val="00B66B92"/>
    <w:rsid w:val="00B702DA"/>
    <w:rsid w:val="00B70C24"/>
    <w:rsid w:val="00B73596"/>
    <w:rsid w:val="00B76563"/>
    <w:rsid w:val="00B76790"/>
    <w:rsid w:val="00B851D3"/>
    <w:rsid w:val="00B8765D"/>
    <w:rsid w:val="00B907C2"/>
    <w:rsid w:val="00B914CF"/>
    <w:rsid w:val="00B93133"/>
    <w:rsid w:val="00B94021"/>
    <w:rsid w:val="00BA15F5"/>
    <w:rsid w:val="00BA3FDE"/>
    <w:rsid w:val="00BA473D"/>
    <w:rsid w:val="00BA60BE"/>
    <w:rsid w:val="00BA621D"/>
    <w:rsid w:val="00BA6B2E"/>
    <w:rsid w:val="00BA70BD"/>
    <w:rsid w:val="00BB1B26"/>
    <w:rsid w:val="00BB2F23"/>
    <w:rsid w:val="00BB4364"/>
    <w:rsid w:val="00BB5829"/>
    <w:rsid w:val="00BB6C65"/>
    <w:rsid w:val="00BB6D9B"/>
    <w:rsid w:val="00BC452A"/>
    <w:rsid w:val="00BD0B70"/>
    <w:rsid w:val="00BD2507"/>
    <w:rsid w:val="00BD3850"/>
    <w:rsid w:val="00BD5923"/>
    <w:rsid w:val="00BE28F9"/>
    <w:rsid w:val="00BE5355"/>
    <w:rsid w:val="00BE5947"/>
    <w:rsid w:val="00BE6C82"/>
    <w:rsid w:val="00BE72C5"/>
    <w:rsid w:val="00BF215D"/>
    <w:rsid w:val="00BF3067"/>
    <w:rsid w:val="00BF3473"/>
    <w:rsid w:val="00BF4634"/>
    <w:rsid w:val="00BF5346"/>
    <w:rsid w:val="00BF65FD"/>
    <w:rsid w:val="00BF7DDF"/>
    <w:rsid w:val="00C016CD"/>
    <w:rsid w:val="00C04F5C"/>
    <w:rsid w:val="00C12289"/>
    <w:rsid w:val="00C16CF2"/>
    <w:rsid w:val="00C16FB6"/>
    <w:rsid w:val="00C16FBD"/>
    <w:rsid w:val="00C21DB1"/>
    <w:rsid w:val="00C222B2"/>
    <w:rsid w:val="00C22CA0"/>
    <w:rsid w:val="00C2305A"/>
    <w:rsid w:val="00C24F4B"/>
    <w:rsid w:val="00C264DD"/>
    <w:rsid w:val="00C26761"/>
    <w:rsid w:val="00C27825"/>
    <w:rsid w:val="00C27BA7"/>
    <w:rsid w:val="00C30F9B"/>
    <w:rsid w:val="00C314A7"/>
    <w:rsid w:val="00C32F86"/>
    <w:rsid w:val="00C33203"/>
    <w:rsid w:val="00C35337"/>
    <w:rsid w:val="00C353D2"/>
    <w:rsid w:val="00C36DF3"/>
    <w:rsid w:val="00C371E6"/>
    <w:rsid w:val="00C40B0D"/>
    <w:rsid w:val="00C413BE"/>
    <w:rsid w:val="00C418AA"/>
    <w:rsid w:val="00C42A50"/>
    <w:rsid w:val="00C43F1B"/>
    <w:rsid w:val="00C45810"/>
    <w:rsid w:val="00C4610F"/>
    <w:rsid w:val="00C473DC"/>
    <w:rsid w:val="00C47FB8"/>
    <w:rsid w:val="00C506E7"/>
    <w:rsid w:val="00C51445"/>
    <w:rsid w:val="00C53D24"/>
    <w:rsid w:val="00C540FD"/>
    <w:rsid w:val="00C54C84"/>
    <w:rsid w:val="00C55087"/>
    <w:rsid w:val="00C56615"/>
    <w:rsid w:val="00C57A98"/>
    <w:rsid w:val="00C60432"/>
    <w:rsid w:val="00C608C9"/>
    <w:rsid w:val="00C62B41"/>
    <w:rsid w:val="00C64918"/>
    <w:rsid w:val="00C6560D"/>
    <w:rsid w:val="00C66046"/>
    <w:rsid w:val="00C66AD4"/>
    <w:rsid w:val="00C730F9"/>
    <w:rsid w:val="00C74D2C"/>
    <w:rsid w:val="00C7582B"/>
    <w:rsid w:val="00C7678B"/>
    <w:rsid w:val="00C76CEC"/>
    <w:rsid w:val="00C7759D"/>
    <w:rsid w:val="00C80602"/>
    <w:rsid w:val="00C81415"/>
    <w:rsid w:val="00C847F5"/>
    <w:rsid w:val="00C851FC"/>
    <w:rsid w:val="00C855DF"/>
    <w:rsid w:val="00C9049B"/>
    <w:rsid w:val="00C9062D"/>
    <w:rsid w:val="00C934CA"/>
    <w:rsid w:val="00C93F55"/>
    <w:rsid w:val="00C94B8A"/>
    <w:rsid w:val="00C96380"/>
    <w:rsid w:val="00C97F49"/>
    <w:rsid w:val="00CA1D86"/>
    <w:rsid w:val="00CA2188"/>
    <w:rsid w:val="00CB1FEE"/>
    <w:rsid w:val="00CB29CE"/>
    <w:rsid w:val="00CB3EEB"/>
    <w:rsid w:val="00CB4019"/>
    <w:rsid w:val="00CB4DBF"/>
    <w:rsid w:val="00CC07B0"/>
    <w:rsid w:val="00CC3771"/>
    <w:rsid w:val="00CC500C"/>
    <w:rsid w:val="00CC5845"/>
    <w:rsid w:val="00CC7589"/>
    <w:rsid w:val="00CC7F79"/>
    <w:rsid w:val="00CD76BE"/>
    <w:rsid w:val="00CE0E31"/>
    <w:rsid w:val="00CE0FEF"/>
    <w:rsid w:val="00CE38B8"/>
    <w:rsid w:val="00CE5C37"/>
    <w:rsid w:val="00CE6F46"/>
    <w:rsid w:val="00CE7B43"/>
    <w:rsid w:val="00CF3F6C"/>
    <w:rsid w:val="00CF4006"/>
    <w:rsid w:val="00CF55A7"/>
    <w:rsid w:val="00D03AE5"/>
    <w:rsid w:val="00D03D59"/>
    <w:rsid w:val="00D05B36"/>
    <w:rsid w:val="00D10DD4"/>
    <w:rsid w:val="00D11801"/>
    <w:rsid w:val="00D11A12"/>
    <w:rsid w:val="00D1304C"/>
    <w:rsid w:val="00D153FD"/>
    <w:rsid w:val="00D15944"/>
    <w:rsid w:val="00D17BEC"/>
    <w:rsid w:val="00D20148"/>
    <w:rsid w:val="00D2246D"/>
    <w:rsid w:val="00D26BE0"/>
    <w:rsid w:val="00D26F61"/>
    <w:rsid w:val="00D27938"/>
    <w:rsid w:val="00D3603B"/>
    <w:rsid w:val="00D3646D"/>
    <w:rsid w:val="00D36481"/>
    <w:rsid w:val="00D40B4C"/>
    <w:rsid w:val="00D41863"/>
    <w:rsid w:val="00D44990"/>
    <w:rsid w:val="00D44BA6"/>
    <w:rsid w:val="00D46E40"/>
    <w:rsid w:val="00D52A3E"/>
    <w:rsid w:val="00D618B0"/>
    <w:rsid w:val="00D624B4"/>
    <w:rsid w:val="00D638A4"/>
    <w:rsid w:val="00D63B8A"/>
    <w:rsid w:val="00D659E0"/>
    <w:rsid w:val="00D71055"/>
    <w:rsid w:val="00D7217C"/>
    <w:rsid w:val="00D750AE"/>
    <w:rsid w:val="00D7574C"/>
    <w:rsid w:val="00D8536D"/>
    <w:rsid w:val="00D86183"/>
    <w:rsid w:val="00D86F1E"/>
    <w:rsid w:val="00D910D7"/>
    <w:rsid w:val="00D91563"/>
    <w:rsid w:val="00D9220D"/>
    <w:rsid w:val="00D92719"/>
    <w:rsid w:val="00D95C71"/>
    <w:rsid w:val="00D95CCA"/>
    <w:rsid w:val="00D96188"/>
    <w:rsid w:val="00DA1576"/>
    <w:rsid w:val="00DA1A26"/>
    <w:rsid w:val="00DA204C"/>
    <w:rsid w:val="00DA36D0"/>
    <w:rsid w:val="00DA385B"/>
    <w:rsid w:val="00DA7763"/>
    <w:rsid w:val="00DA7C06"/>
    <w:rsid w:val="00DB13FD"/>
    <w:rsid w:val="00DB2610"/>
    <w:rsid w:val="00DB2C96"/>
    <w:rsid w:val="00DB600C"/>
    <w:rsid w:val="00DB6B28"/>
    <w:rsid w:val="00DC290B"/>
    <w:rsid w:val="00DC3D02"/>
    <w:rsid w:val="00DC634D"/>
    <w:rsid w:val="00DD6605"/>
    <w:rsid w:val="00DE14AE"/>
    <w:rsid w:val="00DE3F9F"/>
    <w:rsid w:val="00DE79B0"/>
    <w:rsid w:val="00DE7A4F"/>
    <w:rsid w:val="00DF21F8"/>
    <w:rsid w:val="00DF2AA0"/>
    <w:rsid w:val="00DF3659"/>
    <w:rsid w:val="00DF3F48"/>
    <w:rsid w:val="00DF4A4E"/>
    <w:rsid w:val="00DF55DA"/>
    <w:rsid w:val="00E0023B"/>
    <w:rsid w:val="00E05796"/>
    <w:rsid w:val="00E05D15"/>
    <w:rsid w:val="00E07E3E"/>
    <w:rsid w:val="00E139A1"/>
    <w:rsid w:val="00E14013"/>
    <w:rsid w:val="00E146DC"/>
    <w:rsid w:val="00E15179"/>
    <w:rsid w:val="00E16ED0"/>
    <w:rsid w:val="00E17B8D"/>
    <w:rsid w:val="00E2271C"/>
    <w:rsid w:val="00E26D0E"/>
    <w:rsid w:val="00E2767E"/>
    <w:rsid w:val="00E30EE0"/>
    <w:rsid w:val="00E32A03"/>
    <w:rsid w:val="00E32DD7"/>
    <w:rsid w:val="00E37375"/>
    <w:rsid w:val="00E37DDD"/>
    <w:rsid w:val="00E40BF1"/>
    <w:rsid w:val="00E43D83"/>
    <w:rsid w:val="00E55C67"/>
    <w:rsid w:val="00E61D7A"/>
    <w:rsid w:val="00E63254"/>
    <w:rsid w:val="00E65FB7"/>
    <w:rsid w:val="00E6621B"/>
    <w:rsid w:val="00E669C3"/>
    <w:rsid w:val="00E67F12"/>
    <w:rsid w:val="00E7257A"/>
    <w:rsid w:val="00E738EF"/>
    <w:rsid w:val="00E758B7"/>
    <w:rsid w:val="00E76258"/>
    <w:rsid w:val="00E764A2"/>
    <w:rsid w:val="00E767BD"/>
    <w:rsid w:val="00E77623"/>
    <w:rsid w:val="00E82F38"/>
    <w:rsid w:val="00E86406"/>
    <w:rsid w:val="00E87695"/>
    <w:rsid w:val="00E87922"/>
    <w:rsid w:val="00E87C78"/>
    <w:rsid w:val="00E87F88"/>
    <w:rsid w:val="00E94AF8"/>
    <w:rsid w:val="00EA0442"/>
    <w:rsid w:val="00EA15DF"/>
    <w:rsid w:val="00EA3CA0"/>
    <w:rsid w:val="00EA4718"/>
    <w:rsid w:val="00EA4DAD"/>
    <w:rsid w:val="00EA4EC4"/>
    <w:rsid w:val="00EA5E8C"/>
    <w:rsid w:val="00EA5EBF"/>
    <w:rsid w:val="00EA7B15"/>
    <w:rsid w:val="00EB04C8"/>
    <w:rsid w:val="00EB5761"/>
    <w:rsid w:val="00EB61F7"/>
    <w:rsid w:val="00EC0586"/>
    <w:rsid w:val="00EC5381"/>
    <w:rsid w:val="00EC6215"/>
    <w:rsid w:val="00ED16AE"/>
    <w:rsid w:val="00ED3915"/>
    <w:rsid w:val="00ED3FD4"/>
    <w:rsid w:val="00ED5EAB"/>
    <w:rsid w:val="00EE2475"/>
    <w:rsid w:val="00EE4037"/>
    <w:rsid w:val="00EF4097"/>
    <w:rsid w:val="00EF5912"/>
    <w:rsid w:val="00EF6544"/>
    <w:rsid w:val="00EF65CC"/>
    <w:rsid w:val="00EF6FF2"/>
    <w:rsid w:val="00F021A7"/>
    <w:rsid w:val="00F02CBD"/>
    <w:rsid w:val="00F0324D"/>
    <w:rsid w:val="00F04802"/>
    <w:rsid w:val="00F0613D"/>
    <w:rsid w:val="00F06BFE"/>
    <w:rsid w:val="00F07226"/>
    <w:rsid w:val="00F074D4"/>
    <w:rsid w:val="00F11157"/>
    <w:rsid w:val="00F1234F"/>
    <w:rsid w:val="00F23E39"/>
    <w:rsid w:val="00F2463D"/>
    <w:rsid w:val="00F254A0"/>
    <w:rsid w:val="00F26805"/>
    <w:rsid w:val="00F31917"/>
    <w:rsid w:val="00F31C9E"/>
    <w:rsid w:val="00F33893"/>
    <w:rsid w:val="00F35950"/>
    <w:rsid w:val="00F42B1A"/>
    <w:rsid w:val="00F44729"/>
    <w:rsid w:val="00F447CE"/>
    <w:rsid w:val="00F50E53"/>
    <w:rsid w:val="00F54D84"/>
    <w:rsid w:val="00F578B6"/>
    <w:rsid w:val="00F57938"/>
    <w:rsid w:val="00F611C5"/>
    <w:rsid w:val="00F615E5"/>
    <w:rsid w:val="00F620E2"/>
    <w:rsid w:val="00F637C1"/>
    <w:rsid w:val="00F64B25"/>
    <w:rsid w:val="00F64B8C"/>
    <w:rsid w:val="00F64DD8"/>
    <w:rsid w:val="00F71811"/>
    <w:rsid w:val="00F73D3B"/>
    <w:rsid w:val="00F7435E"/>
    <w:rsid w:val="00F74979"/>
    <w:rsid w:val="00F775D1"/>
    <w:rsid w:val="00F840E4"/>
    <w:rsid w:val="00F86EBB"/>
    <w:rsid w:val="00F921EE"/>
    <w:rsid w:val="00F92AFA"/>
    <w:rsid w:val="00F93A5A"/>
    <w:rsid w:val="00F952A6"/>
    <w:rsid w:val="00FA0ED6"/>
    <w:rsid w:val="00FA2C4A"/>
    <w:rsid w:val="00FA41FC"/>
    <w:rsid w:val="00FA432A"/>
    <w:rsid w:val="00FA4343"/>
    <w:rsid w:val="00FA53EA"/>
    <w:rsid w:val="00FB0CFA"/>
    <w:rsid w:val="00FB185E"/>
    <w:rsid w:val="00FB2AB2"/>
    <w:rsid w:val="00FB79E7"/>
    <w:rsid w:val="00FC20B3"/>
    <w:rsid w:val="00FC364D"/>
    <w:rsid w:val="00FC4D8C"/>
    <w:rsid w:val="00FC59A7"/>
    <w:rsid w:val="00FC72A6"/>
    <w:rsid w:val="00FD214D"/>
    <w:rsid w:val="00FD27AE"/>
    <w:rsid w:val="00FD7566"/>
    <w:rsid w:val="00FD7AC0"/>
    <w:rsid w:val="00FE1E18"/>
    <w:rsid w:val="00FE231B"/>
    <w:rsid w:val="00FE2EF0"/>
    <w:rsid w:val="00FE3458"/>
    <w:rsid w:val="06D0CAED"/>
    <w:rsid w:val="29BD95C8"/>
    <w:rsid w:val="7C29986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4CC33"/>
  <w15:chartTrackingRefBased/>
  <w15:docId w15:val="{A7890E81-FAA3-44E6-BDB8-8C3D1BB89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42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42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42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42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42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42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42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42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42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42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42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42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42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42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42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42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42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42BA"/>
    <w:rPr>
      <w:rFonts w:eastAsiaTheme="majorEastAsia" w:cstheme="majorBidi"/>
      <w:color w:val="272727" w:themeColor="text1" w:themeTint="D8"/>
    </w:rPr>
  </w:style>
  <w:style w:type="paragraph" w:styleId="Title">
    <w:name w:val="Title"/>
    <w:basedOn w:val="Normal"/>
    <w:next w:val="Normal"/>
    <w:link w:val="TitleChar"/>
    <w:uiPriority w:val="10"/>
    <w:qFormat/>
    <w:rsid w:val="00374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2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42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42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42BA"/>
    <w:pPr>
      <w:spacing w:before="160"/>
      <w:jc w:val="center"/>
    </w:pPr>
    <w:rPr>
      <w:i/>
      <w:iCs/>
      <w:color w:val="404040" w:themeColor="text1" w:themeTint="BF"/>
    </w:rPr>
  </w:style>
  <w:style w:type="character" w:customStyle="1" w:styleId="QuoteChar">
    <w:name w:val="Quote Char"/>
    <w:basedOn w:val="DefaultParagraphFont"/>
    <w:link w:val="Quote"/>
    <w:uiPriority w:val="29"/>
    <w:rsid w:val="003742BA"/>
    <w:rPr>
      <w:i/>
      <w:iCs/>
      <w:color w:val="404040" w:themeColor="text1" w:themeTint="BF"/>
    </w:rPr>
  </w:style>
  <w:style w:type="paragraph" w:styleId="ListParagraph">
    <w:name w:val="List Paragraph"/>
    <w:basedOn w:val="Normal"/>
    <w:link w:val="ListParagraphChar"/>
    <w:uiPriority w:val="34"/>
    <w:qFormat/>
    <w:rsid w:val="003742BA"/>
    <w:pPr>
      <w:ind w:left="720"/>
      <w:contextualSpacing/>
    </w:pPr>
  </w:style>
  <w:style w:type="character" w:styleId="IntenseEmphasis">
    <w:name w:val="Intense Emphasis"/>
    <w:basedOn w:val="DefaultParagraphFont"/>
    <w:uiPriority w:val="21"/>
    <w:qFormat/>
    <w:rsid w:val="003742BA"/>
    <w:rPr>
      <w:i/>
      <w:iCs/>
      <w:color w:val="0F4761" w:themeColor="accent1" w:themeShade="BF"/>
    </w:rPr>
  </w:style>
  <w:style w:type="paragraph" w:styleId="IntenseQuote">
    <w:name w:val="Intense Quote"/>
    <w:basedOn w:val="Normal"/>
    <w:next w:val="Normal"/>
    <w:link w:val="IntenseQuoteChar"/>
    <w:uiPriority w:val="30"/>
    <w:qFormat/>
    <w:rsid w:val="003742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42BA"/>
    <w:rPr>
      <w:i/>
      <w:iCs/>
      <w:color w:val="0F4761" w:themeColor="accent1" w:themeShade="BF"/>
    </w:rPr>
  </w:style>
  <w:style w:type="character" w:styleId="IntenseReference">
    <w:name w:val="Intense Reference"/>
    <w:basedOn w:val="DefaultParagraphFont"/>
    <w:uiPriority w:val="32"/>
    <w:qFormat/>
    <w:rsid w:val="003742BA"/>
    <w:rPr>
      <w:b/>
      <w:bCs/>
      <w:smallCaps/>
      <w:color w:val="0F4761" w:themeColor="accent1" w:themeShade="BF"/>
      <w:spacing w:val="5"/>
    </w:rPr>
  </w:style>
  <w:style w:type="paragraph" w:styleId="Header">
    <w:name w:val="header"/>
    <w:basedOn w:val="Normal"/>
    <w:link w:val="HeaderChar"/>
    <w:uiPriority w:val="99"/>
    <w:unhideWhenUsed/>
    <w:rsid w:val="006E2C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6E2CA4"/>
  </w:style>
  <w:style w:type="paragraph" w:styleId="Footer">
    <w:name w:val="footer"/>
    <w:basedOn w:val="Normal"/>
    <w:link w:val="FooterChar"/>
    <w:uiPriority w:val="99"/>
    <w:unhideWhenUsed/>
    <w:rsid w:val="006E2C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2CA4"/>
  </w:style>
  <w:style w:type="character" w:styleId="CommentReference">
    <w:name w:val="annotation reference"/>
    <w:basedOn w:val="DefaultParagraphFont"/>
    <w:uiPriority w:val="99"/>
    <w:semiHidden/>
    <w:unhideWhenUsed/>
    <w:rsid w:val="00C847F5"/>
    <w:rPr>
      <w:sz w:val="16"/>
      <w:szCs w:val="16"/>
    </w:rPr>
  </w:style>
  <w:style w:type="paragraph" w:styleId="CommentText">
    <w:name w:val="annotation text"/>
    <w:basedOn w:val="Normal"/>
    <w:link w:val="CommentTextChar"/>
    <w:uiPriority w:val="99"/>
    <w:unhideWhenUsed/>
    <w:rsid w:val="00C847F5"/>
    <w:pPr>
      <w:spacing w:line="240" w:lineRule="auto"/>
    </w:pPr>
    <w:rPr>
      <w:sz w:val="20"/>
      <w:szCs w:val="20"/>
    </w:rPr>
  </w:style>
  <w:style w:type="character" w:customStyle="1" w:styleId="CommentTextChar">
    <w:name w:val="Comment Text Char"/>
    <w:basedOn w:val="DefaultParagraphFont"/>
    <w:link w:val="CommentText"/>
    <w:uiPriority w:val="99"/>
    <w:rsid w:val="00C847F5"/>
    <w:rPr>
      <w:sz w:val="20"/>
      <w:szCs w:val="20"/>
    </w:rPr>
  </w:style>
  <w:style w:type="paragraph" w:styleId="CommentSubject">
    <w:name w:val="annotation subject"/>
    <w:basedOn w:val="CommentText"/>
    <w:next w:val="CommentText"/>
    <w:link w:val="CommentSubjectChar"/>
    <w:uiPriority w:val="99"/>
    <w:semiHidden/>
    <w:unhideWhenUsed/>
    <w:rsid w:val="00C847F5"/>
    <w:rPr>
      <w:b/>
      <w:bCs/>
    </w:rPr>
  </w:style>
  <w:style w:type="character" w:customStyle="1" w:styleId="CommentSubjectChar">
    <w:name w:val="Comment Subject Char"/>
    <w:basedOn w:val="CommentTextChar"/>
    <w:link w:val="CommentSubject"/>
    <w:uiPriority w:val="99"/>
    <w:semiHidden/>
    <w:rsid w:val="00C847F5"/>
    <w:rPr>
      <w:b/>
      <w:bCs/>
      <w:sz w:val="20"/>
      <w:szCs w:val="20"/>
    </w:rPr>
  </w:style>
  <w:style w:type="paragraph" w:styleId="TOCHeading">
    <w:name w:val="TOC Heading"/>
    <w:basedOn w:val="Heading1"/>
    <w:next w:val="Normal"/>
    <w:uiPriority w:val="39"/>
    <w:unhideWhenUsed/>
    <w:qFormat/>
    <w:rsid w:val="00E76258"/>
    <w:pPr>
      <w:spacing w:before="240" w:after="0"/>
      <w:outlineLvl w:val="9"/>
    </w:pPr>
    <w:rPr>
      <w:kern w:val="0"/>
      <w:sz w:val="32"/>
      <w:szCs w:val="32"/>
      <w:lang w:val="en-US"/>
      <w14:ligatures w14:val="none"/>
    </w:rPr>
  </w:style>
  <w:style w:type="paragraph" w:styleId="TOC2">
    <w:name w:val="toc 2"/>
    <w:basedOn w:val="Normal"/>
    <w:next w:val="Normal"/>
    <w:autoRedefine/>
    <w:uiPriority w:val="39"/>
    <w:unhideWhenUsed/>
    <w:rsid w:val="00382D35"/>
    <w:pPr>
      <w:spacing w:after="100"/>
      <w:ind w:left="220"/>
    </w:pPr>
    <w:rPr>
      <w:rFonts w:eastAsiaTheme="minorEastAsia" w:cs="Times New Roman"/>
      <w:kern w:val="0"/>
      <w:lang w:val="en-US"/>
      <w14:ligatures w14:val="none"/>
    </w:rPr>
  </w:style>
  <w:style w:type="paragraph" w:styleId="TOC1">
    <w:name w:val="toc 1"/>
    <w:basedOn w:val="Normal"/>
    <w:next w:val="Normal"/>
    <w:autoRedefine/>
    <w:uiPriority w:val="39"/>
    <w:unhideWhenUsed/>
    <w:rsid w:val="00382D35"/>
    <w:pPr>
      <w:spacing w:after="100"/>
    </w:pPr>
    <w:rPr>
      <w:rFonts w:eastAsiaTheme="minorEastAsia" w:cs="Times New Roman"/>
      <w:kern w:val="0"/>
      <w:lang w:val="en-US"/>
      <w14:ligatures w14:val="none"/>
    </w:rPr>
  </w:style>
  <w:style w:type="paragraph" w:styleId="TOC3">
    <w:name w:val="toc 3"/>
    <w:basedOn w:val="Normal"/>
    <w:next w:val="Normal"/>
    <w:autoRedefine/>
    <w:uiPriority w:val="39"/>
    <w:unhideWhenUsed/>
    <w:rsid w:val="00382D35"/>
    <w:pPr>
      <w:spacing w:after="100"/>
      <w:ind w:left="440"/>
    </w:pPr>
    <w:rPr>
      <w:rFonts w:eastAsiaTheme="minorEastAsia" w:cs="Times New Roman"/>
      <w:kern w:val="0"/>
      <w:lang w:val="en-US"/>
      <w14:ligatures w14:val="none"/>
    </w:rPr>
  </w:style>
  <w:style w:type="character" w:styleId="Hyperlink">
    <w:name w:val="Hyperlink"/>
    <w:basedOn w:val="DefaultParagraphFont"/>
    <w:uiPriority w:val="99"/>
    <w:unhideWhenUsed/>
    <w:rsid w:val="00164BD0"/>
    <w:rPr>
      <w:color w:val="467886" w:themeColor="hyperlink"/>
      <w:u w:val="single"/>
    </w:rPr>
  </w:style>
  <w:style w:type="table" w:customStyle="1" w:styleId="TableGrid5">
    <w:name w:val="Table Grid5"/>
    <w:basedOn w:val="TableNormal"/>
    <w:uiPriority w:val="39"/>
    <w:rsid w:val="0058090E"/>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2">
    <w:name w:val="Abs.2"/>
    <w:basedOn w:val="Normal"/>
    <w:qFormat/>
    <w:rsid w:val="00C9062D"/>
    <w:pPr>
      <w:suppressAutoHyphens/>
      <w:spacing w:after="360" w:line="320" w:lineRule="atLeast"/>
      <w:ind w:left="454" w:hanging="454"/>
      <w:jc w:val="both"/>
    </w:pPr>
    <w:rPr>
      <w:rFonts w:ascii="Times New Roman" w:eastAsia="Times New Roman" w:hAnsi="Times New Roman" w:cs="Times New Roman"/>
      <w:kern w:val="0"/>
      <w:sz w:val="24"/>
      <w:szCs w:val="20"/>
      <w:lang w:eastAsia="de-DE"/>
      <w14:ligatures w14:val="none"/>
    </w:rPr>
  </w:style>
  <w:style w:type="character" w:customStyle="1" w:styleId="ListParagraphChar">
    <w:name w:val="List Paragraph Char"/>
    <w:link w:val="ListParagraph"/>
    <w:uiPriority w:val="34"/>
    <w:qFormat/>
    <w:rsid w:val="00CC3771"/>
  </w:style>
  <w:style w:type="character" w:styleId="UnresolvedMention">
    <w:name w:val="Unresolved Mention"/>
    <w:basedOn w:val="DefaultParagraphFont"/>
    <w:uiPriority w:val="99"/>
    <w:semiHidden/>
    <w:unhideWhenUsed/>
    <w:rsid w:val="00672EA9"/>
    <w:rPr>
      <w:color w:val="605E5C"/>
      <w:shd w:val="clear" w:color="auto" w:fill="E1DFDD"/>
    </w:rPr>
  </w:style>
  <w:style w:type="table" w:styleId="TableGrid">
    <w:name w:val="Table Grid"/>
    <w:basedOn w:val="TableNormal"/>
    <w:uiPriority w:val="39"/>
    <w:rsid w:val="001A2C86"/>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qFormat/>
    <w:rsid w:val="00306B43"/>
    <w:rPr>
      <w:rFonts w:ascii="Arial" w:hAnsi="Arial"/>
      <w:sz w:val="28"/>
    </w:rPr>
  </w:style>
  <w:style w:type="paragraph" w:styleId="ListBullet">
    <w:name w:val="List Bullet"/>
    <w:basedOn w:val="Normal"/>
    <w:uiPriority w:val="99"/>
    <w:unhideWhenUsed/>
    <w:rsid w:val="007E0360"/>
    <w:pPr>
      <w:numPr>
        <w:numId w:val="2"/>
      </w:numPr>
      <w:contextualSpacing/>
    </w:pPr>
  </w:style>
  <w:style w:type="paragraph" w:styleId="ListBullet2">
    <w:name w:val="List Bullet 2"/>
    <w:basedOn w:val="Normal"/>
    <w:uiPriority w:val="99"/>
    <w:unhideWhenUsed/>
    <w:rsid w:val="00D26BE0"/>
    <w:pPr>
      <w:numPr>
        <w:numId w:val="23"/>
      </w:numPr>
      <w:contextualSpacing/>
    </w:pPr>
  </w:style>
  <w:style w:type="paragraph" w:styleId="List">
    <w:name w:val="List"/>
    <w:basedOn w:val="Normal"/>
    <w:uiPriority w:val="99"/>
    <w:unhideWhenUsed/>
    <w:rsid w:val="006A3237"/>
    <w:pPr>
      <w:ind w:left="283" w:hanging="283"/>
      <w:contextualSpacing/>
    </w:pPr>
  </w:style>
  <w:style w:type="paragraph" w:styleId="Revision">
    <w:name w:val="Revision"/>
    <w:hidden/>
    <w:uiPriority w:val="99"/>
    <w:semiHidden/>
    <w:rsid w:val="0005556A"/>
    <w:pPr>
      <w:spacing w:after="0" w:line="240" w:lineRule="auto"/>
    </w:pPr>
  </w:style>
  <w:style w:type="character" w:styleId="Mention">
    <w:name w:val="Mention"/>
    <w:basedOn w:val="DefaultParagraphFont"/>
    <w:uiPriority w:val="99"/>
    <w:unhideWhenUsed/>
    <w:rsid w:val="00B07071"/>
    <w:rPr>
      <w:color w:val="2B579A"/>
      <w:shd w:val="clear" w:color="auto" w:fill="E1DFDD"/>
    </w:rPr>
  </w:style>
  <w:style w:type="table" w:customStyle="1" w:styleId="TableGrid1">
    <w:name w:val="Table Grid1"/>
    <w:basedOn w:val="TableNormal"/>
    <w:next w:val="TableGrid"/>
    <w:uiPriority w:val="39"/>
    <w:rsid w:val="006B572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0AEC500-FB2F-4E9B-B293-4A97A50ADABE}">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67C6A8-B5B8-4AF6-B2B0-45D3EE300823}">
  <ds:schemaRefs>
    <ds:schemaRef ds:uri="http://schemas.openxmlformats.org/package/2006/metadata/core-properties"/>
    <ds:schemaRef ds:uri="http://purl.org/dc/elements/1.1/"/>
    <ds:schemaRef ds:uri="http://schemas.microsoft.com/office/2006/documentManagement/types"/>
    <ds:schemaRef ds:uri="http://purl.org/dc/dcmitype/"/>
    <ds:schemaRef ds:uri="http://www.w3.org/XML/1998/namespace"/>
    <ds:schemaRef ds:uri="http://purl.org/dc/terms/"/>
    <ds:schemaRef ds:uri="http://schemas.microsoft.com/office/infopath/2007/PartnerControls"/>
    <ds:schemaRef ds:uri="ab7abea5-f903-418d-b323-2f01fe14872b"/>
    <ds:schemaRef ds:uri="http://schemas.microsoft.com/office/2006/metadata/properties"/>
    <ds:schemaRef ds:uri="4e50f4e5-4943-4209-9bbc-c320ac5683d9"/>
    <ds:schemaRef ds:uri="c6df0b80-3914-4bd2-9e9d-f508f030af51"/>
  </ds:schemaRefs>
</ds:datastoreItem>
</file>

<file path=customXml/itemProps2.xml><?xml version="1.0" encoding="utf-8"?>
<ds:datastoreItem xmlns:ds="http://schemas.openxmlformats.org/officeDocument/2006/customXml" ds:itemID="{93B1EFE3-62F7-4D7F-B2E8-D1EF7B5DE0EB}">
  <ds:schemaRefs>
    <ds:schemaRef ds:uri="http://schemas.openxmlformats.org/officeDocument/2006/bibliography"/>
  </ds:schemaRefs>
</ds:datastoreItem>
</file>

<file path=customXml/itemProps3.xml><?xml version="1.0" encoding="utf-8"?>
<ds:datastoreItem xmlns:ds="http://schemas.openxmlformats.org/officeDocument/2006/customXml" ds:itemID="{E721A903-FA58-4323-B73B-8D07A25D2E70}">
  <ds:schemaRefs>
    <ds:schemaRef ds:uri="http://schemas.microsoft.com/sharepoint/v3/contenttype/forms"/>
  </ds:schemaRefs>
</ds:datastoreItem>
</file>

<file path=customXml/itemProps4.xml><?xml version="1.0" encoding="utf-8"?>
<ds:datastoreItem xmlns:ds="http://schemas.openxmlformats.org/officeDocument/2006/customXml" ds:itemID="{624525CD-C087-4D01-9485-5697F897C411}"/>
</file>

<file path=docProps/app.xml><?xml version="1.0" encoding="utf-8"?>
<Properties xmlns="http://schemas.openxmlformats.org/officeDocument/2006/extended-properties" xmlns:vt="http://schemas.openxmlformats.org/officeDocument/2006/docPropsVTypes">
  <Template>Normal.dotm</Template>
  <TotalTime>0</TotalTime>
  <Pages>24</Pages>
  <Words>9506</Words>
  <Characters>59895</Characters>
  <Application>Microsoft Office Word</Application>
  <DocSecurity>8</DocSecurity>
  <Lines>499</Lines>
  <Paragraphs>138</Paragraphs>
  <ScaleCrop>false</ScaleCrop>
  <Company>PricewaterhouseCoopers</Company>
  <LinksUpToDate>false</LinksUpToDate>
  <CharactersWithSpaces>69263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juliane.hoehn@pwc.com</dc:creator>
  <cp:keywords/>
  <dc:description/>
  <cp:lastModifiedBy>Baykan Hanifi Bayar (DE)</cp:lastModifiedBy>
  <cp:revision>219</cp:revision>
  <dcterms:created xsi:type="dcterms:W3CDTF">2026-04-24T04:21:00Z</dcterms:created>
  <dcterms:modified xsi:type="dcterms:W3CDTF">2026-05-18T09:28:00Z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y fmtid="{D5CDD505-2E9C-101B-9397-08002B2CF9AE}" pid="4" name="docLang">
    <vt:lpwstr>de</vt:lpwstr>
  </property>
  <property fmtid="{D5CDD505-2E9C-101B-9397-08002B2CF9AE}" pid="5" name="hydocc15ca4fd7a96214b">
    <vt:lpwstr>019d47d6-30bf-78a0-ad4f-f2c38ba60ef1</vt:lpwstr>
  </property>
</Properties>
</file>