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AC2B7" w14:textId="77777777" w:rsidR="00187A5C" w:rsidRDefault="00187A5C" w:rsidP="00EE6787"/>
    <w:p w14:paraId="58A81FA5" w14:textId="77777777" w:rsidR="00187A5C" w:rsidRDefault="00187A5C" w:rsidP="00EE6787"/>
    <w:p w14:paraId="2E47FD2A" w14:textId="77777777" w:rsidR="00187A5C" w:rsidRDefault="00187A5C" w:rsidP="00EE6787"/>
    <w:p w14:paraId="0A611CA7" w14:textId="77777777" w:rsidR="00187A5C" w:rsidRDefault="00187A5C" w:rsidP="00EE6787"/>
    <w:p w14:paraId="7EA560C1" w14:textId="77777777" w:rsidR="00187A5C" w:rsidRDefault="00187A5C" w:rsidP="00EE6787"/>
    <w:p w14:paraId="788623C0" w14:textId="431A7FD4" w:rsidR="0044266E" w:rsidRPr="00C96DDC" w:rsidRDefault="0095327D" w:rsidP="00EE6787">
      <w:pPr>
        <w:pStyle w:val="Einleitungsberschrift"/>
      </w:pPr>
      <w:r>
        <w:t>Verfahrens</w:t>
      </w:r>
      <w:r w:rsidR="0044266E" w:rsidRPr="00C96DDC">
        <w:t>bedingungen</w:t>
      </w:r>
    </w:p>
    <w:p w14:paraId="71689E1C" w14:textId="753C3027" w:rsidR="0044266E" w:rsidRPr="00EF5E1C" w:rsidRDefault="0044266E" w:rsidP="00EE6787">
      <w:pPr>
        <w:pStyle w:val="Einleitungsberschrift"/>
      </w:pPr>
      <w:r w:rsidRPr="00EF5E1C">
        <w:t xml:space="preserve">Veräußerung von Gesellschaftsanteilen </w:t>
      </w:r>
      <w:r w:rsidR="000D7F09">
        <w:t>am AMK-Verbund</w:t>
      </w:r>
      <w:r w:rsidRPr="00EF5E1C">
        <w:t xml:space="preserve"> </w:t>
      </w:r>
    </w:p>
    <w:p w14:paraId="612D7D22" w14:textId="72272942" w:rsidR="00C96DDC" w:rsidRDefault="00EF5E1C" w:rsidP="00EE6787">
      <w:pPr>
        <w:pStyle w:val="Einleitungsberschrift"/>
      </w:pPr>
      <w:r>
        <w:t>im</w:t>
      </w:r>
    </w:p>
    <w:p w14:paraId="2D8AE49E" w14:textId="77777777" w:rsidR="00EF5E1C" w:rsidRPr="00C96DDC" w:rsidRDefault="00EF5E1C" w:rsidP="00EE6787">
      <w:pPr>
        <w:pStyle w:val="Einleitungsberschrift"/>
      </w:pPr>
      <w:r w:rsidRPr="00C96DDC">
        <w:t>Verhandlungsverfahren mit Teilnahmewettbewerb</w:t>
      </w:r>
    </w:p>
    <w:p w14:paraId="3F47276E" w14:textId="77777777" w:rsidR="00C96DDC" w:rsidRDefault="00C96DDC" w:rsidP="00EE6787"/>
    <w:p w14:paraId="79467B32" w14:textId="348CF7C0" w:rsidR="00EF5E1C" w:rsidRPr="00EF5E1C" w:rsidRDefault="00EF5E1C" w:rsidP="00802A32">
      <w:pPr>
        <w:jc w:val="center"/>
      </w:pPr>
      <w:r w:rsidRPr="003E647B">
        <w:t xml:space="preserve">Stand: </w:t>
      </w:r>
      <w:r w:rsidR="005F6FBE">
        <w:t>25.06.2026</w:t>
      </w:r>
    </w:p>
    <w:p w14:paraId="084BD379" w14:textId="3C1AE630" w:rsidR="00A17D33" w:rsidRDefault="00A17D33" w:rsidP="00EE6787">
      <w:r>
        <w:br w:type="page"/>
      </w:r>
    </w:p>
    <w:sdt>
      <w:sdtPr>
        <w:rPr>
          <w:b w:val="0"/>
          <w:bCs w:val="0"/>
        </w:rPr>
        <w:id w:val="1016205093"/>
        <w:docPartObj>
          <w:docPartGallery w:val="Table of Contents"/>
          <w:docPartUnique/>
        </w:docPartObj>
      </w:sdtPr>
      <w:sdtEndPr>
        <w:rPr>
          <w:noProof/>
        </w:rPr>
      </w:sdtEndPr>
      <w:sdtContent>
        <w:p w14:paraId="35107E67" w14:textId="7F5B5057" w:rsidR="00FF38EC" w:rsidRPr="00C96DDC" w:rsidRDefault="00B4220A" w:rsidP="00EE6787">
          <w:pPr>
            <w:pStyle w:val="TOCHeading"/>
          </w:pPr>
          <w:r w:rsidRPr="00C96DDC">
            <w:t>Inhaltsverzeichnis</w:t>
          </w:r>
        </w:p>
        <w:p w14:paraId="01E61D98" w14:textId="718A6072" w:rsidR="00E016EE" w:rsidRDefault="00A77B9D">
          <w:pPr>
            <w:pStyle w:val="TOC2"/>
            <w:tabs>
              <w:tab w:val="right" w:leader="dot" w:pos="9062"/>
            </w:tabs>
            <w:rPr>
              <w:rFonts w:asciiTheme="minorHAnsi" w:hAnsiTheme="minorHAnsi" w:cstheme="minorBidi"/>
              <w:noProof/>
              <w:kern w:val="2"/>
              <w:lang w:eastAsia="de-DE"/>
              <w14:ligatures w14:val="standardContextual"/>
            </w:rPr>
          </w:pPr>
          <w:r>
            <w:fldChar w:fldCharType="begin"/>
          </w:r>
          <w:r>
            <w:instrText xml:space="preserve"> TOC \h \z \t "Überschrift1;1;Überschrift2;2;Überschrift3;3" </w:instrText>
          </w:r>
          <w:r>
            <w:fldChar w:fldCharType="separate"/>
          </w:r>
          <w:hyperlink w:anchor="_Toc232164895" w:history="1">
            <w:r w:rsidR="00E016EE" w:rsidRPr="00E12FD1">
              <w:rPr>
                <w:rStyle w:val="Hyperlink"/>
                <w:noProof/>
              </w:rPr>
              <w:t>Begriffsbestimmungen</w:t>
            </w:r>
            <w:r w:rsidR="00E016EE">
              <w:rPr>
                <w:noProof/>
                <w:webHidden/>
              </w:rPr>
              <w:tab/>
            </w:r>
            <w:r w:rsidR="00E016EE">
              <w:rPr>
                <w:noProof/>
                <w:webHidden/>
              </w:rPr>
              <w:fldChar w:fldCharType="begin"/>
            </w:r>
            <w:r w:rsidR="00E016EE">
              <w:rPr>
                <w:noProof/>
                <w:webHidden/>
              </w:rPr>
              <w:instrText xml:space="preserve"> PAGEREF _Toc232164895 \h </w:instrText>
            </w:r>
            <w:r w:rsidR="00E016EE">
              <w:rPr>
                <w:noProof/>
                <w:webHidden/>
              </w:rPr>
            </w:r>
            <w:r w:rsidR="00E016EE">
              <w:rPr>
                <w:noProof/>
                <w:webHidden/>
              </w:rPr>
              <w:fldChar w:fldCharType="separate"/>
            </w:r>
            <w:r w:rsidR="00E016EE">
              <w:rPr>
                <w:noProof/>
                <w:webHidden/>
              </w:rPr>
              <w:t>5</w:t>
            </w:r>
            <w:r w:rsidR="00E016EE">
              <w:rPr>
                <w:noProof/>
                <w:webHidden/>
              </w:rPr>
              <w:fldChar w:fldCharType="end"/>
            </w:r>
          </w:hyperlink>
        </w:p>
        <w:p w14:paraId="7409FA7A" w14:textId="5B2B5AC4" w:rsidR="00E016EE" w:rsidRDefault="00E016EE">
          <w:pPr>
            <w:pStyle w:val="TOC1"/>
            <w:tabs>
              <w:tab w:val="left" w:pos="720"/>
              <w:tab w:val="right" w:leader="dot" w:pos="9062"/>
            </w:tabs>
            <w:rPr>
              <w:rFonts w:asciiTheme="minorHAnsi" w:hAnsiTheme="minorHAnsi" w:cstheme="minorBidi"/>
              <w:noProof/>
              <w:kern w:val="2"/>
              <w:lang w:eastAsia="de-DE"/>
              <w14:ligatures w14:val="standardContextual"/>
            </w:rPr>
          </w:pPr>
          <w:hyperlink w:anchor="_Toc232164896" w:history="1">
            <w:r w:rsidRPr="00E12FD1">
              <w:rPr>
                <w:rStyle w:val="Hyperlink"/>
                <w:noProof/>
              </w:rPr>
              <w:t>1.</w:t>
            </w:r>
            <w:r>
              <w:rPr>
                <w:rFonts w:asciiTheme="minorHAnsi" w:hAnsiTheme="minorHAnsi" w:cstheme="minorBidi"/>
                <w:noProof/>
                <w:kern w:val="2"/>
                <w:lang w:eastAsia="de-DE"/>
                <w14:ligatures w14:val="standardContextual"/>
              </w:rPr>
              <w:tab/>
            </w:r>
            <w:r w:rsidRPr="00E12FD1">
              <w:rPr>
                <w:rStyle w:val="Hyperlink"/>
                <w:noProof/>
              </w:rPr>
              <w:t>Ausgangslage</w:t>
            </w:r>
            <w:r>
              <w:rPr>
                <w:noProof/>
                <w:webHidden/>
              </w:rPr>
              <w:tab/>
            </w:r>
            <w:r>
              <w:rPr>
                <w:noProof/>
                <w:webHidden/>
              </w:rPr>
              <w:fldChar w:fldCharType="begin"/>
            </w:r>
            <w:r>
              <w:rPr>
                <w:noProof/>
                <w:webHidden/>
              </w:rPr>
              <w:instrText xml:space="preserve"> PAGEREF _Toc232164896 \h </w:instrText>
            </w:r>
            <w:r>
              <w:rPr>
                <w:noProof/>
                <w:webHidden/>
              </w:rPr>
            </w:r>
            <w:r>
              <w:rPr>
                <w:noProof/>
                <w:webHidden/>
              </w:rPr>
              <w:fldChar w:fldCharType="separate"/>
            </w:r>
            <w:r>
              <w:rPr>
                <w:noProof/>
                <w:webHidden/>
              </w:rPr>
              <w:t>7</w:t>
            </w:r>
            <w:r>
              <w:rPr>
                <w:noProof/>
                <w:webHidden/>
              </w:rPr>
              <w:fldChar w:fldCharType="end"/>
            </w:r>
          </w:hyperlink>
        </w:p>
        <w:p w14:paraId="3DDB053F" w14:textId="7DB24FFF"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897" w:history="1">
            <w:r w:rsidRPr="00E12FD1">
              <w:rPr>
                <w:rStyle w:val="Hyperlink"/>
                <w:noProof/>
              </w:rPr>
              <w:t>1.1.</w:t>
            </w:r>
            <w:r>
              <w:rPr>
                <w:rFonts w:asciiTheme="minorHAnsi" w:hAnsiTheme="minorHAnsi" w:cstheme="minorBidi"/>
                <w:noProof/>
                <w:kern w:val="2"/>
                <w:lang w:eastAsia="de-DE"/>
                <w14:ligatures w14:val="standardContextual"/>
              </w:rPr>
              <w:tab/>
            </w:r>
            <w:r w:rsidRPr="00E12FD1">
              <w:rPr>
                <w:rStyle w:val="Hyperlink"/>
                <w:noProof/>
              </w:rPr>
              <w:t>Gesellschaftsrechtliche Struktur</w:t>
            </w:r>
            <w:r>
              <w:rPr>
                <w:noProof/>
                <w:webHidden/>
              </w:rPr>
              <w:tab/>
            </w:r>
            <w:r>
              <w:rPr>
                <w:noProof/>
                <w:webHidden/>
              </w:rPr>
              <w:fldChar w:fldCharType="begin"/>
            </w:r>
            <w:r>
              <w:rPr>
                <w:noProof/>
                <w:webHidden/>
              </w:rPr>
              <w:instrText xml:space="preserve"> PAGEREF _Toc232164897 \h </w:instrText>
            </w:r>
            <w:r>
              <w:rPr>
                <w:noProof/>
                <w:webHidden/>
              </w:rPr>
            </w:r>
            <w:r>
              <w:rPr>
                <w:noProof/>
                <w:webHidden/>
              </w:rPr>
              <w:fldChar w:fldCharType="separate"/>
            </w:r>
            <w:r>
              <w:rPr>
                <w:noProof/>
                <w:webHidden/>
              </w:rPr>
              <w:t>7</w:t>
            </w:r>
            <w:r>
              <w:rPr>
                <w:noProof/>
                <w:webHidden/>
              </w:rPr>
              <w:fldChar w:fldCharType="end"/>
            </w:r>
          </w:hyperlink>
        </w:p>
        <w:p w14:paraId="16651416" w14:textId="5C5E1771"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898" w:history="1">
            <w:r w:rsidRPr="00E12FD1">
              <w:rPr>
                <w:rStyle w:val="Hyperlink"/>
                <w:noProof/>
              </w:rPr>
              <w:t>1.2.</w:t>
            </w:r>
            <w:r>
              <w:rPr>
                <w:rFonts w:asciiTheme="minorHAnsi" w:hAnsiTheme="minorHAnsi" w:cstheme="minorBidi"/>
                <w:noProof/>
                <w:kern w:val="2"/>
                <w:lang w:eastAsia="de-DE"/>
                <w14:ligatures w14:val="standardContextual"/>
              </w:rPr>
              <w:tab/>
            </w:r>
            <w:r w:rsidRPr="00E12FD1">
              <w:rPr>
                <w:rStyle w:val="Hyperlink"/>
                <w:noProof/>
              </w:rPr>
              <w:t>Auftragsverhältnisse</w:t>
            </w:r>
            <w:r>
              <w:rPr>
                <w:noProof/>
                <w:webHidden/>
              </w:rPr>
              <w:tab/>
            </w:r>
            <w:r>
              <w:rPr>
                <w:noProof/>
                <w:webHidden/>
              </w:rPr>
              <w:fldChar w:fldCharType="begin"/>
            </w:r>
            <w:r>
              <w:rPr>
                <w:noProof/>
                <w:webHidden/>
              </w:rPr>
              <w:instrText xml:space="preserve"> PAGEREF _Toc232164898 \h </w:instrText>
            </w:r>
            <w:r>
              <w:rPr>
                <w:noProof/>
                <w:webHidden/>
              </w:rPr>
            </w:r>
            <w:r>
              <w:rPr>
                <w:noProof/>
                <w:webHidden/>
              </w:rPr>
              <w:fldChar w:fldCharType="separate"/>
            </w:r>
            <w:r>
              <w:rPr>
                <w:noProof/>
                <w:webHidden/>
              </w:rPr>
              <w:t>8</w:t>
            </w:r>
            <w:r>
              <w:rPr>
                <w:noProof/>
                <w:webHidden/>
              </w:rPr>
              <w:fldChar w:fldCharType="end"/>
            </w:r>
          </w:hyperlink>
        </w:p>
        <w:p w14:paraId="3EC04D6F" w14:textId="079CC738"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899" w:history="1">
            <w:r w:rsidRPr="00E12FD1">
              <w:rPr>
                <w:rStyle w:val="Hyperlink"/>
                <w:noProof/>
              </w:rPr>
              <w:t>1.3.</w:t>
            </w:r>
            <w:r>
              <w:rPr>
                <w:rFonts w:asciiTheme="minorHAnsi" w:hAnsiTheme="minorHAnsi" w:cstheme="minorBidi"/>
                <w:noProof/>
                <w:kern w:val="2"/>
                <w:lang w:eastAsia="de-DE"/>
                <w14:ligatures w14:val="standardContextual"/>
              </w:rPr>
              <w:tab/>
            </w:r>
            <w:r w:rsidRPr="00E12FD1">
              <w:rPr>
                <w:rStyle w:val="Hyperlink"/>
                <w:noProof/>
              </w:rPr>
              <w:t>Ausschreibungsgegenstand</w:t>
            </w:r>
            <w:r>
              <w:rPr>
                <w:noProof/>
                <w:webHidden/>
              </w:rPr>
              <w:tab/>
            </w:r>
            <w:r>
              <w:rPr>
                <w:noProof/>
                <w:webHidden/>
              </w:rPr>
              <w:fldChar w:fldCharType="begin"/>
            </w:r>
            <w:r>
              <w:rPr>
                <w:noProof/>
                <w:webHidden/>
              </w:rPr>
              <w:instrText xml:space="preserve"> PAGEREF _Toc232164899 \h </w:instrText>
            </w:r>
            <w:r>
              <w:rPr>
                <w:noProof/>
                <w:webHidden/>
              </w:rPr>
            </w:r>
            <w:r>
              <w:rPr>
                <w:noProof/>
                <w:webHidden/>
              </w:rPr>
              <w:fldChar w:fldCharType="separate"/>
            </w:r>
            <w:r>
              <w:rPr>
                <w:noProof/>
                <w:webHidden/>
              </w:rPr>
              <w:t>9</w:t>
            </w:r>
            <w:r>
              <w:rPr>
                <w:noProof/>
                <w:webHidden/>
              </w:rPr>
              <w:fldChar w:fldCharType="end"/>
            </w:r>
          </w:hyperlink>
        </w:p>
        <w:p w14:paraId="72677310" w14:textId="4403D251" w:rsidR="00E016EE" w:rsidRDefault="00E016EE">
          <w:pPr>
            <w:pStyle w:val="TOC3"/>
            <w:tabs>
              <w:tab w:val="left" w:pos="1440"/>
              <w:tab w:val="right" w:leader="dot" w:pos="9062"/>
            </w:tabs>
            <w:rPr>
              <w:rFonts w:asciiTheme="minorHAnsi" w:hAnsiTheme="minorHAnsi" w:cstheme="minorBidi"/>
              <w:noProof/>
              <w:kern w:val="2"/>
              <w:lang w:eastAsia="de-DE"/>
              <w14:ligatures w14:val="standardContextual"/>
            </w:rPr>
          </w:pPr>
          <w:hyperlink w:anchor="_Toc232164900" w:history="1">
            <w:r w:rsidRPr="00E12FD1">
              <w:rPr>
                <w:rStyle w:val="Hyperlink"/>
                <w:noProof/>
              </w:rPr>
              <w:t>1.3.1.</w:t>
            </w:r>
            <w:r>
              <w:rPr>
                <w:rFonts w:asciiTheme="minorHAnsi" w:hAnsiTheme="minorHAnsi" w:cstheme="minorBidi"/>
                <w:noProof/>
                <w:kern w:val="2"/>
                <w:lang w:eastAsia="de-DE"/>
                <w14:ligatures w14:val="standardContextual"/>
              </w:rPr>
              <w:tab/>
            </w:r>
            <w:r w:rsidRPr="00E12FD1">
              <w:rPr>
                <w:rStyle w:val="Hyperlink"/>
                <w:noProof/>
              </w:rPr>
              <w:t>Anteilsveräußerung</w:t>
            </w:r>
            <w:r>
              <w:rPr>
                <w:noProof/>
                <w:webHidden/>
              </w:rPr>
              <w:tab/>
            </w:r>
            <w:r>
              <w:rPr>
                <w:noProof/>
                <w:webHidden/>
              </w:rPr>
              <w:fldChar w:fldCharType="begin"/>
            </w:r>
            <w:r>
              <w:rPr>
                <w:noProof/>
                <w:webHidden/>
              </w:rPr>
              <w:instrText xml:space="preserve"> PAGEREF _Toc232164900 \h </w:instrText>
            </w:r>
            <w:r>
              <w:rPr>
                <w:noProof/>
                <w:webHidden/>
              </w:rPr>
            </w:r>
            <w:r>
              <w:rPr>
                <w:noProof/>
                <w:webHidden/>
              </w:rPr>
              <w:fldChar w:fldCharType="separate"/>
            </w:r>
            <w:r>
              <w:rPr>
                <w:noProof/>
                <w:webHidden/>
              </w:rPr>
              <w:t>9</w:t>
            </w:r>
            <w:r>
              <w:rPr>
                <w:noProof/>
                <w:webHidden/>
              </w:rPr>
              <w:fldChar w:fldCharType="end"/>
            </w:r>
          </w:hyperlink>
        </w:p>
        <w:p w14:paraId="05B6218E" w14:textId="0F417333" w:rsidR="00E016EE" w:rsidRDefault="00E016EE">
          <w:pPr>
            <w:pStyle w:val="TOC3"/>
            <w:tabs>
              <w:tab w:val="left" w:pos="1440"/>
              <w:tab w:val="right" w:leader="dot" w:pos="9062"/>
            </w:tabs>
            <w:rPr>
              <w:rFonts w:asciiTheme="minorHAnsi" w:hAnsiTheme="minorHAnsi" w:cstheme="minorBidi"/>
              <w:noProof/>
              <w:kern w:val="2"/>
              <w:lang w:eastAsia="de-DE"/>
              <w14:ligatures w14:val="standardContextual"/>
            </w:rPr>
          </w:pPr>
          <w:hyperlink w:anchor="_Toc232164901" w:history="1">
            <w:r w:rsidRPr="00E12FD1">
              <w:rPr>
                <w:rStyle w:val="Hyperlink"/>
                <w:noProof/>
              </w:rPr>
              <w:t>1.3.2.</w:t>
            </w:r>
            <w:r>
              <w:rPr>
                <w:rFonts w:asciiTheme="minorHAnsi" w:hAnsiTheme="minorHAnsi" w:cstheme="minorBidi"/>
                <w:noProof/>
                <w:kern w:val="2"/>
                <w:lang w:eastAsia="de-DE"/>
                <w14:ligatures w14:val="standardContextual"/>
              </w:rPr>
              <w:tab/>
            </w:r>
            <w:r w:rsidRPr="00E12FD1">
              <w:rPr>
                <w:rStyle w:val="Hyperlink"/>
                <w:noProof/>
              </w:rPr>
              <w:t>Entsorgungsvertrag</w:t>
            </w:r>
            <w:r>
              <w:rPr>
                <w:noProof/>
                <w:webHidden/>
              </w:rPr>
              <w:tab/>
            </w:r>
            <w:r>
              <w:rPr>
                <w:noProof/>
                <w:webHidden/>
              </w:rPr>
              <w:fldChar w:fldCharType="begin"/>
            </w:r>
            <w:r>
              <w:rPr>
                <w:noProof/>
                <w:webHidden/>
              </w:rPr>
              <w:instrText xml:space="preserve"> PAGEREF _Toc232164901 \h </w:instrText>
            </w:r>
            <w:r>
              <w:rPr>
                <w:noProof/>
                <w:webHidden/>
              </w:rPr>
            </w:r>
            <w:r>
              <w:rPr>
                <w:noProof/>
                <w:webHidden/>
              </w:rPr>
              <w:fldChar w:fldCharType="separate"/>
            </w:r>
            <w:r>
              <w:rPr>
                <w:noProof/>
                <w:webHidden/>
              </w:rPr>
              <w:t>10</w:t>
            </w:r>
            <w:r>
              <w:rPr>
                <w:noProof/>
                <w:webHidden/>
              </w:rPr>
              <w:fldChar w:fldCharType="end"/>
            </w:r>
          </w:hyperlink>
        </w:p>
        <w:p w14:paraId="3731F810" w14:textId="0EC5A6CF" w:rsidR="00E016EE" w:rsidRDefault="00E016EE">
          <w:pPr>
            <w:pStyle w:val="TOC3"/>
            <w:tabs>
              <w:tab w:val="left" w:pos="1440"/>
              <w:tab w:val="right" w:leader="dot" w:pos="9062"/>
            </w:tabs>
            <w:rPr>
              <w:rFonts w:asciiTheme="minorHAnsi" w:hAnsiTheme="minorHAnsi" w:cstheme="minorBidi"/>
              <w:noProof/>
              <w:kern w:val="2"/>
              <w:lang w:eastAsia="de-DE"/>
              <w14:ligatures w14:val="standardContextual"/>
            </w:rPr>
          </w:pPr>
          <w:hyperlink w:anchor="_Toc232164902" w:history="1">
            <w:r w:rsidRPr="00E12FD1">
              <w:rPr>
                <w:rStyle w:val="Hyperlink"/>
                <w:noProof/>
              </w:rPr>
              <w:t>1.3.3.</w:t>
            </w:r>
            <w:r>
              <w:rPr>
                <w:rFonts w:asciiTheme="minorHAnsi" w:hAnsiTheme="minorHAnsi" w:cstheme="minorBidi"/>
                <w:noProof/>
                <w:kern w:val="2"/>
                <w:lang w:eastAsia="de-DE"/>
                <w14:ligatures w14:val="standardContextual"/>
              </w:rPr>
              <w:tab/>
            </w:r>
            <w:r w:rsidRPr="00E12FD1">
              <w:rPr>
                <w:rStyle w:val="Hyperlink"/>
                <w:noProof/>
              </w:rPr>
              <w:t>Deponiekomplex</w:t>
            </w:r>
            <w:r>
              <w:rPr>
                <w:noProof/>
                <w:webHidden/>
              </w:rPr>
              <w:tab/>
            </w:r>
            <w:r>
              <w:rPr>
                <w:noProof/>
                <w:webHidden/>
              </w:rPr>
              <w:fldChar w:fldCharType="begin"/>
            </w:r>
            <w:r>
              <w:rPr>
                <w:noProof/>
                <w:webHidden/>
              </w:rPr>
              <w:instrText xml:space="preserve"> PAGEREF _Toc232164902 \h </w:instrText>
            </w:r>
            <w:r>
              <w:rPr>
                <w:noProof/>
                <w:webHidden/>
              </w:rPr>
            </w:r>
            <w:r>
              <w:rPr>
                <w:noProof/>
                <w:webHidden/>
              </w:rPr>
              <w:fldChar w:fldCharType="separate"/>
            </w:r>
            <w:r>
              <w:rPr>
                <w:noProof/>
                <w:webHidden/>
              </w:rPr>
              <w:t>11</w:t>
            </w:r>
            <w:r>
              <w:rPr>
                <w:noProof/>
                <w:webHidden/>
              </w:rPr>
              <w:fldChar w:fldCharType="end"/>
            </w:r>
          </w:hyperlink>
        </w:p>
        <w:p w14:paraId="13064F7D" w14:textId="54BA1C2B" w:rsidR="00E016EE" w:rsidRDefault="00E016EE">
          <w:pPr>
            <w:pStyle w:val="TOC1"/>
            <w:tabs>
              <w:tab w:val="left" w:pos="720"/>
              <w:tab w:val="right" w:leader="dot" w:pos="9062"/>
            </w:tabs>
            <w:rPr>
              <w:rFonts w:asciiTheme="minorHAnsi" w:hAnsiTheme="minorHAnsi" w:cstheme="minorBidi"/>
              <w:noProof/>
              <w:kern w:val="2"/>
              <w:lang w:eastAsia="de-DE"/>
              <w14:ligatures w14:val="standardContextual"/>
            </w:rPr>
          </w:pPr>
          <w:hyperlink w:anchor="_Toc232164903" w:history="1">
            <w:r w:rsidRPr="00E12FD1">
              <w:rPr>
                <w:rStyle w:val="Hyperlink"/>
                <w:noProof/>
              </w:rPr>
              <w:t>2.</w:t>
            </w:r>
            <w:r>
              <w:rPr>
                <w:rFonts w:asciiTheme="minorHAnsi" w:hAnsiTheme="minorHAnsi" w:cstheme="minorBidi"/>
                <w:noProof/>
                <w:kern w:val="2"/>
                <w:lang w:eastAsia="de-DE"/>
                <w14:ligatures w14:val="standardContextual"/>
              </w:rPr>
              <w:tab/>
            </w:r>
            <w:r w:rsidRPr="00E12FD1">
              <w:rPr>
                <w:rStyle w:val="Hyperlink"/>
                <w:noProof/>
              </w:rPr>
              <w:t>Einführung in das Vergabeverfahren</w:t>
            </w:r>
            <w:r>
              <w:rPr>
                <w:noProof/>
                <w:webHidden/>
              </w:rPr>
              <w:tab/>
            </w:r>
            <w:r>
              <w:rPr>
                <w:noProof/>
                <w:webHidden/>
              </w:rPr>
              <w:fldChar w:fldCharType="begin"/>
            </w:r>
            <w:r>
              <w:rPr>
                <w:noProof/>
                <w:webHidden/>
              </w:rPr>
              <w:instrText xml:space="preserve"> PAGEREF _Toc232164903 \h </w:instrText>
            </w:r>
            <w:r>
              <w:rPr>
                <w:noProof/>
                <w:webHidden/>
              </w:rPr>
            </w:r>
            <w:r>
              <w:rPr>
                <w:noProof/>
                <w:webHidden/>
              </w:rPr>
              <w:fldChar w:fldCharType="separate"/>
            </w:r>
            <w:r>
              <w:rPr>
                <w:noProof/>
                <w:webHidden/>
              </w:rPr>
              <w:t>12</w:t>
            </w:r>
            <w:r>
              <w:rPr>
                <w:noProof/>
                <w:webHidden/>
              </w:rPr>
              <w:fldChar w:fldCharType="end"/>
            </w:r>
          </w:hyperlink>
        </w:p>
        <w:p w14:paraId="7424216F" w14:textId="1EFA9C72"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04" w:history="1">
            <w:r w:rsidRPr="00E12FD1">
              <w:rPr>
                <w:rStyle w:val="Hyperlink"/>
                <w:noProof/>
              </w:rPr>
              <w:t>2.1.</w:t>
            </w:r>
            <w:r>
              <w:rPr>
                <w:rFonts w:asciiTheme="minorHAnsi" w:hAnsiTheme="minorHAnsi" w:cstheme="minorBidi"/>
                <w:noProof/>
                <w:kern w:val="2"/>
                <w:lang w:eastAsia="de-DE"/>
                <w14:ligatures w14:val="standardContextual"/>
              </w:rPr>
              <w:tab/>
            </w:r>
            <w:r w:rsidRPr="00E12FD1">
              <w:rPr>
                <w:rStyle w:val="Hyperlink"/>
                <w:noProof/>
              </w:rPr>
              <w:t>Externe Unterstützung der Vergabestelle</w:t>
            </w:r>
            <w:r>
              <w:rPr>
                <w:noProof/>
                <w:webHidden/>
              </w:rPr>
              <w:tab/>
            </w:r>
            <w:r>
              <w:rPr>
                <w:noProof/>
                <w:webHidden/>
              </w:rPr>
              <w:fldChar w:fldCharType="begin"/>
            </w:r>
            <w:r>
              <w:rPr>
                <w:noProof/>
                <w:webHidden/>
              </w:rPr>
              <w:instrText xml:space="preserve"> PAGEREF _Toc232164904 \h </w:instrText>
            </w:r>
            <w:r>
              <w:rPr>
                <w:noProof/>
                <w:webHidden/>
              </w:rPr>
            </w:r>
            <w:r>
              <w:rPr>
                <w:noProof/>
                <w:webHidden/>
              </w:rPr>
              <w:fldChar w:fldCharType="separate"/>
            </w:r>
            <w:r>
              <w:rPr>
                <w:noProof/>
                <w:webHidden/>
              </w:rPr>
              <w:t>12</w:t>
            </w:r>
            <w:r>
              <w:rPr>
                <w:noProof/>
                <w:webHidden/>
              </w:rPr>
              <w:fldChar w:fldCharType="end"/>
            </w:r>
          </w:hyperlink>
        </w:p>
        <w:p w14:paraId="292393EA" w14:textId="20E2A67E"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05" w:history="1">
            <w:r w:rsidRPr="00E12FD1">
              <w:rPr>
                <w:rStyle w:val="Hyperlink"/>
                <w:noProof/>
              </w:rPr>
              <w:t>2.2.</w:t>
            </w:r>
            <w:r>
              <w:rPr>
                <w:rFonts w:asciiTheme="minorHAnsi" w:hAnsiTheme="minorHAnsi" w:cstheme="minorBidi"/>
                <w:noProof/>
                <w:kern w:val="2"/>
                <w:lang w:eastAsia="de-DE"/>
                <w14:ligatures w14:val="standardContextual"/>
              </w:rPr>
              <w:tab/>
            </w:r>
            <w:r w:rsidRPr="00E12FD1">
              <w:rPr>
                <w:rStyle w:val="Hyperlink"/>
                <w:noProof/>
              </w:rPr>
              <w:t>Vergabeplattform</w:t>
            </w:r>
            <w:r>
              <w:rPr>
                <w:noProof/>
                <w:webHidden/>
              </w:rPr>
              <w:tab/>
            </w:r>
            <w:r>
              <w:rPr>
                <w:noProof/>
                <w:webHidden/>
              </w:rPr>
              <w:fldChar w:fldCharType="begin"/>
            </w:r>
            <w:r>
              <w:rPr>
                <w:noProof/>
                <w:webHidden/>
              </w:rPr>
              <w:instrText xml:space="preserve"> PAGEREF _Toc232164905 \h </w:instrText>
            </w:r>
            <w:r>
              <w:rPr>
                <w:noProof/>
                <w:webHidden/>
              </w:rPr>
            </w:r>
            <w:r>
              <w:rPr>
                <w:noProof/>
                <w:webHidden/>
              </w:rPr>
              <w:fldChar w:fldCharType="separate"/>
            </w:r>
            <w:r>
              <w:rPr>
                <w:noProof/>
                <w:webHidden/>
              </w:rPr>
              <w:t>12</w:t>
            </w:r>
            <w:r>
              <w:rPr>
                <w:noProof/>
                <w:webHidden/>
              </w:rPr>
              <w:fldChar w:fldCharType="end"/>
            </w:r>
          </w:hyperlink>
        </w:p>
        <w:p w14:paraId="54EE43C2" w14:textId="26695D56"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06" w:history="1">
            <w:r w:rsidRPr="00E12FD1">
              <w:rPr>
                <w:rStyle w:val="Hyperlink"/>
                <w:noProof/>
              </w:rPr>
              <w:t>2.3.</w:t>
            </w:r>
            <w:r>
              <w:rPr>
                <w:rFonts w:asciiTheme="minorHAnsi" w:hAnsiTheme="minorHAnsi" w:cstheme="minorBidi"/>
                <w:noProof/>
                <w:kern w:val="2"/>
                <w:lang w:eastAsia="de-DE"/>
                <w14:ligatures w14:val="standardContextual"/>
              </w:rPr>
              <w:tab/>
            </w:r>
            <w:r w:rsidRPr="00E12FD1">
              <w:rPr>
                <w:rStyle w:val="Hyperlink"/>
                <w:noProof/>
              </w:rPr>
              <w:t>Kommunikation</w:t>
            </w:r>
            <w:r>
              <w:rPr>
                <w:noProof/>
                <w:webHidden/>
              </w:rPr>
              <w:tab/>
            </w:r>
            <w:r>
              <w:rPr>
                <w:noProof/>
                <w:webHidden/>
              </w:rPr>
              <w:fldChar w:fldCharType="begin"/>
            </w:r>
            <w:r>
              <w:rPr>
                <w:noProof/>
                <w:webHidden/>
              </w:rPr>
              <w:instrText xml:space="preserve"> PAGEREF _Toc232164906 \h </w:instrText>
            </w:r>
            <w:r>
              <w:rPr>
                <w:noProof/>
                <w:webHidden/>
              </w:rPr>
            </w:r>
            <w:r>
              <w:rPr>
                <w:noProof/>
                <w:webHidden/>
              </w:rPr>
              <w:fldChar w:fldCharType="separate"/>
            </w:r>
            <w:r>
              <w:rPr>
                <w:noProof/>
                <w:webHidden/>
              </w:rPr>
              <w:t>13</w:t>
            </w:r>
            <w:r>
              <w:rPr>
                <w:noProof/>
                <w:webHidden/>
              </w:rPr>
              <w:fldChar w:fldCharType="end"/>
            </w:r>
          </w:hyperlink>
        </w:p>
        <w:p w14:paraId="53AA5BD1" w14:textId="19EEEFE8"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07" w:history="1">
            <w:r w:rsidRPr="00E12FD1">
              <w:rPr>
                <w:rStyle w:val="Hyperlink"/>
                <w:noProof/>
              </w:rPr>
              <w:t>2.4.</w:t>
            </w:r>
            <w:r>
              <w:rPr>
                <w:rFonts w:asciiTheme="minorHAnsi" w:hAnsiTheme="minorHAnsi" w:cstheme="minorBidi"/>
                <w:noProof/>
                <w:kern w:val="2"/>
                <w:lang w:eastAsia="de-DE"/>
                <w14:ligatures w14:val="standardContextual"/>
              </w:rPr>
              <w:tab/>
            </w:r>
            <w:r w:rsidRPr="00E12FD1">
              <w:rPr>
                <w:rStyle w:val="Hyperlink"/>
                <w:noProof/>
              </w:rPr>
              <w:t>Grundsätzliche Bestimmungen</w:t>
            </w:r>
            <w:r>
              <w:rPr>
                <w:noProof/>
                <w:webHidden/>
              </w:rPr>
              <w:tab/>
            </w:r>
            <w:r>
              <w:rPr>
                <w:noProof/>
                <w:webHidden/>
              </w:rPr>
              <w:fldChar w:fldCharType="begin"/>
            </w:r>
            <w:r>
              <w:rPr>
                <w:noProof/>
                <w:webHidden/>
              </w:rPr>
              <w:instrText xml:space="preserve"> PAGEREF _Toc232164907 \h </w:instrText>
            </w:r>
            <w:r>
              <w:rPr>
                <w:noProof/>
                <w:webHidden/>
              </w:rPr>
            </w:r>
            <w:r>
              <w:rPr>
                <w:noProof/>
                <w:webHidden/>
              </w:rPr>
              <w:fldChar w:fldCharType="separate"/>
            </w:r>
            <w:r>
              <w:rPr>
                <w:noProof/>
                <w:webHidden/>
              </w:rPr>
              <w:t>13</w:t>
            </w:r>
            <w:r>
              <w:rPr>
                <w:noProof/>
                <w:webHidden/>
              </w:rPr>
              <w:fldChar w:fldCharType="end"/>
            </w:r>
          </w:hyperlink>
        </w:p>
        <w:p w14:paraId="499141CF" w14:textId="1FB39163"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08" w:history="1">
            <w:r w:rsidRPr="00E12FD1">
              <w:rPr>
                <w:rStyle w:val="Hyperlink"/>
                <w:noProof/>
              </w:rPr>
              <w:t>2.5.</w:t>
            </w:r>
            <w:r>
              <w:rPr>
                <w:rFonts w:asciiTheme="minorHAnsi" w:hAnsiTheme="minorHAnsi" w:cstheme="minorBidi"/>
                <w:noProof/>
                <w:kern w:val="2"/>
                <w:lang w:eastAsia="de-DE"/>
                <w14:ligatures w14:val="standardContextual"/>
              </w:rPr>
              <w:tab/>
            </w:r>
            <w:r w:rsidRPr="00E12FD1">
              <w:rPr>
                <w:rStyle w:val="Hyperlink"/>
                <w:noProof/>
              </w:rPr>
              <w:t>Verschwiegenheit, Geheimhaltung und Datenschutz</w:t>
            </w:r>
            <w:r>
              <w:rPr>
                <w:noProof/>
                <w:webHidden/>
              </w:rPr>
              <w:tab/>
            </w:r>
            <w:r>
              <w:rPr>
                <w:noProof/>
                <w:webHidden/>
              </w:rPr>
              <w:fldChar w:fldCharType="begin"/>
            </w:r>
            <w:r>
              <w:rPr>
                <w:noProof/>
                <w:webHidden/>
              </w:rPr>
              <w:instrText xml:space="preserve"> PAGEREF _Toc232164908 \h </w:instrText>
            </w:r>
            <w:r>
              <w:rPr>
                <w:noProof/>
                <w:webHidden/>
              </w:rPr>
            </w:r>
            <w:r>
              <w:rPr>
                <w:noProof/>
                <w:webHidden/>
              </w:rPr>
              <w:fldChar w:fldCharType="separate"/>
            </w:r>
            <w:r>
              <w:rPr>
                <w:noProof/>
                <w:webHidden/>
              </w:rPr>
              <w:t>13</w:t>
            </w:r>
            <w:r>
              <w:rPr>
                <w:noProof/>
                <w:webHidden/>
              </w:rPr>
              <w:fldChar w:fldCharType="end"/>
            </w:r>
          </w:hyperlink>
        </w:p>
        <w:p w14:paraId="649676B7" w14:textId="306FD3DC" w:rsidR="00E016EE" w:rsidRDefault="00E016EE">
          <w:pPr>
            <w:pStyle w:val="TOC1"/>
            <w:tabs>
              <w:tab w:val="left" w:pos="720"/>
              <w:tab w:val="right" w:leader="dot" w:pos="9062"/>
            </w:tabs>
            <w:rPr>
              <w:rFonts w:asciiTheme="minorHAnsi" w:hAnsiTheme="minorHAnsi" w:cstheme="minorBidi"/>
              <w:noProof/>
              <w:kern w:val="2"/>
              <w:lang w:eastAsia="de-DE"/>
              <w14:ligatures w14:val="standardContextual"/>
            </w:rPr>
          </w:pPr>
          <w:hyperlink w:anchor="_Toc232164909" w:history="1">
            <w:r w:rsidRPr="00E12FD1">
              <w:rPr>
                <w:rStyle w:val="Hyperlink"/>
                <w:noProof/>
              </w:rPr>
              <w:t>3.</w:t>
            </w:r>
            <w:r>
              <w:rPr>
                <w:rFonts w:asciiTheme="minorHAnsi" w:hAnsiTheme="minorHAnsi" w:cstheme="minorBidi"/>
                <w:noProof/>
                <w:kern w:val="2"/>
                <w:lang w:eastAsia="de-DE"/>
                <w14:ligatures w14:val="standardContextual"/>
              </w:rPr>
              <w:tab/>
            </w:r>
            <w:r w:rsidRPr="00E12FD1">
              <w:rPr>
                <w:rStyle w:val="Hyperlink"/>
                <w:noProof/>
              </w:rPr>
              <w:t>Allgemeine Angaben zum Verfahren</w:t>
            </w:r>
            <w:r>
              <w:rPr>
                <w:noProof/>
                <w:webHidden/>
              </w:rPr>
              <w:tab/>
            </w:r>
            <w:r>
              <w:rPr>
                <w:noProof/>
                <w:webHidden/>
              </w:rPr>
              <w:fldChar w:fldCharType="begin"/>
            </w:r>
            <w:r>
              <w:rPr>
                <w:noProof/>
                <w:webHidden/>
              </w:rPr>
              <w:instrText xml:space="preserve"> PAGEREF _Toc232164909 \h </w:instrText>
            </w:r>
            <w:r>
              <w:rPr>
                <w:noProof/>
                <w:webHidden/>
              </w:rPr>
            </w:r>
            <w:r>
              <w:rPr>
                <w:noProof/>
                <w:webHidden/>
              </w:rPr>
              <w:fldChar w:fldCharType="separate"/>
            </w:r>
            <w:r>
              <w:rPr>
                <w:noProof/>
                <w:webHidden/>
              </w:rPr>
              <w:t>13</w:t>
            </w:r>
            <w:r>
              <w:rPr>
                <w:noProof/>
                <w:webHidden/>
              </w:rPr>
              <w:fldChar w:fldCharType="end"/>
            </w:r>
          </w:hyperlink>
        </w:p>
        <w:p w14:paraId="7B55467C" w14:textId="4B34E4D7"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10" w:history="1">
            <w:r w:rsidRPr="00E12FD1">
              <w:rPr>
                <w:rStyle w:val="Hyperlink"/>
                <w:noProof/>
              </w:rPr>
              <w:t>3.1.</w:t>
            </w:r>
            <w:r>
              <w:rPr>
                <w:rFonts w:asciiTheme="minorHAnsi" w:hAnsiTheme="minorHAnsi" w:cstheme="minorBidi"/>
                <w:noProof/>
                <w:kern w:val="2"/>
                <w:lang w:eastAsia="de-DE"/>
                <w14:ligatures w14:val="standardContextual"/>
              </w:rPr>
              <w:tab/>
            </w:r>
            <w:r w:rsidRPr="00E12FD1">
              <w:rPr>
                <w:rStyle w:val="Hyperlink"/>
                <w:noProof/>
              </w:rPr>
              <w:t>Rechtsgrundlage</w:t>
            </w:r>
            <w:r>
              <w:rPr>
                <w:noProof/>
                <w:webHidden/>
              </w:rPr>
              <w:tab/>
            </w:r>
            <w:r>
              <w:rPr>
                <w:noProof/>
                <w:webHidden/>
              </w:rPr>
              <w:fldChar w:fldCharType="begin"/>
            </w:r>
            <w:r>
              <w:rPr>
                <w:noProof/>
                <w:webHidden/>
              </w:rPr>
              <w:instrText xml:space="preserve"> PAGEREF _Toc232164910 \h </w:instrText>
            </w:r>
            <w:r>
              <w:rPr>
                <w:noProof/>
                <w:webHidden/>
              </w:rPr>
            </w:r>
            <w:r>
              <w:rPr>
                <w:noProof/>
                <w:webHidden/>
              </w:rPr>
              <w:fldChar w:fldCharType="separate"/>
            </w:r>
            <w:r>
              <w:rPr>
                <w:noProof/>
                <w:webHidden/>
              </w:rPr>
              <w:t>13</w:t>
            </w:r>
            <w:r>
              <w:rPr>
                <w:noProof/>
                <w:webHidden/>
              </w:rPr>
              <w:fldChar w:fldCharType="end"/>
            </w:r>
          </w:hyperlink>
        </w:p>
        <w:p w14:paraId="117DF47E" w14:textId="5F7E4BC2"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11" w:history="1">
            <w:r w:rsidRPr="00E12FD1">
              <w:rPr>
                <w:rStyle w:val="Hyperlink"/>
                <w:noProof/>
              </w:rPr>
              <w:t>3.2.</w:t>
            </w:r>
            <w:r>
              <w:rPr>
                <w:rFonts w:asciiTheme="minorHAnsi" w:hAnsiTheme="minorHAnsi" w:cstheme="minorBidi"/>
                <w:noProof/>
                <w:kern w:val="2"/>
                <w:lang w:eastAsia="de-DE"/>
                <w14:ligatures w14:val="standardContextual"/>
              </w:rPr>
              <w:tab/>
            </w:r>
            <w:r w:rsidRPr="00E12FD1">
              <w:rPr>
                <w:rStyle w:val="Hyperlink"/>
                <w:noProof/>
              </w:rPr>
              <w:t>EU-Schwellenwert</w:t>
            </w:r>
            <w:r>
              <w:rPr>
                <w:noProof/>
                <w:webHidden/>
              </w:rPr>
              <w:tab/>
            </w:r>
            <w:r>
              <w:rPr>
                <w:noProof/>
                <w:webHidden/>
              </w:rPr>
              <w:fldChar w:fldCharType="begin"/>
            </w:r>
            <w:r>
              <w:rPr>
                <w:noProof/>
                <w:webHidden/>
              </w:rPr>
              <w:instrText xml:space="preserve"> PAGEREF _Toc232164911 \h </w:instrText>
            </w:r>
            <w:r>
              <w:rPr>
                <w:noProof/>
                <w:webHidden/>
              </w:rPr>
            </w:r>
            <w:r>
              <w:rPr>
                <w:noProof/>
                <w:webHidden/>
              </w:rPr>
              <w:fldChar w:fldCharType="separate"/>
            </w:r>
            <w:r>
              <w:rPr>
                <w:noProof/>
                <w:webHidden/>
              </w:rPr>
              <w:t>14</w:t>
            </w:r>
            <w:r>
              <w:rPr>
                <w:noProof/>
                <w:webHidden/>
              </w:rPr>
              <w:fldChar w:fldCharType="end"/>
            </w:r>
          </w:hyperlink>
        </w:p>
        <w:p w14:paraId="2819398D" w14:textId="60874137"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12" w:history="1">
            <w:r w:rsidRPr="00E12FD1">
              <w:rPr>
                <w:rStyle w:val="Hyperlink"/>
                <w:noProof/>
              </w:rPr>
              <w:t>3.3.</w:t>
            </w:r>
            <w:r>
              <w:rPr>
                <w:rFonts w:asciiTheme="minorHAnsi" w:hAnsiTheme="minorHAnsi" w:cstheme="minorBidi"/>
                <w:noProof/>
                <w:kern w:val="2"/>
                <w:lang w:eastAsia="de-DE"/>
                <w14:ligatures w14:val="standardContextual"/>
              </w:rPr>
              <w:tab/>
            </w:r>
            <w:r w:rsidRPr="00E12FD1">
              <w:rPr>
                <w:rStyle w:val="Hyperlink"/>
                <w:noProof/>
              </w:rPr>
              <w:t>Vergabeart</w:t>
            </w:r>
            <w:r>
              <w:rPr>
                <w:noProof/>
                <w:webHidden/>
              </w:rPr>
              <w:tab/>
            </w:r>
            <w:r>
              <w:rPr>
                <w:noProof/>
                <w:webHidden/>
              </w:rPr>
              <w:fldChar w:fldCharType="begin"/>
            </w:r>
            <w:r>
              <w:rPr>
                <w:noProof/>
                <w:webHidden/>
              </w:rPr>
              <w:instrText xml:space="preserve"> PAGEREF _Toc232164912 \h </w:instrText>
            </w:r>
            <w:r>
              <w:rPr>
                <w:noProof/>
                <w:webHidden/>
              </w:rPr>
            </w:r>
            <w:r>
              <w:rPr>
                <w:noProof/>
                <w:webHidden/>
              </w:rPr>
              <w:fldChar w:fldCharType="separate"/>
            </w:r>
            <w:r>
              <w:rPr>
                <w:noProof/>
                <w:webHidden/>
              </w:rPr>
              <w:t>14</w:t>
            </w:r>
            <w:r>
              <w:rPr>
                <w:noProof/>
                <w:webHidden/>
              </w:rPr>
              <w:fldChar w:fldCharType="end"/>
            </w:r>
          </w:hyperlink>
        </w:p>
        <w:p w14:paraId="6AC19D67" w14:textId="392F19C9"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13" w:history="1">
            <w:r w:rsidRPr="00E12FD1">
              <w:rPr>
                <w:rStyle w:val="Hyperlink"/>
                <w:noProof/>
              </w:rPr>
              <w:t>3.4.</w:t>
            </w:r>
            <w:r>
              <w:rPr>
                <w:rFonts w:asciiTheme="minorHAnsi" w:hAnsiTheme="minorHAnsi" w:cstheme="minorBidi"/>
                <w:noProof/>
                <w:kern w:val="2"/>
                <w:lang w:eastAsia="de-DE"/>
                <w14:ligatures w14:val="standardContextual"/>
              </w:rPr>
              <w:tab/>
            </w:r>
            <w:r w:rsidRPr="00E12FD1">
              <w:rPr>
                <w:rStyle w:val="Hyperlink"/>
                <w:noProof/>
              </w:rPr>
              <w:t>Losaufteilung</w:t>
            </w:r>
            <w:r>
              <w:rPr>
                <w:noProof/>
                <w:webHidden/>
              </w:rPr>
              <w:tab/>
            </w:r>
            <w:r>
              <w:rPr>
                <w:noProof/>
                <w:webHidden/>
              </w:rPr>
              <w:fldChar w:fldCharType="begin"/>
            </w:r>
            <w:r>
              <w:rPr>
                <w:noProof/>
                <w:webHidden/>
              </w:rPr>
              <w:instrText xml:space="preserve"> PAGEREF _Toc232164913 \h </w:instrText>
            </w:r>
            <w:r>
              <w:rPr>
                <w:noProof/>
                <w:webHidden/>
              </w:rPr>
            </w:r>
            <w:r>
              <w:rPr>
                <w:noProof/>
                <w:webHidden/>
              </w:rPr>
              <w:fldChar w:fldCharType="separate"/>
            </w:r>
            <w:r>
              <w:rPr>
                <w:noProof/>
                <w:webHidden/>
              </w:rPr>
              <w:t>14</w:t>
            </w:r>
            <w:r>
              <w:rPr>
                <w:noProof/>
                <w:webHidden/>
              </w:rPr>
              <w:fldChar w:fldCharType="end"/>
            </w:r>
          </w:hyperlink>
        </w:p>
        <w:p w14:paraId="20C067B0" w14:textId="2E5CB356"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14" w:history="1">
            <w:r w:rsidRPr="00E12FD1">
              <w:rPr>
                <w:rStyle w:val="Hyperlink"/>
                <w:noProof/>
              </w:rPr>
              <w:t>3.5.</w:t>
            </w:r>
            <w:r>
              <w:rPr>
                <w:rFonts w:asciiTheme="minorHAnsi" w:hAnsiTheme="minorHAnsi" w:cstheme="minorBidi"/>
                <w:noProof/>
                <w:kern w:val="2"/>
                <w:lang w:eastAsia="de-DE"/>
                <w14:ligatures w14:val="standardContextual"/>
              </w:rPr>
              <w:tab/>
            </w:r>
            <w:r w:rsidRPr="00E12FD1">
              <w:rPr>
                <w:rStyle w:val="Hyperlink"/>
                <w:noProof/>
              </w:rPr>
              <w:t>Mehrere Hauptangebote</w:t>
            </w:r>
            <w:r>
              <w:rPr>
                <w:noProof/>
                <w:webHidden/>
              </w:rPr>
              <w:tab/>
            </w:r>
            <w:r>
              <w:rPr>
                <w:noProof/>
                <w:webHidden/>
              </w:rPr>
              <w:fldChar w:fldCharType="begin"/>
            </w:r>
            <w:r>
              <w:rPr>
                <w:noProof/>
                <w:webHidden/>
              </w:rPr>
              <w:instrText xml:space="preserve"> PAGEREF _Toc232164914 \h </w:instrText>
            </w:r>
            <w:r>
              <w:rPr>
                <w:noProof/>
                <w:webHidden/>
              </w:rPr>
            </w:r>
            <w:r>
              <w:rPr>
                <w:noProof/>
                <w:webHidden/>
              </w:rPr>
              <w:fldChar w:fldCharType="separate"/>
            </w:r>
            <w:r>
              <w:rPr>
                <w:noProof/>
                <w:webHidden/>
              </w:rPr>
              <w:t>14</w:t>
            </w:r>
            <w:r>
              <w:rPr>
                <w:noProof/>
                <w:webHidden/>
              </w:rPr>
              <w:fldChar w:fldCharType="end"/>
            </w:r>
          </w:hyperlink>
        </w:p>
        <w:p w14:paraId="10569AAA" w14:textId="257358D3"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15" w:history="1">
            <w:r w:rsidRPr="00E12FD1">
              <w:rPr>
                <w:rStyle w:val="Hyperlink"/>
                <w:noProof/>
              </w:rPr>
              <w:t>3.6.</w:t>
            </w:r>
            <w:r>
              <w:rPr>
                <w:rFonts w:asciiTheme="minorHAnsi" w:hAnsiTheme="minorHAnsi" w:cstheme="minorBidi"/>
                <w:noProof/>
                <w:kern w:val="2"/>
                <w:lang w:eastAsia="de-DE"/>
                <w14:ligatures w14:val="standardContextual"/>
              </w:rPr>
              <w:tab/>
            </w:r>
            <w:r w:rsidRPr="00E12FD1">
              <w:rPr>
                <w:rStyle w:val="Hyperlink"/>
                <w:noProof/>
              </w:rPr>
              <w:t>Nebenangebote</w:t>
            </w:r>
            <w:r>
              <w:rPr>
                <w:noProof/>
                <w:webHidden/>
              </w:rPr>
              <w:tab/>
            </w:r>
            <w:r>
              <w:rPr>
                <w:noProof/>
                <w:webHidden/>
              </w:rPr>
              <w:fldChar w:fldCharType="begin"/>
            </w:r>
            <w:r>
              <w:rPr>
                <w:noProof/>
                <w:webHidden/>
              </w:rPr>
              <w:instrText xml:space="preserve"> PAGEREF _Toc232164915 \h </w:instrText>
            </w:r>
            <w:r>
              <w:rPr>
                <w:noProof/>
                <w:webHidden/>
              </w:rPr>
            </w:r>
            <w:r>
              <w:rPr>
                <w:noProof/>
                <w:webHidden/>
              </w:rPr>
              <w:fldChar w:fldCharType="separate"/>
            </w:r>
            <w:r>
              <w:rPr>
                <w:noProof/>
                <w:webHidden/>
              </w:rPr>
              <w:t>15</w:t>
            </w:r>
            <w:r>
              <w:rPr>
                <w:noProof/>
                <w:webHidden/>
              </w:rPr>
              <w:fldChar w:fldCharType="end"/>
            </w:r>
          </w:hyperlink>
        </w:p>
        <w:p w14:paraId="6578296C" w14:textId="4A7A30A3"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16" w:history="1">
            <w:r w:rsidRPr="00E12FD1">
              <w:rPr>
                <w:rStyle w:val="Hyperlink"/>
                <w:noProof/>
              </w:rPr>
              <w:t>3.7.</w:t>
            </w:r>
            <w:r>
              <w:rPr>
                <w:rFonts w:asciiTheme="minorHAnsi" w:hAnsiTheme="minorHAnsi" w:cstheme="minorBidi"/>
                <w:noProof/>
                <w:kern w:val="2"/>
                <w:lang w:eastAsia="de-DE"/>
                <w14:ligatures w14:val="standardContextual"/>
              </w:rPr>
              <w:tab/>
            </w:r>
            <w:r w:rsidRPr="00E12FD1">
              <w:rPr>
                <w:rStyle w:val="Hyperlink"/>
                <w:noProof/>
              </w:rPr>
              <w:t>Meilensteine/Termine</w:t>
            </w:r>
            <w:r>
              <w:rPr>
                <w:noProof/>
                <w:webHidden/>
              </w:rPr>
              <w:tab/>
            </w:r>
            <w:r>
              <w:rPr>
                <w:noProof/>
                <w:webHidden/>
              </w:rPr>
              <w:fldChar w:fldCharType="begin"/>
            </w:r>
            <w:r>
              <w:rPr>
                <w:noProof/>
                <w:webHidden/>
              </w:rPr>
              <w:instrText xml:space="preserve"> PAGEREF _Toc232164916 \h </w:instrText>
            </w:r>
            <w:r>
              <w:rPr>
                <w:noProof/>
                <w:webHidden/>
              </w:rPr>
            </w:r>
            <w:r>
              <w:rPr>
                <w:noProof/>
                <w:webHidden/>
              </w:rPr>
              <w:fldChar w:fldCharType="separate"/>
            </w:r>
            <w:r>
              <w:rPr>
                <w:noProof/>
                <w:webHidden/>
              </w:rPr>
              <w:t>15</w:t>
            </w:r>
            <w:r>
              <w:rPr>
                <w:noProof/>
                <w:webHidden/>
              </w:rPr>
              <w:fldChar w:fldCharType="end"/>
            </w:r>
          </w:hyperlink>
        </w:p>
        <w:p w14:paraId="4DDA00E1" w14:textId="7F32E960"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17" w:history="1">
            <w:r w:rsidRPr="00E12FD1">
              <w:rPr>
                <w:rStyle w:val="Hyperlink"/>
                <w:noProof/>
              </w:rPr>
              <w:t>3.8.</w:t>
            </w:r>
            <w:r>
              <w:rPr>
                <w:rFonts w:asciiTheme="minorHAnsi" w:hAnsiTheme="minorHAnsi" w:cstheme="minorBidi"/>
                <w:noProof/>
                <w:kern w:val="2"/>
                <w:lang w:eastAsia="de-DE"/>
                <w14:ligatures w14:val="standardContextual"/>
              </w:rPr>
              <w:tab/>
            </w:r>
            <w:r w:rsidRPr="00E12FD1">
              <w:rPr>
                <w:rStyle w:val="Hyperlink"/>
                <w:noProof/>
              </w:rPr>
              <w:t>Bindefrist</w:t>
            </w:r>
            <w:r>
              <w:rPr>
                <w:noProof/>
                <w:webHidden/>
              </w:rPr>
              <w:tab/>
            </w:r>
            <w:r>
              <w:rPr>
                <w:noProof/>
                <w:webHidden/>
              </w:rPr>
              <w:fldChar w:fldCharType="begin"/>
            </w:r>
            <w:r>
              <w:rPr>
                <w:noProof/>
                <w:webHidden/>
              </w:rPr>
              <w:instrText xml:space="preserve"> PAGEREF _Toc232164917 \h </w:instrText>
            </w:r>
            <w:r>
              <w:rPr>
                <w:noProof/>
                <w:webHidden/>
              </w:rPr>
            </w:r>
            <w:r>
              <w:rPr>
                <w:noProof/>
                <w:webHidden/>
              </w:rPr>
              <w:fldChar w:fldCharType="separate"/>
            </w:r>
            <w:r>
              <w:rPr>
                <w:noProof/>
                <w:webHidden/>
              </w:rPr>
              <w:t>16</w:t>
            </w:r>
            <w:r>
              <w:rPr>
                <w:noProof/>
                <w:webHidden/>
              </w:rPr>
              <w:fldChar w:fldCharType="end"/>
            </w:r>
          </w:hyperlink>
        </w:p>
        <w:p w14:paraId="3F60A01D" w14:textId="50ACF945"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18" w:history="1">
            <w:r w:rsidRPr="00E12FD1">
              <w:rPr>
                <w:rStyle w:val="Hyperlink"/>
                <w:noProof/>
              </w:rPr>
              <w:t>3.9.</w:t>
            </w:r>
            <w:r>
              <w:rPr>
                <w:rFonts w:asciiTheme="minorHAnsi" w:hAnsiTheme="minorHAnsi" w:cstheme="minorBidi"/>
                <w:noProof/>
                <w:kern w:val="2"/>
                <w:lang w:eastAsia="de-DE"/>
                <w14:ligatures w14:val="standardContextual"/>
              </w:rPr>
              <w:tab/>
            </w:r>
            <w:r w:rsidRPr="00E12FD1">
              <w:rPr>
                <w:rStyle w:val="Hyperlink"/>
                <w:noProof/>
              </w:rPr>
              <w:t>Form der Bewerbung und Angebote</w:t>
            </w:r>
            <w:r>
              <w:rPr>
                <w:noProof/>
                <w:webHidden/>
              </w:rPr>
              <w:tab/>
            </w:r>
            <w:r>
              <w:rPr>
                <w:noProof/>
                <w:webHidden/>
              </w:rPr>
              <w:fldChar w:fldCharType="begin"/>
            </w:r>
            <w:r>
              <w:rPr>
                <w:noProof/>
                <w:webHidden/>
              </w:rPr>
              <w:instrText xml:space="preserve"> PAGEREF _Toc232164918 \h </w:instrText>
            </w:r>
            <w:r>
              <w:rPr>
                <w:noProof/>
                <w:webHidden/>
              </w:rPr>
            </w:r>
            <w:r>
              <w:rPr>
                <w:noProof/>
                <w:webHidden/>
              </w:rPr>
              <w:fldChar w:fldCharType="separate"/>
            </w:r>
            <w:r>
              <w:rPr>
                <w:noProof/>
                <w:webHidden/>
              </w:rPr>
              <w:t>16</w:t>
            </w:r>
            <w:r>
              <w:rPr>
                <w:noProof/>
                <w:webHidden/>
              </w:rPr>
              <w:fldChar w:fldCharType="end"/>
            </w:r>
          </w:hyperlink>
        </w:p>
        <w:p w14:paraId="78EB5358" w14:textId="3896CD7A" w:rsidR="00E016EE" w:rsidRDefault="00E016EE">
          <w:pPr>
            <w:pStyle w:val="TOC2"/>
            <w:tabs>
              <w:tab w:val="left" w:pos="1200"/>
              <w:tab w:val="right" w:leader="dot" w:pos="9062"/>
            </w:tabs>
            <w:rPr>
              <w:rFonts w:asciiTheme="minorHAnsi" w:hAnsiTheme="minorHAnsi" w:cstheme="minorBidi"/>
              <w:noProof/>
              <w:kern w:val="2"/>
              <w:lang w:eastAsia="de-DE"/>
              <w14:ligatures w14:val="standardContextual"/>
            </w:rPr>
          </w:pPr>
          <w:hyperlink w:anchor="_Toc232164919" w:history="1">
            <w:r w:rsidRPr="00E12FD1">
              <w:rPr>
                <w:rStyle w:val="Hyperlink"/>
                <w:noProof/>
              </w:rPr>
              <w:t>3.10.</w:t>
            </w:r>
            <w:r>
              <w:rPr>
                <w:rFonts w:asciiTheme="minorHAnsi" w:hAnsiTheme="minorHAnsi" w:cstheme="minorBidi"/>
                <w:noProof/>
                <w:kern w:val="2"/>
                <w:lang w:eastAsia="de-DE"/>
                <w14:ligatures w14:val="standardContextual"/>
              </w:rPr>
              <w:tab/>
            </w:r>
            <w:r w:rsidRPr="00E12FD1">
              <w:rPr>
                <w:rStyle w:val="Hyperlink"/>
                <w:noProof/>
              </w:rPr>
              <w:t>Geschäftsgeheimnisse</w:t>
            </w:r>
            <w:r>
              <w:rPr>
                <w:noProof/>
                <w:webHidden/>
              </w:rPr>
              <w:tab/>
            </w:r>
            <w:r>
              <w:rPr>
                <w:noProof/>
                <w:webHidden/>
              </w:rPr>
              <w:fldChar w:fldCharType="begin"/>
            </w:r>
            <w:r>
              <w:rPr>
                <w:noProof/>
                <w:webHidden/>
              </w:rPr>
              <w:instrText xml:space="preserve"> PAGEREF _Toc232164919 \h </w:instrText>
            </w:r>
            <w:r>
              <w:rPr>
                <w:noProof/>
                <w:webHidden/>
              </w:rPr>
            </w:r>
            <w:r>
              <w:rPr>
                <w:noProof/>
                <w:webHidden/>
              </w:rPr>
              <w:fldChar w:fldCharType="separate"/>
            </w:r>
            <w:r>
              <w:rPr>
                <w:noProof/>
                <w:webHidden/>
              </w:rPr>
              <w:t>16</w:t>
            </w:r>
            <w:r>
              <w:rPr>
                <w:noProof/>
                <w:webHidden/>
              </w:rPr>
              <w:fldChar w:fldCharType="end"/>
            </w:r>
          </w:hyperlink>
        </w:p>
        <w:p w14:paraId="76E95CDD" w14:textId="4A2E7113" w:rsidR="00E016EE" w:rsidRDefault="00E016EE">
          <w:pPr>
            <w:pStyle w:val="TOC2"/>
            <w:tabs>
              <w:tab w:val="left" w:pos="1200"/>
              <w:tab w:val="right" w:leader="dot" w:pos="9062"/>
            </w:tabs>
            <w:rPr>
              <w:rFonts w:asciiTheme="minorHAnsi" w:hAnsiTheme="minorHAnsi" w:cstheme="minorBidi"/>
              <w:noProof/>
              <w:kern w:val="2"/>
              <w:lang w:eastAsia="de-DE"/>
              <w14:ligatures w14:val="standardContextual"/>
            </w:rPr>
          </w:pPr>
          <w:hyperlink w:anchor="_Toc232164920" w:history="1">
            <w:r w:rsidRPr="00E12FD1">
              <w:rPr>
                <w:rStyle w:val="Hyperlink"/>
                <w:noProof/>
              </w:rPr>
              <w:t>3.11.</w:t>
            </w:r>
            <w:r>
              <w:rPr>
                <w:rFonts w:asciiTheme="minorHAnsi" w:hAnsiTheme="minorHAnsi" w:cstheme="minorBidi"/>
                <w:noProof/>
                <w:kern w:val="2"/>
                <w:lang w:eastAsia="de-DE"/>
                <w14:ligatures w14:val="standardContextual"/>
              </w:rPr>
              <w:tab/>
            </w:r>
            <w:r w:rsidRPr="00E12FD1">
              <w:rPr>
                <w:rStyle w:val="Hyperlink"/>
                <w:noProof/>
              </w:rPr>
              <w:t>Vergütung und Kostenerstattung</w:t>
            </w:r>
            <w:r>
              <w:rPr>
                <w:noProof/>
                <w:webHidden/>
              </w:rPr>
              <w:tab/>
            </w:r>
            <w:r>
              <w:rPr>
                <w:noProof/>
                <w:webHidden/>
              </w:rPr>
              <w:fldChar w:fldCharType="begin"/>
            </w:r>
            <w:r>
              <w:rPr>
                <w:noProof/>
                <w:webHidden/>
              </w:rPr>
              <w:instrText xml:space="preserve"> PAGEREF _Toc232164920 \h </w:instrText>
            </w:r>
            <w:r>
              <w:rPr>
                <w:noProof/>
                <w:webHidden/>
              </w:rPr>
            </w:r>
            <w:r>
              <w:rPr>
                <w:noProof/>
                <w:webHidden/>
              </w:rPr>
              <w:fldChar w:fldCharType="separate"/>
            </w:r>
            <w:r>
              <w:rPr>
                <w:noProof/>
                <w:webHidden/>
              </w:rPr>
              <w:t>16</w:t>
            </w:r>
            <w:r>
              <w:rPr>
                <w:noProof/>
                <w:webHidden/>
              </w:rPr>
              <w:fldChar w:fldCharType="end"/>
            </w:r>
          </w:hyperlink>
        </w:p>
        <w:p w14:paraId="719C7AE6" w14:textId="1E54695B" w:rsidR="00E016EE" w:rsidRDefault="00E016EE">
          <w:pPr>
            <w:pStyle w:val="TOC2"/>
            <w:tabs>
              <w:tab w:val="left" w:pos="1200"/>
              <w:tab w:val="right" w:leader="dot" w:pos="9062"/>
            </w:tabs>
            <w:rPr>
              <w:rFonts w:asciiTheme="minorHAnsi" w:hAnsiTheme="minorHAnsi" w:cstheme="minorBidi"/>
              <w:noProof/>
              <w:kern w:val="2"/>
              <w:lang w:eastAsia="de-DE"/>
              <w14:ligatures w14:val="standardContextual"/>
            </w:rPr>
          </w:pPr>
          <w:hyperlink w:anchor="_Toc232164921" w:history="1">
            <w:r w:rsidRPr="00E12FD1">
              <w:rPr>
                <w:rStyle w:val="Hyperlink"/>
                <w:noProof/>
              </w:rPr>
              <w:t>3.12.</w:t>
            </w:r>
            <w:r>
              <w:rPr>
                <w:rFonts w:asciiTheme="minorHAnsi" w:hAnsiTheme="minorHAnsi" w:cstheme="minorBidi"/>
                <w:noProof/>
                <w:kern w:val="2"/>
                <w:lang w:eastAsia="de-DE"/>
                <w14:ligatures w14:val="standardContextual"/>
              </w:rPr>
              <w:tab/>
            </w:r>
            <w:r w:rsidRPr="00E12FD1">
              <w:rPr>
                <w:rStyle w:val="Hyperlink"/>
                <w:noProof/>
              </w:rPr>
              <w:t>Nachforderung von Unterlagen (§ 56 VgV)</w:t>
            </w:r>
            <w:r>
              <w:rPr>
                <w:noProof/>
                <w:webHidden/>
              </w:rPr>
              <w:tab/>
            </w:r>
            <w:r>
              <w:rPr>
                <w:noProof/>
                <w:webHidden/>
              </w:rPr>
              <w:fldChar w:fldCharType="begin"/>
            </w:r>
            <w:r>
              <w:rPr>
                <w:noProof/>
                <w:webHidden/>
              </w:rPr>
              <w:instrText xml:space="preserve"> PAGEREF _Toc232164921 \h </w:instrText>
            </w:r>
            <w:r>
              <w:rPr>
                <w:noProof/>
                <w:webHidden/>
              </w:rPr>
            </w:r>
            <w:r>
              <w:rPr>
                <w:noProof/>
                <w:webHidden/>
              </w:rPr>
              <w:fldChar w:fldCharType="separate"/>
            </w:r>
            <w:r>
              <w:rPr>
                <w:noProof/>
                <w:webHidden/>
              </w:rPr>
              <w:t>16</w:t>
            </w:r>
            <w:r>
              <w:rPr>
                <w:noProof/>
                <w:webHidden/>
              </w:rPr>
              <w:fldChar w:fldCharType="end"/>
            </w:r>
          </w:hyperlink>
        </w:p>
        <w:p w14:paraId="1B23CA0F" w14:textId="59E25328" w:rsidR="00E016EE" w:rsidRDefault="00E016EE">
          <w:pPr>
            <w:pStyle w:val="TOC2"/>
            <w:tabs>
              <w:tab w:val="left" w:pos="1200"/>
              <w:tab w:val="right" w:leader="dot" w:pos="9062"/>
            </w:tabs>
            <w:rPr>
              <w:rFonts w:asciiTheme="minorHAnsi" w:hAnsiTheme="minorHAnsi" w:cstheme="minorBidi"/>
              <w:noProof/>
              <w:kern w:val="2"/>
              <w:lang w:eastAsia="de-DE"/>
              <w14:ligatures w14:val="standardContextual"/>
            </w:rPr>
          </w:pPr>
          <w:hyperlink w:anchor="_Toc232164922" w:history="1">
            <w:r w:rsidRPr="00E12FD1">
              <w:rPr>
                <w:rStyle w:val="Hyperlink"/>
                <w:noProof/>
              </w:rPr>
              <w:t>3.13.</w:t>
            </w:r>
            <w:r>
              <w:rPr>
                <w:rFonts w:asciiTheme="minorHAnsi" w:hAnsiTheme="minorHAnsi" w:cstheme="minorBidi"/>
                <w:noProof/>
                <w:kern w:val="2"/>
                <w:lang w:eastAsia="de-DE"/>
                <w14:ligatures w14:val="standardContextual"/>
              </w:rPr>
              <w:tab/>
            </w:r>
            <w:r w:rsidRPr="00E12FD1">
              <w:rPr>
                <w:rStyle w:val="Hyperlink"/>
                <w:noProof/>
              </w:rPr>
              <w:t>Vorabinformation gemäß § 134 GWB</w:t>
            </w:r>
            <w:r>
              <w:rPr>
                <w:noProof/>
                <w:webHidden/>
              </w:rPr>
              <w:tab/>
            </w:r>
            <w:r>
              <w:rPr>
                <w:noProof/>
                <w:webHidden/>
              </w:rPr>
              <w:fldChar w:fldCharType="begin"/>
            </w:r>
            <w:r>
              <w:rPr>
                <w:noProof/>
                <w:webHidden/>
              </w:rPr>
              <w:instrText xml:space="preserve"> PAGEREF _Toc232164922 \h </w:instrText>
            </w:r>
            <w:r>
              <w:rPr>
                <w:noProof/>
                <w:webHidden/>
              </w:rPr>
            </w:r>
            <w:r>
              <w:rPr>
                <w:noProof/>
                <w:webHidden/>
              </w:rPr>
              <w:fldChar w:fldCharType="separate"/>
            </w:r>
            <w:r>
              <w:rPr>
                <w:noProof/>
                <w:webHidden/>
              </w:rPr>
              <w:t>17</w:t>
            </w:r>
            <w:r>
              <w:rPr>
                <w:noProof/>
                <w:webHidden/>
              </w:rPr>
              <w:fldChar w:fldCharType="end"/>
            </w:r>
          </w:hyperlink>
        </w:p>
        <w:p w14:paraId="470B68B5" w14:textId="5830C0D1" w:rsidR="00E016EE" w:rsidRDefault="00E016EE">
          <w:pPr>
            <w:pStyle w:val="TOC2"/>
            <w:tabs>
              <w:tab w:val="left" w:pos="1200"/>
              <w:tab w:val="right" w:leader="dot" w:pos="9062"/>
            </w:tabs>
            <w:rPr>
              <w:rFonts w:asciiTheme="minorHAnsi" w:hAnsiTheme="minorHAnsi" w:cstheme="minorBidi"/>
              <w:noProof/>
              <w:kern w:val="2"/>
              <w:lang w:eastAsia="de-DE"/>
              <w14:ligatures w14:val="standardContextual"/>
            </w:rPr>
          </w:pPr>
          <w:hyperlink w:anchor="_Toc232164923" w:history="1">
            <w:r w:rsidRPr="00E12FD1">
              <w:rPr>
                <w:rStyle w:val="Hyperlink"/>
                <w:noProof/>
              </w:rPr>
              <w:t>3.14.</w:t>
            </w:r>
            <w:r>
              <w:rPr>
                <w:rFonts w:asciiTheme="minorHAnsi" w:hAnsiTheme="minorHAnsi" w:cstheme="minorBidi"/>
                <w:noProof/>
                <w:kern w:val="2"/>
                <w:lang w:eastAsia="de-DE"/>
                <w14:ligatures w14:val="standardContextual"/>
              </w:rPr>
              <w:tab/>
            </w:r>
            <w:r w:rsidRPr="00E12FD1">
              <w:rPr>
                <w:rStyle w:val="Hyperlink"/>
                <w:noProof/>
              </w:rPr>
              <w:t>Abfrage des Wettbewerbsregisters</w:t>
            </w:r>
            <w:r>
              <w:rPr>
                <w:noProof/>
                <w:webHidden/>
              </w:rPr>
              <w:tab/>
            </w:r>
            <w:r>
              <w:rPr>
                <w:noProof/>
                <w:webHidden/>
              </w:rPr>
              <w:fldChar w:fldCharType="begin"/>
            </w:r>
            <w:r>
              <w:rPr>
                <w:noProof/>
                <w:webHidden/>
              </w:rPr>
              <w:instrText xml:space="preserve"> PAGEREF _Toc232164923 \h </w:instrText>
            </w:r>
            <w:r>
              <w:rPr>
                <w:noProof/>
                <w:webHidden/>
              </w:rPr>
            </w:r>
            <w:r>
              <w:rPr>
                <w:noProof/>
                <w:webHidden/>
              </w:rPr>
              <w:fldChar w:fldCharType="separate"/>
            </w:r>
            <w:r>
              <w:rPr>
                <w:noProof/>
                <w:webHidden/>
              </w:rPr>
              <w:t>17</w:t>
            </w:r>
            <w:r>
              <w:rPr>
                <w:noProof/>
                <w:webHidden/>
              </w:rPr>
              <w:fldChar w:fldCharType="end"/>
            </w:r>
          </w:hyperlink>
        </w:p>
        <w:p w14:paraId="1BBCB7A1" w14:textId="038A9C4B" w:rsidR="00E016EE" w:rsidRDefault="00E016EE">
          <w:pPr>
            <w:pStyle w:val="TOC2"/>
            <w:tabs>
              <w:tab w:val="left" w:pos="1200"/>
              <w:tab w:val="right" w:leader="dot" w:pos="9062"/>
            </w:tabs>
            <w:rPr>
              <w:rFonts w:asciiTheme="minorHAnsi" w:hAnsiTheme="minorHAnsi" w:cstheme="minorBidi"/>
              <w:noProof/>
              <w:kern w:val="2"/>
              <w:lang w:eastAsia="de-DE"/>
              <w14:ligatures w14:val="standardContextual"/>
            </w:rPr>
          </w:pPr>
          <w:hyperlink w:anchor="_Toc232164924" w:history="1">
            <w:r w:rsidRPr="00E12FD1">
              <w:rPr>
                <w:rStyle w:val="Hyperlink"/>
                <w:noProof/>
              </w:rPr>
              <w:t>3.15.</w:t>
            </w:r>
            <w:r>
              <w:rPr>
                <w:rFonts w:asciiTheme="minorHAnsi" w:hAnsiTheme="minorHAnsi" w:cstheme="minorBidi"/>
                <w:noProof/>
                <w:kern w:val="2"/>
                <w:lang w:eastAsia="de-DE"/>
                <w14:ligatures w14:val="standardContextual"/>
              </w:rPr>
              <w:tab/>
            </w:r>
            <w:r w:rsidRPr="00E12FD1">
              <w:rPr>
                <w:rStyle w:val="Hyperlink"/>
                <w:noProof/>
              </w:rPr>
              <w:t>Rechtsbehelfsbelehrung und zuständige Vergabekammer</w:t>
            </w:r>
            <w:r>
              <w:rPr>
                <w:noProof/>
                <w:webHidden/>
              </w:rPr>
              <w:tab/>
            </w:r>
            <w:r>
              <w:rPr>
                <w:noProof/>
                <w:webHidden/>
              </w:rPr>
              <w:fldChar w:fldCharType="begin"/>
            </w:r>
            <w:r>
              <w:rPr>
                <w:noProof/>
                <w:webHidden/>
              </w:rPr>
              <w:instrText xml:space="preserve"> PAGEREF _Toc232164924 \h </w:instrText>
            </w:r>
            <w:r>
              <w:rPr>
                <w:noProof/>
                <w:webHidden/>
              </w:rPr>
            </w:r>
            <w:r>
              <w:rPr>
                <w:noProof/>
                <w:webHidden/>
              </w:rPr>
              <w:fldChar w:fldCharType="separate"/>
            </w:r>
            <w:r>
              <w:rPr>
                <w:noProof/>
                <w:webHidden/>
              </w:rPr>
              <w:t>17</w:t>
            </w:r>
            <w:r>
              <w:rPr>
                <w:noProof/>
                <w:webHidden/>
              </w:rPr>
              <w:fldChar w:fldCharType="end"/>
            </w:r>
          </w:hyperlink>
        </w:p>
        <w:p w14:paraId="31DD6718" w14:textId="0335E2F7" w:rsidR="00E016EE" w:rsidRDefault="00E016EE">
          <w:pPr>
            <w:pStyle w:val="TOC1"/>
            <w:tabs>
              <w:tab w:val="left" w:pos="720"/>
              <w:tab w:val="right" w:leader="dot" w:pos="9062"/>
            </w:tabs>
            <w:rPr>
              <w:rFonts w:asciiTheme="minorHAnsi" w:hAnsiTheme="minorHAnsi" w:cstheme="minorBidi"/>
              <w:noProof/>
              <w:kern w:val="2"/>
              <w:lang w:eastAsia="de-DE"/>
              <w14:ligatures w14:val="standardContextual"/>
            </w:rPr>
          </w:pPr>
          <w:hyperlink w:anchor="_Toc232164925" w:history="1">
            <w:r w:rsidRPr="00E12FD1">
              <w:rPr>
                <w:rStyle w:val="Hyperlink"/>
                <w:noProof/>
              </w:rPr>
              <w:t>4.</w:t>
            </w:r>
            <w:r>
              <w:rPr>
                <w:rFonts w:asciiTheme="minorHAnsi" w:hAnsiTheme="minorHAnsi" w:cstheme="minorBidi"/>
                <w:noProof/>
                <w:kern w:val="2"/>
                <w:lang w:eastAsia="de-DE"/>
                <w14:ligatures w14:val="standardContextual"/>
              </w:rPr>
              <w:tab/>
            </w:r>
            <w:r w:rsidRPr="00E12FD1">
              <w:rPr>
                <w:rStyle w:val="Hyperlink"/>
                <w:noProof/>
              </w:rPr>
              <w:t>Teilnahmewettbewerb</w:t>
            </w:r>
            <w:r>
              <w:rPr>
                <w:noProof/>
                <w:webHidden/>
              </w:rPr>
              <w:tab/>
            </w:r>
            <w:r>
              <w:rPr>
                <w:noProof/>
                <w:webHidden/>
              </w:rPr>
              <w:fldChar w:fldCharType="begin"/>
            </w:r>
            <w:r>
              <w:rPr>
                <w:noProof/>
                <w:webHidden/>
              </w:rPr>
              <w:instrText xml:space="preserve"> PAGEREF _Toc232164925 \h </w:instrText>
            </w:r>
            <w:r>
              <w:rPr>
                <w:noProof/>
                <w:webHidden/>
              </w:rPr>
            </w:r>
            <w:r>
              <w:rPr>
                <w:noProof/>
                <w:webHidden/>
              </w:rPr>
              <w:fldChar w:fldCharType="separate"/>
            </w:r>
            <w:r>
              <w:rPr>
                <w:noProof/>
                <w:webHidden/>
              </w:rPr>
              <w:t>18</w:t>
            </w:r>
            <w:r>
              <w:rPr>
                <w:noProof/>
                <w:webHidden/>
              </w:rPr>
              <w:fldChar w:fldCharType="end"/>
            </w:r>
          </w:hyperlink>
        </w:p>
        <w:p w14:paraId="15C8C1C3" w14:textId="4B061271"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26" w:history="1">
            <w:r w:rsidRPr="00E12FD1">
              <w:rPr>
                <w:rStyle w:val="Hyperlink"/>
                <w:noProof/>
              </w:rPr>
              <w:t>4.1.</w:t>
            </w:r>
            <w:r>
              <w:rPr>
                <w:rFonts w:asciiTheme="minorHAnsi" w:hAnsiTheme="minorHAnsi" w:cstheme="minorBidi"/>
                <w:noProof/>
                <w:kern w:val="2"/>
                <w:lang w:eastAsia="de-DE"/>
                <w14:ligatures w14:val="standardContextual"/>
              </w:rPr>
              <w:tab/>
            </w:r>
            <w:r w:rsidRPr="00E12FD1">
              <w:rPr>
                <w:rStyle w:val="Hyperlink"/>
                <w:noProof/>
              </w:rPr>
              <w:t>Ziel des Teilnahmewettbewerbs</w:t>
            </w:r>
            <w:r>
              <w:rPr>
                <w:noProof/>
                <w:webHidden/>
              </w:rPr>
              <w:tab/>
            </w:r>
            <w:r>
              <w:rPr>
                <w:noProof/>
                <w:webHidden/>
              </w:rPr>
              <w:fldChar w:fldCharType="begin"/>
            </w:r>
            <w:r>
              <w:rPr>
                <w:noProof/>
                <w:webHidden/>
              </w:rPr>
              <w:instrText xml:space="preserve"> PAGEREF _Toc232164926 \h </w:instrText>
            </w:r>
            <w:r>
              <w:rPr>
                <w:noProof/>
                <w:webHidden/>
              </w:rPr>
            </w:r>
            <w:r>
              <w:rPr>
                <w:noProof/>
                <w:webHidden/>
              </w:rPr>
              <w:fldChar w:fldCharType="separate"/>
            </w:r>
            <w:r>
              <w:rPr>
                <w:noProof/>
                <w:webHidden/>
              </w:rPr>
              <w:t>18</w:t>
            </w:r>
            <w:r>
              <w:rPr>
                <w:noProof/>
                <w:webHidden/>
              </w:rPr>
              <w:fldChar w:fldCharType="end"/>
            </w:r>
          </w:hyperlink>
        </w:p>
        <w:p w14:paraId="51BE189A" w14:textId="324BA02A"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27" w:history="1">
            <w:r w:rsidRPr="00E12FD1">
              <w:rPr>
                <w:rStyle w:val="Hyperlink"/>
                <w:noProof/>
              </w:rPr>
              <w:t>4.2.</w:t>
            </w:r>
            <w:r>
              <w:rPr>
                <w:rFonts w:asciiTheme="minorHAnsi" w:hAnsiTheme="minorHAnsi" w:cstheme="minorBidi"/>
                <w:noProof/>
                <w:kern w:val="2"/>
                <w:lang w:eastAsia="de-DE"/>
                <w14:ligatures w14:val="standardContextual"/>
              </w:rPr>
              <w:tab/>
            </w:r>
            <w:r w:rsidRPr="00E12FD1">
              <w:rPr>
                <w:rStyle w:val="Hyperlink"/>
                <w:noProof/>
              </w:rPr>
              <w:t>Bewerber- und Bietergemeinschaften</w:t>
            </w:r>
            <w:r>
              <w:rPr>
                <w:noProof/>
                <w:webHidden/>
              </w:rPr>
              <w:tab/>
            </w:r>
            <w:r>
              <w:rPr>
                <w:noProof/>
                <w:webHidden/>
              </w:rPr>
              <w:fldChar w:fldCharType="begin"/>
            </w:r>
            <w:r>
              <w:rPr>
                <w:noProof/>
                <w:webHidden/>
              </w:rPr>
              <w:instrText xml:space="preserve"> PAGEREF _Toc232164927 \h </w:instrText>
            </w:r>
            <w:r>
              <w:rPr>
                <w:noProof/>
                <w:webHidden/>
              </w:rPr>
            </w:r>
            <w:r>
              <w:rPr>
                <w:noProof/>
                <w:webHidden/>
              </w:rPr>
              <w:fldChar w:fldCharType="separate"/>
            </w:r>
            <w:r>
              <w:rPr>
                <w:noProof/>
                <w:webHidden/>
              </w:rPr>
              <w:t>18</w:t>
            </w:r>
            <w:r>
              <w:rPr>
                <w:noProof/>
                <w:webHidden/>
              </w:rPr>
              <w:fldChar w:fldCharType="end"/>
            </w:r>
          </w:hyperlink>
        </w:p>
        <w:p w14:paraId="04C29FB8" w14:textId="796E53FC"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28" w:history="1">
            <w:r w:rsidRPr="00E12FD1">
              <w:rPr>
                <w:rStyle w:val="Hyperlink"/>
                <w:noProof/>
              </w:rPr>
              <w:t>4.3.</w:t>
            </w:r>
            <w:r>
              <w:rPr>
                <w:rFonts w:asciiTheme="minorHAnsi" w:hAnsiTheme="minorHAnsi" w:cstheme="minorBidi"/>
                <w:noProof/>
                <w:kern w:val="2"/>
                <w:lang w:eastAsia="de-DE"/>
                <w14:ligatures w14:val="standardContextual"/>
              </w:rPr>
              <w:tab/>
            </w:r>
            <w:r w:rsidRPr="00E12FD1">
              <w:rPr>
                <w:rStyle w:val="Hyperlink"/>
                <w:noProof/>
              </w:rPr>
              <w:t>Eignungsleihe</w:t>
            </w:r>
            <w:r>
              <w:rPr>
                <w:noProof/>
                <w:webHidden/>
              </w:rPr>
              <w:tab/>
            </w:r>
            <w:r>
              <w:rPr>
                <w:noProof/>
                <w:webHidden/>
              </w:rPr>
              <w:fldChar w:fldCharType="begin"/>
            </w:r>
            <w:r>
              <w:rPr>
                <w:noProof/>
                <w:webHidden/>
              </w:rPr>
              <w:instrText xml:space="preserve"> PAGEREF _Toc232164928 \h </w:instrText>
            </w:r>
            <w:r>
              <w:rPr>
                <w:noProof/>
                <w:webHidden/>
              </w:rPr>
            </w:r>
            <w:r>
              <w:rPr>
                <w:noProof/>
                <w:webHidden/>
              </w:rPr>
              <w:fldChar w:fldCharType="separate"/>
            </w:r>
            <w:r>
              <w:rPr>
                <w:noProof/>
                <w:webHidden/>
              </w:rPr>
              <w:t>19</w:t>
            </w:r>
            <w:r>
              <w:rPr>
                <w:noProof/>
                <w:webHidden/>
              </w:rPr>
              <w:fldChar w:fldCharType="end"/>
            </w:r>
          </w:hyperlink>
        </w:p>
        <w:p w14:paraId="39760C2B" w14:textId="3E38F080"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29" w:history="1">
            <w:r w:rsidRPr="00E12FD1">
              <w:rPr>
                <w:rStyle w:val="Hyperlink"/>
                <w:noProof/>
              </w:rPr>
              <w:t>4.4.</w:t>
            </w:r>
            <w:r>
              <w:rPr>
                <w:rFonts w:asciiTheme="minorHAnsi" w:hAnsiTheme="minorHAnsi" w:cstheme="minorBidi"/>
                <w:noProof/>
                <w:kern w:val="2"/>
                <w:lang w:eastAsia="de-DE"/>
                <w14:ligatures w14:val="standardContextual"/>
              </w:rPr>
              <w:tab/>
            </w:r>
            <w:r w:rsidRPr="00E12FD1">
              <w:rPr>
                <w:rStyle w:val="Hyperlink"/>
                <w:noProof/>
              </w:rPr>
              <w:t>Erwerbergesellschaft</w:t>
            </w:r>
            <w:r>
              <w:rPr>
                <w:noProof/>
                <w:webHidden/>
              </w:rPr>
              <w:tab/>
            </w:r>
            <w:r>
              <w:rPr>
                <w:noProof/>
                <w:webHidden/>
              </w:rPr>
              <w:fldChar w:fldCharType="begin"/>
            </w:r>
            <w:r>
              <w:rPr>
                <w:noProof/>
                <w:webHidden/>
              </w:rPr>
              <w:instrText xml:space="preserve"> PAGEREF _Toc232164929 \h </w:instrText>
            </w:r>
            <w:r>
              <w:rPr>
                <w:noProof/>
                <w:webHidden/>
              </w:rPr>
            </w:r>
            <w:r>
              <w:rPr>
                <w:noProof/>
                <w:webHidden/>
              </w:rPr>
              <w:fldChar w:fldCharType="separate"/>
            </w:r>
            <w:r>
              <w:rPr>
                <w:noProof/>
                <w:webHidden/>
              </w:rPr>
              <w:t>19</w:t>
            </w:r>
            <w:r>
              <w:rPr>
                <w:noProof/>
                <w:webHidden/>
              </w:rPr>
              <w:fldChar w:fldCharType="end"/>
            </w:r>
          </w:hyperlink>
        </w:p>
        <w:p w14:paraId="00BD9B8D" w14:textId="28616F58"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30" w:history="1">
            <w:r w:rsidRPr="00E12FD1">
              <w:rPr>
                <w:rStyle w:val="Hyperlink"/>
                <w:noProof/>
              </w:rPr>
              <w:t>4.5.</w:t>
            </w:r>
            <w:r>
              <w:rPr>
                <w:rFonts w:asciiTheme="minorHAnsi" w:hAnsiTheme="minorHAnsi" w:cstheme="minorBidi"/>
                <w:noProof/>
                <w:kern w:val="2"/>
                <w:lang w:eastAsia="de-DE"/>
                <w14:ligatures w14:val="standardContextual"/>
              </w:rPr>
              <w:tab/>
            </w:r>
            <w:r w:rsidRPr="00E12FD1">
              <w:rPr>
                <w:rStyle w:val="Hyperlink"/>
                <w:noProof/>
              </w:rPr>
              <w:t>Eignungskriterien</w:t>
            </w:r>
            <w:r>
              <w:rPr>
                <w:noProof/>
                <w:webHidden/>
              </w:rPr>
              <w:tab/>
            </w:r>
            <w:r>
              <w:rPr>
                <w:noProof/>
                <w:webHidden/>
              </w:rPr>
              <w:fldChar w:fldCharType="begin"/>
            </w:r>
            <w:r>
              <w:rPr>
                <w:noProof/>
                <w:webHidden/>
              </w:rPr>
              <w:instrText xml:space="preserve"> PAGEREF _Toc232164930 \h </w:instrText>
            </w:r>
            <w:r>
              <w:rPr>
                <w:noProof/>
                <w:webHidden/>
              </w:rPr>
            </w:r>
            <w:r>
              <w:rPr>
                <w:noProof/>
                <w:webHidden/>
              </w:rPr>
              <w:fldChar w:fldCharType="separate"/>
            </w:r>
            <w:r>
              <w:rPr>
                <w:noProof/>
                <w:webHidden/>
              </w:rPr>
              <w:t>20</w:t>
            </w:r>
            <w:r>
              <w:rPr>
                <w:noProof/>
                <w:webHidden/>
              </w:rPr>
              <w:fldChar w:fldCharType="end"/>
            </w:r>
          </w:hyperlink>
        </w:p>
        <w:p w14:paraId="0505201B" w14:textId="4162514D" w:rsidR="00E016EE" w:rsidRDefault="00E016EE">
          <w:pPr>
            <w:pStyle w:val="TOC3"/>
            <w:tabs>
              <w:tab w:val="left" w:pos="1440"/>
              <w:tab w:val="right" w:leader="dot" w:pos="9062"/>
            </w:tabs>
            <w:rPr>
              <w:rFonts w:asciiTheme="minorHAnsi" w:hAnsiTheme="minorHAnsi" w:cstheme="minorBidi"/>
              <w:noProof/>
              <w:kern w:val="2"/>
              <w:lang w:eastAsia="de-DE"/>
              <w14:ligatures w14:val="standardContextual"/>
            </w:rPr>
          </w:pPr>
          <w:hyperlink w:anchor="_Toc232164931" w:history="1">
            <w:r w:rsidRPr="00E12FD1">
              <w:rPr>
                <w:rStyle w:val="Hyperlink"/>
                <w:noProof/>
              </w:rPr>
              <w:t>4.5.1.</w:t>
            </w:r>
            <w:r>
              <w:rPr>
                <w:rFonts w:asciiTheme="minorHAnsi" w:hAnsiTheme="minorHAnsi" w:cstheme="minorBidi"/>
                <w:noProof/>
                <w:kern w:val="2"/>
                <w:lang w:eastAsia="de-DE"/>
                <w14:ligatures w14:val="standardContextual"/>
              </w:rPr>
              <w:tab/>
            </w:r>
            <w:r w:rsidRPr="00E12FD1">
              <w:rPr>
                <w:rStyle w:val="Hyperlink"/>
                <w:noProof/>
              </w:rPr>
              <w:t>Wirtschaftliche und finanzielle Leistungsfähigkeit</w:t>
            </w:r>
            <w:r>
              <w:rPr>
                <w:noProof/>
                <w:webHidden/>
              </w:rPr>
              <w:tab/>
            </w:r>
            <w:r>
              <w:rPr>
                <w:noProof/>
                <w:webHidden/>
              </w:rPr>
              <w:fldChar w:fldCharType="begin"/>
            </w:r>
            <w:r>
              <w:rPr>
                <w:noProof/>
                <w:webHidden/>
              </w:rPr>
              <w:instrText xml:space="preserve"> PAGEREF _Toc232164931 \h </w:instrText>
            </w:r>
            <w:r>
              <w:rPr>
                <w:noProof/>
                <w:webHidden/>
              </w:rPr>
            </w:r>
            <w:r>
              <w:rPr>
                <w:noProof/>
                <w:webHidden/>
              </w:rPr>
              <w:fldChar w:fldCharType="separate"/>
            </w:r>
            <w:r>
              <w:rPr>
                <w:noProof/>
                <w:webHidden/>
              </w:rPr>
              <w:t>20</w:t>
            </w:r>
            <w:r>
              <w:rPr>
                <w:noProof/>
                <w:webHidden/>
              </w:rPr>
              <w:fldChar w:fldCharType="end"/>
            </w:r>
          </w:hyperlink>
        </w:p>
        <w:p w14:paraId="30AD61E9" w14:textId="6A264AD9" w:rsidR="00E016EE" w:rsidRDefault="00E016EE">
          <w:pPr>
            <w:pStyle w:val="TOC3"/>
            <w:tabs>
              <w:tab w:val="left" w:pos="1440"/>
              <w:tab w:val="right" w:leader="dot" w:pos="9062"/>
            </w:tabs>
            <w:rPr>
              <w:rFonts w:asciiTheme="minorHAnsi" w:hAnsiTheme="minorHAnsi" w:cstheme="minorBidi"/>
              <w:noProof/>
              <w:kern w:val="2"/>
              <w:lang w:eastAsia="de-DE"/>
              <w14:ligatures w14:val="standardContextual"/>
            </w:rPr>
          </w:pPr>
          <w:hyperlink w:anchor="_Toc232164932" w:history="1">
            <w:r w:rsidRPr="00E12FD1">
              <w:rPr>
                <w:rStyle w:val="Hyperlink"/>
                <w:noProof/>
              </w:rPr>
              <w:t>4.5.2.</w:t>
            </w:r>
            <w:r>
              <w:rPr>
                <w:rFonts w:asciiTheme="minorHAnsi" w:hAnsiTheme="minorHAnsi" w:cstheme="minorBidi"/>
                <w:noProof/>
                <w:kern w:val="2"/>
                <w:lang w:eastAsia="de-DE"/>
                <w14:ligatures w14:val="standardContextual"/>
              </w:rPr>
              <w:tab/>
            </w:r>
            <w:r w:rsidRPr="00E12FD1">
              <w:rPr>
                <w:rStyle w:val="Hyperlink"/>
                <w:noProof/>
              </w:rPr>
              <w:t>Technische und berufliche Leistungsfähigkeit</w:t>
            </w:r>
            <w:r>
              <w:rPr>
                <w:noProof/>
                <w:webHidden/>
              </w:rPr>
              <w:tab/>
            </w:r>
            <w:r>
              <w:rPr>
                <w:noProof/>
                <w:webHidden/>
              </w:rPr>
              <w:fldChar w:fldCharType="begin"/>
            </w:r>
            <w:r>
              <w:rPr>
                <w:noProof/>
                <w:webHidden/>
              </w:rPr>
              <w:instrText xml:space="preserve"> PAGEREF _Toc232164932 \h </w:instrText>
            </w:r>
            <w:r>
              <w:rPr>
                <w:noProof/>
                <w:webHidden/>
              </w:rPr>
            </w:r>
            <w:r>
              <w:rPr>
                <w:noProof/>
                <w:webHidden/>
              </w:rPr>
              <w:fldChar w:fldCharType="separate"/>
            </w:r>
            <w:r>
              <w:rPr>
                <w:noProof/>
                <w:webHidden/>
              </w:rPr>
              <w:t>21</w:t>
            </w:r>
            <w:r>
              <w:rPr>
                <w:noProof/>
                <w:webHidden/>
              </w:rPr>
              <w:fldChar w:fldCharType="end"/>
            </w:r>
          </w:hyperlink>
        </w:p>
        <w:p w14:paraId="0691EC2A" w14:textId="0CABF11A" w:rsidR="00E016EE" w:rsidRDefault="00E016EE">
          <w:pPr>
            <w:pStyle w:val="TOC3"/>
            <w:tabs>
              <w:tab w:val="left" w:pos="1440"/>
              <w:tab w:val="right" w:leader="dot" w:pos="9062"/>
            </w:tabs>
            <w:rPr>
              <w:rFonts w:asciiTheme="minorHAnsi" w:hAnsiTheme="minorHAnsi" w:cstheme="minorBidi"/>
              <w:noProof/>
              <w:kern w:val="2"/>
              <w:lang w:eastAsia="de-DE"/>
              <w14:ligatures w14:val="standardContextual"/>
            </w:rPr>
          </w:pPr>
          <w:hyperlink w:anchor="_Toc232164933" w:history="1">
            <w:r w:rsidRPr="00E12FD1">
              <w:rPr>
                <w:rStyle w:val="Hyperlink"/>
                <w:noProof/>
              </w:rPr>
              <w:t>4.5.3.</w:t>
            </w:r>
            <w:r>
              <w:rPr>
                <w:rFonts w:asciiTheme="minorHAnsi" w:hAnsiTheme="minorHAnsi" w:cstheme="minorBidi"/>
                <w:noProof/>
                <w:kern w:val="2"/>
                <w:lang w:eastAsia="de-DE"/>
                <w14:ligatures w14:val="standardContextual"/>
              </w:rPr>
              <w:tab/>
            </w:r>
            <w:r w:rsidRPr="00E12FD1">
              <w:rPr>
                <w:rStyle w:val="Hyperlink"/>
                <w:noProof/>
              </w:rPr>
              <w:t>Nichtvorliegen von Ausschlussgründen</w:t>
            </w:r>
            <w:r>
              <w:rPr>
                <w:noProof/>
                <w:webHidden/>
              </w:rPr>
              <w:tab/>
            </w:r>
            <w:r>
              <w:rPr>
                <w:noProof/>
                <w:webHidden/>
              </w:rPr>
              <w:fldChar w:fldCharType="begin"/>
            </w:r>
            <w:r>
              <w:rPr>
                <w:noProof/>
                <w:webHidden/>
              </w:rPr>
              <w:instrText xml:space="preserve"> PAGEREF _Toc232164933 \h </w:instrText>
            </w:r>
            <w:r>
              <w:rPr>
                <w:noProof/>
                <w:webHidden/>
              </w:rPr>
            </w:r>
            <w:r>
              <w:rPr>
                <w:noProof/>
                <w:webHidden/>
              </w:rPr>
              <w:fldChar w:fldCharType="separate"/>
            </w:r>
            <w:r>
              <w:rPr>
                <w:noProof/>
                <w:webHidden/>
              </w:rPr>
              <w:t>23</w:t>
            </w:r>
            <w:r>
              <w:rPr>
                <w:noProof/>
                <w:webHidden/>
              </w:rPr>
              <w:fldChar w:fldCharType="end"/>
            </w:r>
          </w:hyperlink>
        </w:p>
        <w:p w14:paraId="271DCA82" w14:textId="1CD97C33" w:rsidR="00E016EE" w:rsidRDefault="00E016EE">
          <w:pPr>
            <w:pStyle w:val="TOC3"/>
            <w:tabs>
              <w:tab w:val="left" w:pos="1440"/>
              <w:tab w:val="right" w:leader="dot" w:pos="9062"/>
            </w:tabs>
            <w:rPr>
              <w:rFonts w:asciiTheme="minorHAnsi" w:hAnsiTheme="minorHAnsi" w:cstheme="minorBidi"/>
              <w:noProof/>
              <w:kern w:val="2"/>
              <w:lang w:eastAsia="de-DE"/>
              <w14:ligatures w14:val="standardContextual"/>
            </w:rPr>
          </w:pPr>
          <w:hyperlink w:anchor="_Toc232164934" w:history="1">
            <w:r w:rsidRPr="00E12FD1">
              <w:rPr>
                <w:rStyle w:val="Hyperlink"/>
                <w:bCs/>
                <w:noProof/>
              </w:rPr>
              <w:t>4.5.4.</w:t>
            </w:r>
            <w:r>
              <w:rPr>
                <w:rFonts w:asciiTheme="minorHAnsi" w:hAnsiTheme="minorHAnsi" w:cstheme="minorBidi"/>
                <w:noProof/>
                <w:kern w:val="2"/>
                <w:lang w:eastAsia="de-DE"/>
                <w14:ligatures w14:val="standardContextual"/>
              </w:rPr>
              <w:tab/>
            </w:r>
            <w:r w:rsidRPr="00E12FD1">
              <w:rPr>
                <w:rStyle w:val="Hyperlink"/>
                <w:noProof/>
              </w:rPr>
              <w:t>Unterauftragnehmer</w:t>
            </w:r>
            <w:r>
              <w:rPr>
                <w:noProof/>
                <w:webHidden/>
              </w:rPr>
              <w:tab/>
            </w:r>
            <w:r>
              <w:rPr>
                <w:noProof/>
                <w:webHidden/>
              </w:rPr>
              <w:fldChar w:fldCharType="begin"/>
            </w:r>
            <w:r>
              <w:rPr>
                <w:noProof/>
                <w:webHidden/>
              </w:rPr>
              <w:instrText xml:space="preserve"> PAGEREF _Toc232164934 \h </w:instrText>
            </w:r>
            <w:r>
              <w:rPr>
                <w:noProof/>
                <w:webHidden/>
              </w:rPr>
            </w:r>
            <w:r>
              <w:rPr>
                <w:noProof/>
                <w:webHidden/>
              </w:rPr>
              <w:fldChar w:fldCharType="separate"/>
            </w:r>
            <w:r>
              <w:rPr>
                <w:noProof/>
                <w:webHidden/>
              </w:rPr>
              <w:t>24</w:t>
            </w:r>
            <w:r>
              <w:rPr>
                <w:noProof/>
                <w:webHidden/>
              </w:rPr>
              <w:fldChar w:fldCharType="end"/>
            </w:r>
          </w:hyperlink>
        </w:p>
        <w:p w14:paraId="3CEEA4BF" w14:textId="314B11FC"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35" w:history="1">
            <w:r w:rsidRPr="00E12FD1">
              <w:rPr>
                <w:rStyle w:val="Hyperlink"/>
                <w:noProof/>
              </w:rPr>
              <w:t>4.6.</w:t>
            </w:r>
            <w:r>
              <w:rPr>
                <w:rFonts w:asciiTheme="minorHAnsi" w:hAnsiTheme="minorHAnsi" w:cstheme="minorBidi"/>
                <w:noProof/>
                <w:kern w:val="2"/>
                <w:lang w:eastAsia="de-DE"/>
                <w14:ligatures w14:val="standardContextual"/>
              </w:rPr>
              <w:tab/>
            </w:r>
            <w:r w:rsidRPr="00E12FD1">
              <w:rPr>
                <w:rStyle w:val="Hyperlink"/>
                <w:noProof/>
              </w:rPr>
              <w:t>Rangfolgenbildung im Teilnahmewettbewerb und Bewertung der Referenzen</w:t>
            </w:r>
            <w:r>
              <w:rPr>
                <w:noProof/>
                <w:webHidden/>
              </w:rPr>
              <w:tab/>
            </w:r>
            <w:r>
              <w:rPr>
                <w:noProof/>
                <w:webHidden/>
              </w:rPr>
              <w:fldChar w:fldCharType="begin"/>
            </w:r>
            <w:r>
              <w:rPr>
                <w:noProof/>
                <w:webHidden/>
              </w:rPr>
              <w:instrText xml:space="preserve"> PAGEREF _Toc232164935 \h </w:instrText>
            </w:r>
            <w:r>
              <w:rPr>
                <w:noProof/>
                <w:webHidden/>
              </w:rPr>
            </w:r>
            <w:r>
              <w:rPr>
                <w:noProof/>
                <w:webHidden/>
              </w:rPr>
              <w:fldChar w:fldCharType="separate"/>
            </w:r>
            <w:r>
              <w:rPr>
                <w:noProof/>
                <w:webHidden/>
              </w:rPr>
              <w:t>24</w:t>
            </w:r>
            <w:r>
              <w:rPr>
                <w:noProof/>
                <w:webHidden/>
              </w:rPr>
              <w:fldChar w:fldCharType="end"/>
            </w:r>
          </w:hyperlink>
        </w:p>
        <w:p w14:paraId="2A330878" w14:textId="4DE28E4B" w:rsidR="00E016EE" w:rsidRDefault="00E016EE">
          <w:pPr>
            <w:pStyle w:val="TOC1"/>
            <w:tabs>
              <w:tab w:val="left" w:pos="720"/>
              <w:tab w:val="right" w:leader="dot" w:pos="9062"/>
            </w:tabs>
            <w:rPr>
              <w:rFonts w:asciiTheme="minorHAnsi" w:hAnsiTheme="minorHAnsi" w:cstheme="minorBidi"/>
              <w:noProof/>
              <w:kern w:val="2"/>
              <w:lang w:eastAsia="de-DE"/>
              <w14:ligatures w14:val="standardContextual"/>
            </w:rPr>
          </w:pPr>
          <w:hyperlink w:anchor="_Toc232164936" w:history="1">
            <w:r w:rsidRPr="00E12FD1">
              <w:rPr>
                <w:rStyle w:val="Hyperlink"/>
                <w:noProof/>
              </w:rPr>
              <w:t>5.</w:t>
            </w:r>
            <w:r>
              <w:rPr>
                <w:rFonts w:asciiTheme="minorHAnsi" w:hAnsiTheme="minorHAnsi" w:cstheme="minorBidi"/>
                <w:noProof/>
                <w:kern w:val="2"/>
                <w:lang w:eastAsia="de-DE"/>
                <w14:ligatures w14:val="standardContextual"/>
              </w:rPr>
              <w:tab/>
            </w:r>
            <w:r w:rsidRPr="00E12FD1">
              <w:rPr>
                <w:rStyle w:val="Hyperlink"/>
                <w:noProof/>
              </w:rPr>
              <w:t>Angebotsphase</w:t>
            </w:r>
            <w:r>
              <w:rPr>
                <w:noProof/>
                <w:webHidden/>
              </w:rPr>
              <w:tab/>
            </w:r>
            <w:r>
              <w:rPr>
                <w:noProof/>
                <w:webHidden/>
              </w:rPr>
              <w:fldChar w:fldCharType="begin"/>
            </w:r>
            <w:r>
              <w:rPr>
                <w:noProof/>
                <w:webHidden/>
              </w:rPr>
              <w:instrText xml:space="preserve"> PAGEREF _Toc232164936 \h </w:instrText>
            </w:r>
            <w:r>
              <w:rPr>
                <w:noProof/>
                <w:webHidden/>
              </w:rPr>
            </w:r>
            <w:r>
              <w:rPr>
                <w:noProof/>
                <w:webHidden/>
              </w:rPr>
              <w:fldChar w:fldCharType="separate"/>
            </w:r>
            <w:r>
              <w:rPr>
                <w:noProof/>
                <w:webHidden/>
              </w:rPr>
              <w:t>25</w:t>
            </w:r>
            <w:r>
              <w:rPr>
                <w:noProof/>
                <w:webHidden/>
              </w:rPr>
              <w:fldChar w:fldCharType="end"/>
            </w:r>
          </w:hyperlink>
        </w:p>
        <w:p w14:paraId="02D8B3EC" w14:textId="611D403C"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37" w:history="1">
            <w:r w:rsidRPr="00E12FD1">
              <w:rPr>
                <w:rStyle w:val="Hyperlink"/>
                <w:noProof/>
              </w:rPr>
              <w:t>5.1.</w:t>
            </w:r>
            <w:r>
              <w:rPr>
                <w:rFonts w:asciiTheme="minorHAnsi" w:hAnsiTheme="minorHAnsi" w:cstheme="minorBidi"/>
                <w:noProof/>
                <w:kern w:val="2"/>
                <w:lang w:eastAsia="de-DE"/>
                <w14:ligatures w14:val="standardContextual"/>
              </w:rPr>
              <w:tab/>
            </w:r>
            <w:r w:rsidRPr="00E12FD1">
              <w:rPr>
                <w:rStyle w:val="Hyperlink"/>
                <w:noProof/>
              </w:rPr>
              <w:t>Aufforderung zur Abgabe eines indikativen Angebots</w:t>
            </w:r>
            <w:r>
              <w:rPr>
                <w:noProof/>
                <w:webHidden/>
              </w:rPr>
              <w:tab/>
            </w:r>
            <w:r>
              <w:rPr>
                <w:noProof/>
                <w:webHidden/>
              </w:rPr>
              <w:fldChar w:fldCharType="begin"/>
            </w:r>
            <w:r>
              <w:rPr>
                <w:noProof/>
                <w:webHidden/>
              </w:rPr>
              <w:instrText xml:space="preserve"> PAGEREF _Toc232164937 \h </w:instrText>
            </w:r>
            <w:r>
              <w:rPr>
                <w:noProof/>
                <w:webHidden/>
              </w:rPr>
            </w:r>
            <w:r>
              <w:rPr>
                <w:noProof/>
                <w:webHidden/>
              </w:rPr>
              <w:fldChar w:fldCharType="separate"/>
            </w:r>
            <w:r>
              <w:rPr>
                <w:noProof/>
                <w:webHidden/>
              </w:rPr>
              <w:t>25</w:t>
            </w:r>
            <w:r>
              <w:rPr>
                <w:noProof/>
                <w:webHidden/>
              </w:rPr>
              <w:fldChar w:fldCharType="end"/>
            </w:r>
          </w:hyperlink>
        </w:p>
        <w:p w14:paraId="4E7B0D6B" w14:textId="47D99E06"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38" w:history="1">
            <w:r w:rsidRPr="00E12FD1">
              <w:rPr>
                <w:rStyle w:val="Hyperlink"/>
                <w:noProof/>
              </w:rPr>
              <w:t>5.2.</w:t>
            </w:r>
            <w:r>
              <w:rPr>
                <w:rFonts w:asciiTheme="minorHAnsi" w:hAnsiTheme="minorHAnsi" w:cstheme="minorBidi"/>
                <w:noProof/>
                <w:kern w:val="2"/>
                <w:lang w:eastAsia="de-DE"/>
                <w14:ligatures w14:val="standardContextual"/>
              </w:rPr>
              <w:tab/>
            </w:r>
            <w:r w:rsidRPr="00E12FD1">
              <w:rPr>
                <w:rStyle w:val="Hyperlink"/>
                <w:noProof/>
              </w:rPr>
              <w:t>Form des Angebots</w:t>
            </w:r>
            <w:r>
              <w:rPr>
                <w:noProof/>
                <w:webHidden/>
              </w:rPr>
              <w:tab/>
            </w:r>
            <w:r>
              <w:rPr>
                <w:noProof/>
                <w:webHidden/>
              </w:rPr>
              <w:fldChar w:fldCharType="begin"/>
            </w:r>
            <w:r>
              <w:rPr>
                <w:noProof/>
                <w:webHidden/>
              </w:rPr>
              <w:instrText xml:space="preserve"> PAGEREF _Toc232164938 \h </w:instrText>
            </w:r>
            <w:r>
              <w:rPr>
                <w:noProof/>
                <w:webHidden/>
              </w:rPr>
            </w:r>
            <w:r>
              <w:rPr>
                <w:noProof/>
                <w:webHidden/>
              </w:rPr>
              <w:fldChar w:fldCharType="separate"/>
            </w:r>
            <w:r>
              <w:rPr>
                <w:noProof/>
                <w:webHidden/>
              </w:rPr>
              <w:t>25</w:t>
            </w:r>
            <w:r>
              <w:rPr>
                <w:noProof/>
                <w:webHidden/>
              </w:rPr>
              <w:fldChar w:fldCharType="end"/>
            </w:r>
          </w:hyperlink>
        </w:p>
        <w:p w14:paraId="61BEB3EA" w14:textId="7182034B"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39" w:history="1">
            <w:r w:rsidRPr="00E12FD1">
              <w:rPr>
                <w:rStyle w:val="Hyperlink"/>
                <w:noProof/>
              </w:rPr>
              <w:t>5.3.</w:t>
            </w:r>
            <w:r>
              <w:rPr>
                <w:rFonts w:asciiTheme="minorHAnsi" w:hAnsiTheme="minorHAnsi" w:cstheme="minorBidi"/>
                <w:noProof/>
                <w:kern w:val="2"/>
                <w:lang w:eastAsia="de-DE"/>
                <w14:ligatures w14:val="standardContextual"/>
              </w:rPr>
              <w:tab/>
            </w:r>
            <w:r w:rsidRPr="00E12FD1">
              <w:rPr>
                <w:rStyle w:val="Hyperlink"/>
                <w:noProof/>
              </w:rPr>
              <w:t>Inhalte des Erstangebots</w:t>
            </w:r>
            <w:r>
              <w:rPr>
                <w:noProof/>
                <w:webHidden/>
              </w:rPr>
              <w:tab/>
            </w:r>
            <w:r>
              <w:rPr>
                <w:noProof/>
                <w:webHidden/>
              </w:rPr>
              <w:fldChar w:fldCharType="begin"/>
            </w:r>
            <w:r>
              <w:rPr>
                <w:noProof/>
                <w:webHidden/>
              </w:rPr>
              <w:instrText xml:space="preserve"> PAGEREF _Toc232164939 \h </w:instrText>
            </w:r>
            <w:r>
              <w:rPr>
                <w:noProof/>
                <w:webHidden/>
              </w:rPr>
            </w:r>
            <w:r>
              <w:rPr>
                <w:noProof/>
                <w:webHidden/>
              </w:rPr>
              <w:fldChar w:fldCharType="separate"/>
            </w:r>
            <w:r>
              <w:rPr>
                <w:noProof/>
                <w:webHidden/>
              </w:rPr>
              <w:t>26</w:t>
            </w:r>
            <w:r>
              <w:rPr>
                <w:noProof/>
                <w:webHidden/>
              </w:rPr>
              <w:fldChar w:fldCharType="end"/>
            </w:r>
          </w:hyperlink>
        </w:p>
        <w:p w14:paraId="6C08F404" w14:textId="61CD44E7"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40" w:history="1">
            <w:r w:rsidRPr="00E12FD1">
              <w:rPr>
                <w:rStyle w:val="Hyperlink"/>
                <w:noProof/>
              </w:rPr>
              <w:t>5.4.</w:t>
            </w:r>
            <w:r>
              <w:rPr>
                <w:rFonts w:asciiTheme="minorHAnsi" w:hAnsiTheme="minorHAnsi" w:cstheme="minorBidi"/>
                <w:noProof/>
                <w:kern w:val="2"/>
                <w:lang w:eastAsia="de-DE"/>
                <w14:ligatures w14:val="standardContextual"/>
              </w:rPr>
              <w:tab/>
            </w:r>
            <w:r w:rsidRPr="00E12FD1">
              <w:rPr>
                <w:rStyle w:val="Hyperlink"/>
                <w:noProof/>
              </w:rPr>
              <w:t>Preisangebot</w:t>
            </w:r>
            <w:r>
              <w:rPr>
                <w:noProof/>
                <w:webHidden/>
              </w:rPr>
              <w:tab/>
            </w:r>
            <w:r>
              <w:rPr>
                <w:noProof/>
                <w:webHidden/>
              </w:rPr>
              <w:fldChar w:fldCharType="begin"/>
            </w:r>
            <w:r>
              <w:rPr>
                <w:noProof/>
                <w:webHidden/>
              </w:rPr>
              <w:instrText xml:space="preserve"> PAGEREF _Toc232164940 \h </w:instrText>
            </w:r>
            <w:r>
              <w:rPr>
                <w:noProof/>
                <w:webHidden/>
              </w:rPr>
            </w:r>
            <w:r>
              <w:rPr>
                <w:noProof/>
                <w:webHidden/>
              </w:rPr>
              <w:fldChar w:fldCharType="separate"/>
            </w:r>
            <w:r>
              <w:rPr>
                <w:noProof/>
                <w:webHidden/>
              </w:rPr>
              <w:t>27</w:t>
            </w:r>
            <w:r>
              <w:rPr>
                <w:noProof/>
                <w:webHidden/>
              </w:rPr>
              <w:fldChar w:fldCharType="end"/>
            </w:r>
          </w:hyperlink>
        </w:p>
        <w:p w14:paraId="2E863FC1" w14:textId="1AA6C9AC"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41" w:history="1">
            <w:r w:rsidRPr="00E12FD1">
              <w:rPr>
                <w:rStyle w:val="Hyperlink"/>
                <w:noProof/>
              </w:rPr>
              <w:t>5.5.</w:t>
            </w:r>
            <w:r>
              <w:rPr>
                <w:rFonts w:asciiTheme="minorHAnsi" w:hAnsiTheme="minorHAnsi" w:cstheme="minorBidi"/>
                <w:noProof/>
                <w:kern w:val="2"/>
                <w:lang w:eastAsia="de-DE"/>
                <w14:ligatures w14:val="standardContextual"/>
              </w:rPr>
              <w:tab/>
            </w:r>
            <w:r w:rsidRPr="00E12FD1">
              <w:rPr>
                <w:rStyle w:val="Hyperlink"/>
                <w:noProof/>
              </w:rPr>
              <w:t>Verhandlungsbedarf und Verhandlungsvorschläge</w:t>
            </w:r>
            <w:r>
              <w:rPr>
                <w:noProof/>
                <w:webHidden/>
              </w:rPr>
              <w:tab/>
            </w:r>
            <w:r>
              <w:rPr>
                <w:noProof/>
                <w:webHidden/>
              </w:rPr>
              <w:fldChar w:fldCharType="begin"/>
            </w:r>
            <w:r>
              <w:rPr>
                <w:noProof/>
                <w:webHidden/>
              </w:rPr>
              <w:instrText xml:space="preserve"> PAGEREF _Toc232164941 \h </w:instrText>
            </w:r>
            <w:r>
              <w:rPr>
                <w:noProof/>
                <w:webHidden/>
              </w:rPr>
            </w:r>
            <w:r>
              <w:rPr>
                <w:noProof/>
                <w:webHidden/>
              </w:rPr>
              <w:fldChar w:fldCharType="separate"/>
            </w:r>
            <w:r>
              <w:rPr>
                <w:noProof/>
                <w:webHidden/>
              </w:rPr>
              <w:t>28</w:t>
            </w:r>
            <w:r>
              <w:rPr>
                <w:noProof/>
                <w:webHidden/>
              </w:rPr>
              <w:fldChar w:fldCharType="end"/>
            </w:r>
          </w:hyperlink>
        </w:p>
        <w:p w14:paraId="6F48A428" w14:textId="393A5E56"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42" w:history="1">
            <w:r w:rsidRPr="00E12FD1">
              <w:rPr>
                <w:rStyle w:val="Hyperlink"/>
                <w:noProof/>
              </w:rPr>
              <w:t>5.6.</w:t>
            </w:r>
            <w:r>
              <w:rPr>
                <w:rFonts w:asciiTheme="minorHAnsi" w:hAnsiTheme="minorHAnsi" w:cstheme="minorBidi"/>
                <w:noProof/>
                <w:kern w:val="2"/>
                <w:lang w:eastAsia="de-DE"/>
                <w14:ligatures w14:val="standardContextual"/>
              </w:rPr>
              <w:tab/>
            </w:r>
            <w:r w:rsidRPr="00E12FD1">
              <w:rPr>
                <w:rStyle w:val="Hyperlink"/>
                <w:noProof/>
              </w:rPr>
              <w:t>Unverhandelbare Punkte</w:t>
            </w:r>
            <w:r>
              <w:rPr>
                <w:noProof/>
                <w:webHidden/>
              </w:rPr>
              <w:tab/>
            </w:r>
            <w:r>
              <w:rPr>
                <w:noProof/>
                <w:webHidden/>
              </w:rPr>
              <w:fldChar w:fldCharType="begin"/>
            </w:r>
            <w:r>
              <w:rPr>
                <w:noProof/>
                <w:webHidden/>
              </w:rPr>
              <w:instrText xml:space="preserve"> PAGEREF _Toc232164942 \h </w:instrText>
            </w:r>
            <w:r>
              <w:rPr>
                <w:noProof/>
                <w:webHidden/>
              </w:rPr>
            </w:r>
            <w:r>
              <w:rPr>
                <w:noProof/>
                <w:webHidden/>
              </w:rPr>
              <w:fldChar w:fldCharType="separate"/>
            </w:r>
            <w:r>
              <w:rPr>
                <w:noProof/>
                <w:webHidden/>
              </w:rPr>
              <w:t>28</w:t>
            </w:r>
            <w:r>
              <w:rPr>
                <w:noProof/>
                <w:webHidden/>
              </w:rPr>
              <w:fldChar w:fldCharType="end"/>
            </w:r>
          </w:hyperlink>
        </w:p>
        <w:p w14:paraId="50CE7297" w14:textId="6B196C2C"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43" w:history="1">
            <w:r w:rsidRPr="00E12FD1">
              <w:rPr>
                <w:rStyle w:val="Hyperlink"/>
                <w:noProof/>
              </w:rPr>
              <w:t>5.7.</w:t>
            </w:r>
            <w:r>
              <w:rPr>
                <w:rFonts w:asciiTheme="minorHAnsi" w:hAnsiTheme="minorHAnsi" w:cstheme="minorBidi"/>
                <w:noProof/>
                <w:kern w:val="2"/>
                <w:lang w:eastAsia="de-DE"/>
                <w14:ligatures w14:val="standardContextual"/>
              </w:rPr>
              <w:tab/>
            </w:r>
            <w:r w:rsidRPr="00E12FD1">
              <w:rPr>
                <w:rStyle w:val="Hyperlink"/>
                <w:noProof/>
              </w:rPr>
              <w:t>Umgang mit MUSS-Kriterien im Erstangebot</w:t>
            </w:r>
            <w:r>
              <w:rPr>
                <w:noProof/>
                <w:webHidden/>
              </w:rPr>
              <w:tab/>
            </w:r>
            <w:r>
              <w:rPr>
                <w:noProof/>
                <w:webHidden/>
              </w:rPr>
              <w:fldChar w:fldCharType="begin"/>
            </w:r>
            <w:r>
              <w:rPr>
                <w:noProof/>
                <w:webHidden/>
              </w:rPr>
              <w:instrText xml:space="preserve"> PAGEREF _Toc232164943 \h </w:instrText>
            </w:r>
            <w:r>
              <w:rPr>
                <w:noProof/>
                <w:webHidden/>
              </w:rPr>
            </w:r>
            <w:r>
              <w:rPr>
                <w:noProof/>
                <w:webHidden/>
              </w:rPr>
              <w:fldChar w:fldCharType="separate"/>
            </w:r>
            <w:r>
              <w:rPr>
                <w:noProof/>
                <w:webHidden/>
              </w:rPr>
              <w:t>31</w:t>
            </w:r>
            <w:r>
              <w:rPr>
                <w:noProof/>
                <w:webHidden/>
              </w:rPr>
              <w:fldChar w:fldCharType="end"/>
            </w:r>
          </w:hyperlink>
        </w:p>
        <w:p w14:paraId="1B0EDF9A" w14:textId="4851B452"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44" w:history="1">
            <w:r w:rsidRPr="00E12FD1">
              <w:rPr>
                <w:rStyle w:val="Hyperlink"/>
                <w:noProof/>
              </w:rPr>
              <w:t>5.8.</w:t>
            </w:r>
            <w:r>
              <w:rPr>
                <w:rFonts w:asciiTheme="minorHAnsi" w:hAnsiTheme="minorHAnsi" w:cstheme="minorBidi"/>
                <w:noProof/>
                <w:kern w:val="2"/>
                <w:lang w:eastAsia="de-DE"/>
                <w14:ligatures w14:val="standardContextual"/>
              </w:rPr>
              <w:tab/>
            </w:r>
            <w:r w:rsidRPr="00E12FD1">
              <w:rPr>
                <w:rStyle w:val="Hyperlink"/>
                <w:noProof/>
              </w:rPr>
              <w:t>Unterauftragnehmer</w:t>
            </w:r>
            <w:r>
              <w:rPr>
                <w:noProof/>
                <w:webHidden/>
              </w:rPr>
              <w:tab/>
            </w:r>
            <w:r>
              <w:rPr>
                <w:noProof/>
                <w:webHidden/>
              </w:rPr>
              <w:fldChar w:fldCharType="begin"/>
            </w:r>
            <w:r>
              <w:rPr>
                <w:noProof/>
                <w:webHidden/>
              </w:rPr>
              <w:instrText xml:space="preserve"> PAGEREF _Toc232164944 \h </w:instrText>
            </w:r>
            <w:r>
              <w:rPr>
                <w:noProof/>
                <w:webHidden/>
              </w:rPr>
            </w:r>
            <w:r>
              <w:rPr>
                <w:noProof/>
                <w:webHidden/>
              </w:rPr>
              <w:fldChar w:fldCharType="separate"/>
            </w:r>
            <w:r>
              <w:rPr>
                <w:noProof/>
                <w:webHidden/>
              </w:rPr>
              <w:t>31</w:t>
            </w:r>
            <w:r>
              <w:rPr>
                <w:noProof/>
                <w:webHidden/>
              </w:rPr>
              <w:fldChar w:fldCharType="end"/>
            </w:r>
          </w:hyperlink>
        </w:p>
        <w:p w14:paraId="24A4DB22" w14:textId="15AB0FD8"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45" w:history="1">
            <w:r w:rsidRPr="00E12FD1">
              <w:rPr>
                <w:rStyle w:val="Hyperlink"/>
                <w:noProof/>
              </w:rPr>
              <w:t>5.9.</w:t>
            </w:r>
            <w:r>
              <w:rPr>
                <w:rFonts w:asciiTheme="minorHAnsi" w:hAnsiTheme="minorHAnsi" w:cstheme="minorBidi"/>
                <w:noProof/>
                <w:kern w:val="2"/>
                <w:lang w:eastAsia="de-DE"/>
                <w14:ligatures w14:val="standardContextual"/>
              </w:rPr>
              <w:tab/>
            </w:r>
            <w:r w:rsidRPr="00E12FD1">
              <w:rPr>
                <w:rStyle w:val="Hyperlink"/>
                <w:noProof/>
              </w:rPr>
              <w:t>Verhandlungen</w:t>
            </w:r>
            <w:r>
              <w:rPr>
                <w:noProof/>
                <w:webHidden/>
              </w:rPr>
              <w:tab/>
            </w:r>
            <w:r>
              <w:rPr>
                <w:noProof/>
                <w:webHidden/>
              </w:rPr>
              <w:fldChar w:fldCharType="begin"/>
            </w:r>
            <w:r>
              <w:rPr>
                <w:noProof/>
                <w:webHidden/>
              </w:rPr>
              <w:instrText xml:space="preserve"> PAGEREF _Toc232164945 \h </w:instrText>
            </w:r>
            <w:r>
              <w:rPr>
                <w:noProof/>
                <w:webHidden/>
              </w:rPr>
            </w:r>
            <w:r>
              <w:rPr>
                <w:noProof/>
                <w:webHidden/>
              </w:rPr>
              <w:fldChar w:fldCharType="separate"/>
            </w:r>
            <w:r>
              <w:rPr>
                <w:noProof/>
                <w:webHidden/>
              </w:rPr>
              <w:t>31</w:t>
            </w:r>
            <w:r>
              <w:rPr>
                <w:noProof/>
                <w:webHidden/>
              </w:rPr>
              <w:fldChar w:fldCharType="end"/>
            </w:r>
          </w:hyperlink>
        </w:p>
        <w:p w14:paraId="63776611" w14:textId="2907FA22" w:rsidR="00E016EE" w:rsidRDefault="00E016EE">
          <w:pPr>
            <w:pStyle w:val="TOC3"/>
            <w:tabs>
              <w:tab w:val="left" w:pos="1440"/>
              <w:tab w:val="right" w:leader="dot" w:pos="9062"/>
            </w:tabs>
            <w:rPr>
              <w:rFonts w:asciiTheme="minorHAnsi" w:hAnsiTheme="minorHAnsi" w:cstheme="minorBidi"/>
              <w:noProof/>
              <w:kern w:val="2"/>
              <w:lang w:eastAsia="de-DE"/>
              <w14:ligatures w14:val="standardContextual"/>
            </w:rPr>
          </w:pPr>
          <w:hyperlink w:anchor="_Toc232164946" w:history="1">
            <w:r w:rsidRPr="00E12FD1">
              <w:rPr>
                <w:rStyle w:val="Hyperlink"/>
                <w:noProof/>
              </w:rPr>
              <w:t>5.9.1.</w:t>
            </w:r>
            <w:r>
              <w:rPr>
                <w:rFonts w:asciiTheme="minorHAnsi" w:hAnsiTheme="minorHAnsi" w:cstheme="minorBidi"/>
                <w:noProof/>
                <w:kern w:val="2"/>
                <w:lang w:eastAsia="de-DE"/>
                <w14:ligatures w14:val="standardContextual"/>
              </w:rPr>
              <w:tab/>
            </w:r>
            <w:r w:rsidRPr="00E12FD1">
              <w:rPr>
                <w:rStyle w:val="Hyperlink"/>
                <w:noProof/>
              </w:rPr>
              <w:t>Ablauf der Verhandlungen</w:t>
            </w:r>
            <w:r>
              <w:rPr>
                <w:noProof/>
                <w:webHidden/>
              </w:rPr>
              <w:tab/>
            </w:r>
            <w:r>
              <w:rPr>
                <w:noProof/>
                <w:webHidden/>
              </w:rPr>
              <w:fldChar w:fldCharType="begin"/>
            </w:r>
            <w:r>
              <w:rPr>
                <w:noProof/>
                <w:webHidden/>
              </w:rPr>
              <w:instrText xml:space="preserve"> PAGEREF _Toc232164946 \h </w:instrText>
            </w:r>
            <w:r>
              <w:rPr>
                <w:noProof/>
                <w:webHidden/>
              </w:rPr>
            </w:r>
            <w:r>
              <w:rPr>
                <w:noProof/>
                <w:webHidden/>
              </w:rPr>
              <w:fldChar w:fldCharType="separate"/>
            </w:r>
            <w:r>
              <w:rPr>
                <w:noProof/>
                <w:webHidden/>
              </w:rPr>
              <w:t>31</w:t>
            </w:r>
            <w:r>
              <w:rPr>
                <w:noProof/>
                <w:webHidden/>
              </w:rPr>
              <w:fldChar w:fldCharType="end"/>
            </w:r>
          </w:hyperlink>
        </w:p>
        <w:p w14:paraId="76937549" w14:textId="38D39A92" w:rsidR="00E016EE" w:rsidRDefault="00E016EE">
          <w:pPr>
            <w:pStyle w:val="TOC3"/>
            <w:tabs>
              <w:tab w:val="left" w:pos="1440"/>
              <w:tab w:val="right" w:leader="dot" w:pos="9062"/>
            </w:tabs>
            <w:rPr>
              <w:rFonts w:asciiTheme="minorHAnsi" w:hAnsiTheme="minorHAnsi" w:cstheme="minorBidi"/>
              <w:noProof/>
              <w:kern w:val="2"/>
              <w:lang w:eastAsia="de-DE"/>
              <w14:ligatures w14:val="standardContextual"/>
            </w:rPr>
          </w:pPr>
          <w:hyperlink w:anchor="_Toc232164947" w:history="1">
            <w:r w:rsidRPr="00E12FD1">
              <w:rPr>
                <w:rStyle w:val="Hyperlink"/>
                <w:noProof/>
              </w:rPr>
              <w:t>5.9.2.</w:t>
            </w:r>
            <w:r>
              <w:rPr>
                <w:rFonts w:asciiTheme="minorHAnsi" w:hAnsiTheme="minorHAnsi" w:cstheme="minorBidi"/>
                <w:noProof/>
                <w:kern w:val="2"/>
                <w:lang w:eastAsia="de-DE"/>
                <w14:ligatures w14:val="standardContextual"/>
              </w:rPr>
              <w:tab/>
            </w:r>
            <w:r w:rsidRPr="00E12FD1">
              <w:rPr>
                <w:rStyle w:val="Hyperlink"/>
                <w:noProof/>
              </w:rPr>
              <w:t>Vertraulichkeit in den Verhandlungen</w:t>
            </w:r>
            <w:r>
              <w:rPr>
                <w:noProof/>
                <w:webHidden/>
              </w:rPr>
              <w:tab/>
            </w:r>
            <w:r>
              <w:rPr>
                <w:noProof/>
                <w:webHidden/>
              </w:rPr>
              <w:fldChar w:fldCharType="begin"/>
            </w:r>
            <w:r>
              <w:rPr>
                <w:noProof/>
                <w:webHidden/>
              </w:rPr>
              <w:instrText xml:space="preserve"> PAGEREF _Toc232164947 \h </w:instrText>
            </w:r>
            <w:r>
              <w:rPr>
                <w:noProof/>
                <w:webHidden/>
              </w:rPr>
            </w:r>
            <w:r>
              <w:rPr>
                <w:noProof/>
                <w:webHidden/>
              </w:rPr>
              <w:fldChar w:fldCharType="separate"/>
            </w:r>
            <w:r>
              <w:rPr>
                <w:noProof/>
                <w:webHidden/>
              </w:rPr>
              <w:t>32</w:t>
            </w:r>
            <w:r>
              <w:rPr>
                <w:noProof/>
                <w:webHidden/>
              </w:rPr>
              <w:fldChar w:fldCharType="end"/>
            </w:r>
          </w:hyperlink>
        </w:p>
        <w:p w14:paraId="12076CEE" w14:textId="5C26DAEF" w:rsidR="00E016EE" w:rsidRDefault="00E016EE">
          <w:pPr>
            <w:pStyle w:val="TOC2"/>
            <w:tabs>
              <w:tab w:val="left" w:pos="1200"/>
              <w:tab w:val="right" w:leader="dot" w:pos="9062"/>
            </w:tabs>
            <w:rPr>
              <w:rFonts w:asciiTheme="minorHAnsi" w:hAnsiTheme="minorHAnsi" w:cstheme="minorBidi"/>
              <w:noProof/>
              <w:kern w:val="2"/>
              <w:lang w:eastAsia="de-DE"/>
              <w14:ligatures w14:val="standardContextual"/>
            </w:rPr>
          </w:pPr>
          <w:hyperlink w:anchor="_Toc232164948" w:history="1">
            <w:r w:rsidRPr="00E12FD1">
              <w:rPr>
                <w:rStyle w:val="Hyperlink"/>
                <w:noProof/>
              </w:rPr>
              <w:t>5.10.</w:t>
            </w:r>
            <w:r>
              <w:rPr>
                <w:rFonts w:asciiTheme="minorHAnsi" w:hAnsiTheme="minorHAnsi" w:cstheme="minorBidi"/>
                <w:noProof/>
                <w:kern w:val="2"/>
                <w:lang w:eastAsia="de-DE"/>
                <w14:ligatures w14:val="standardContextual"/>
              </w:rPr>
              <w:tab/>
            </w:r>
            <w:r w:rsidRPr="00E12FD1">
              <w:rPr>
                <w:rStyle w:val="Hyperlink"/>
                <w:noProof/>
              </w:rPr>
              <w:t>Endgültiges Angebot (BAFO)</w:t>
            </w:r>
            <w:r>
              <w:rPr>
                <w:noProof/>
                <w:webHidden/>
              </w:rPr>
              <w:tab/>
            </w:r>
            <w:r>
              <w:rPr>
                <w:noProof/>
                <w:webHidden/>
              </w:rPr>
              <w:fldChar w:fldCharType="begin"/>
            </w:r>
            <w:r>
              <w:rPr>
                <w:noProof/>
                <w:webHidden/>
              </w:rPr>
              <w:instrText xml:space="preserve"> PAGEREF _Toc232164948 \h </w:instrText>
            </w:r>
            <w:r>
              <w:rPr>
                <w:noProof/>
                <w:webHidden/>
              </w:rPr>
            </w:r>
            <w:r>
              <w:rPr>
                <w:noProof/>
                <w:webHidden/>
              </w:rPr>
              <w:fldChar w:fldCharType="separate"/>
            </w:r>
            <w:r>
              <w:rPr>
                <w:noProof/>
                <w:webHidden/>
              </w:rPr>
              <w:t>32</w:t>
            </w:r>
            <w:r>
              <w:rPr>
                <w:noProof/>
                <w:webHidden/>
              </w:rPr>
              <w:fldChar w:fldCharType="end"/>
            </w:r>
          </w:hyperlink>
        </w:p>
        <w:p w14:paraId="41EAA03B" w14:textId="6629C46B" w:rsidR="00E016EE" w:rsidRDefault="00E016EE">
          <w:pPr>
            <w:pStyle w:val="TOC1"/>
            <w:tabs>
              <w:tab w:val="left" w:pos="720"/>
              <w:tab w:val="right" w:leader="dot" w:pos="9062"/>
            </w:tabs>
            <w:rPr>
              <w:rFonts w:asciiTheme="minorHAnsi" w:hAnsiTheme="minorHAnsi" w:cstheme="minorBidi"/>
              <w:noProof/>
              <w:kern w:val="2"/>
              <w:lang w:eastAsia="de-DE"/>
              <w14:ligatures w14:val="standardContextual"/>
            </w:rPr>
          </w:pPr>
          <w:hyperlink w:anchor="_Toc232164949" w:history="1">
            <w:r w:rsidRPr="00E12FD1">
              <w:rPr>
                <w:rStyle w:val="Hyperlink"/>
                <w:noProof/>
              </w:rPr>
              <w:t>6.</w:t>
            </w:r>
            <w:r>
              <w:rPr>
                <w:rFonts w:asciiTheme="minorHAnsi" w:hAnsiTheme="minorHAnsi" w:cstheme="minorBidi"/>
                <w:noProof/>
                <w:kern w:val="2"/>
                <w:lang w:eastAsia="de-DE"/>
                <w14:ligatures w14:val="standardContextual"/>
              </w:rPr>
              <w:tab/>
            </w:r>
            <w:r w:rsidRPr="00E12FD1">
              <w:rPr>
                <w:rStyle w:val="Hyperlink"/>
                <w:noProof/>
              </w:rPr>
              <w:t>Prüfung und Wertung der Angebote</w:t>
            </w:r>
            <w:r>
              <w:rPr>
                <w:noProof/>
                <w:webHidden/>
              </w:rPr>
              <w:tab/>
            </w:r>
            <w:r>
              <w:rPr>
                <w:noProof/>
                <w:webHidden/>
              </w:rPr>
              <w:fldChar w:fldCharType="begin"/>
            </w:r>
            <w:r>
              <w:rPr>
                <w:noProof/>
                <w:webHidden/>
              </w:rPr>
              <w:instrText xml:space="preserve"> PAGEREF _Toc232164949 \h </w:instrText>
            </w:r>
            <w:r>
              <w:rPr>
                <w:noProof/>
                <w:webHidden/>
              </w:rPr>
            </w:r>
            <w:r>
              <w:rPr>
                <w:noProof/>
                <w:webHidden/>
              </w:rPr>
              <w:fldChar w:fldCharType="separate"/>
            </w:r>
            <w:r>
              <w:rPr>
                <w:noProof/>
                <w:webHidden/>
              </w:rPr>
              <w:t>32</w:t>
            </w:r>
            <w:r>
              <w:rPr>
                <w:noProof/>
                <w:webHidden/>
              </w:rPr>
              <w:fldChar w:fldCharType="end"/>
            </w:r>
          </w:hyperlink>
        </w:p>
        <w:p w14:paraId="6111D2FF" w14:textId="07D368BB"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50" w:history="1">
            <w:r w:rsidRPr="00E12FD1">
              <w:rPr>
                <w:rStyle w:val="Hyperlink"/>
                <w:noProof/>
              </w:rPr>
              <w:t>6.1.</w:t>
            </w:r>
            <w:r>
              <w:rPr>
                <w:rFonts w:asciiTheme="minorHAnsi" w:hAnsiTheme="minorHAnsi" w:cstheme="minorBidi"/>
                <w:noProof/>
                <w:kern w:val="2"/>
                <w:lang w:eastAsia="de-DE"/>
                <w14:ligatures w14:val="standardContextual"/>
              </w:rPr>
              <w:tab/>
            </w:r>
            <w:r w:rsidRPr="00E12FD1">
              <w:rPr>
                <w:rStyle w:val="Hyperlink"/>
                <w:noProof/>
              </w:rPr>
              <w:t>Prüfung der Erstangebote</w:t>
            </w:r>
            <w:r>
              <w:rPr>
                <w:noProof/>
                <w:webHidden/>
              </w:rPr>
              <w:tab/>
            </w:r>
            <w:r>
              <w:rPr>
                <w:noProof/>
                <w:webHidden/>
              </w:rPr>
              <w:fldChar w:fldCharType="begin"/>
            </w:r>
            <w:r>
              <w:rPr>
                <w:noProof/>
                <w:webHidden/>
              </w:rPr>
              <w:instrText xml:space="preserve"> PAGEREF _Toc232164950 \h </w:instrText>
            </w:r>
            <w:r>
              <w:rPr>
                <w:noProof/>
                <w:webHidden/>
              </w:rPr>
            </w:r>
            <w:r>
              <w:rPr>
                <w:noProof/>
                <w:webHidden/>
              </w:rPr>
              <w:fldChar w:fldCharType="separate"/>
            </w:r>
            <w:r>
              <w:rPr>
                <w:noProof/>
                <w:webHidden/>
              </w:rPr>
              <w:t>32</w:t>
            </w:r>
            <w:r>
              <w:rPr>
                <w:noProof/>
                <w:webHidden/>
              </w:rPr>
              <w:fldChar w:fldCharType="end"/>
            </w:r>
          </w:hyperlink>
        </w:p>
        <w:p w14:paraId="03D85922" w14:textId="55F16181"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51" w:history="1">
            <w:r w:rsidRPr="00E12FD1">
              <w:rPr>
                <w:rStyle w:val="Hyperlink"/>
                <w:noProof/>
              </w:rPr>
              <w:t>6.2.</w:t>
            </w:r>
            <w:r>
              <w:rPr>
                <w:rFonts w:asciiTheme="minorHAnsi" w:hAnsiTheme="minorHAnsi" w:cstheme="minorBidi"/>
                <w:noProof/>
                <w:kern w:val="2"/>
                <w:lang w:eastAsia="de-DE"/>
                <w14:ligatures w14:val="standardContextual"/>
              </w:rPr>
              <w:tab/>
            </w:r>
            <w:r w:rsidRPr="00E12FD1">
              <w:rPr>
                <w:rStyle w:val="Hyperlink"/>
                <w:noProof/>
              </w:rPr>
              <w:t>Prüfung der Endgültigen Angebote</w:t>
            </w:r>
            <w:r>
              <w:rPr>
                <w:noProof/>
                <w:webHidden/>
              </w:rPr>
              <w:tab/>
            </w:r>
            <w:r>
              <w:rPr>
                <w:noProof/>
                <w:webHidden/>
              </w:rPr>
              <w:fldChar w:fldCharType="begin"/>
            </w:r>
            <w:r>
              <w:rPr>
                <w:noProof/>
                <w:webHidden/>
              </w:rPr>
              <w:instrText xml:space="preserve"> PAGEREF _Toc232164951 \h </w:instrText>
            </w:r>
            <w:r>
              <w:rPr>
                <w:noProof/>
                <w:webHidden/>
              </w:rPr>
            </w:r>
            <w:r>
              <w:rPr>
                <w:noProof/>
                <w:webHidden/>
              </w:rPr>
              <w:fldChar w:fldCharType="separate"/>
            </w:r>
            <w:r>
              <w:rPr>
                <w:noProof/>
                <w:webHidden/>
              </w:rPr>
              <w:t>32</w:t>
            </w:r>
            <w:r>
              <w:rPr>
                <w:noProof/>
                <w:webHidden/>
              </w:rPr>
              <w:fldChar w:fldCharType="end"/>
            </w:r>
          </w:hyperlink>
        </w:p>
        <w:p w14:paraId="1DE00E53" w14:textId="4C445940"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52" w:history="1">
            <w:r w:rsidRPr="00E12FD1">
              <w:rPr>
                <w:rStyle w:val="Hyperlink"/>
                <w:noProof/>
              </w:rPr>
              <w:t>6.3.</w:t>
            </w:r>
            <w:r>
              <w:rPr>
                <w:rFonts w:asciiTheme="minorHAnsi" w:hAnsiTheme="minorHAnsi" w:cstheme="minorBidi"/>
                <w:noProof/>
                <w:kern w:val="2"/>
                <w:lang w:eastAsia="de-DE"/>
                <w14:ligatures w14:val="standardContextual"/>
              </w:rPr>
              <w:tab/>
            </w:r>
            <w:r w:rsidRPr="00E12FD1">
              <w:rPr>
                <w:rStyle w:val="Hyperlink"/>
                <w:noProof/>
              </w:rPr>
              <w:t>Zuschlagskriterien</w:t>
            </w:r>
            <w:r>
              <w:rPr>
                <w:noProof/>
                <w:webHidden/>
              </w:rPr>
              <w:tab/>
            </w:r>
            <w:r>
              <w:rPr>
                <w:noProof/>
                <w:webHidden/>
              </w:rPr>
              <w:fldChar w:fldCharType="begin"/>
            </w:r>
            <w:r>
              <w:rPr>
                <w:noProof/>
                <w:webHidden/>
              </w:rPr>
              <w:instrText xml:space="preserve"> PAGEREF _Toc232164952 \h </w:instrText>
            </w:r>
            <w:r>
              <w:rPr>
                <w:noProof/>
                <w:webHidden/>
              </w:rPr>
            </w:r>
            <w:r>
              <w:rPr>
                <w:noProof/>
                <w:webHidden/>
              </w:rPr>
              <w:fldChar w:fldCharType="separate"/>
            </w:r>
            <w:r>
              <w:rPr>
                <w:noProof/>
                <w:webHidden/>
              </w:rPr>
              <w:t>33</w:t>
            </w:r>
            <w:r>
              <w:rPr>
                <w:noProof/>
                <w:webHidden/>
              </w:rPr>
              <w:fldChar w:fldCharType="end"/>
            </w:r>
          </w:hyperlink>
        </w:p>
        <w:p w14:paraId="379236A2" w14:textId="057EB07B" w:rsidR="00E016EE" w:rsidRDefault="00E016EE">
          <w:pPr>
            <w:pStyle w:val="TOC3"/>
            <w:tabs>
              <w:tab w:val="left" w:pos="1440"/>
              <w:tab w:val="right" w:leader="dot" w:pos="9062"/>
            </w:tabs>
            <w:rPr>
              <w:rFonts w:asciiTheme="minorHAnsi" w:hAnsiTheme="minorHAnsi" w:cstheme="minorBidi"/>
              <w:noProof/>
              <w:kern w:val="2"/>
              <w:lang w:eastAsia="de-DE"/>
              <w14:ligatures w14:val="standardContextual"/>
            </w:rPr>
          </w:pPr>
          <w:hyperlink w:anchor="_Toc232164953" w:history="1">
            <w:r w:rsidRPr="00E12FD1">
              <w:rPr>
                <w:rStyle w:val="Hyperlink"/>
                <w:noProof/>
              </w:rPr>
              <w:t>6.3.1.</w:t>
            </w:r>
            <w:r>
              <w:rPr>
                <w:rFonts w:asciiTheme="minorHAnsi" w:hAnsiTheme="minorHAnsi" w:cstheme="minorBidi"/>
                <w:noProof/>
                <w:kern w:val="2"/>
                <w:lang w:eastAsia="de-DE"/>
                <w14:ligatures w14:val="standardContextual"/>
              </w:rPr>
              <w:tab/>
            </w:r>
            <w:r w:rsidRPr="00E12FD1">
              <w:rPr>
                <w:rStyle w:val="Hyperlink"/>
                <w:noProof/>
              </w:rPr>
              <w:t>Bewertung der Preiskomponenten (P)</w:t>
            </w:r>
            <w:r>
              <w:rPr>
                <w:noProof/>
                <w:webHidden/>
              </w:rPr>
              <w:tab/>
            </w:r>
            <w:r>
              <w:rPr>
                <w:noProof/>
                <w:webHidden/>
              </w:rPr>
              <w:fldChar w:fldCharType="begin"/>
            </w:r>
            <w:r>
              <w:rPr>
                <w:noProof/>
                <w:webHidden/>
              </w:rPr>
              <w:instrText xml:space="preserve"> PAGEREF _Toc232164953 \h </w:instrText>
            </w:r>
            <w:r>
              <w:rPr>
                <w:noProof/>
                <w:webHidden/>
              </w:rPr>
            </w:r>
            <w:r>
              <w:rPr>
                <w:noProof/>
                <w:webHidden/>
              </w:rPr>
              <w:fldChar w:fldCharType="separate"/>
            </w:r>
            <w:r>
              <w:rPr>
                <w:noProof/>
                <w:webHidden/>
              </w:rPr>
              <w:t>34</w:t>
            </w:r>
            <w:r>
              <w:rPr>
                <w:noProof/>
                <w:webHidden/>
              </w:rPr>
              <w:fldChar w:fldCharType="end"/>
            </w:r>
          </w:hyperlink>
        </w:p>
        <w:p w14:paraId="7F46AC54" w14:textId="3B219439" w:rsidR="00E016EE" w:rsidRDefault="00E016EE">
          <w:pPr>
            <w:pStyle w:val="TOC3"/>
            <w:tabs>
              <w:tab w:val="left" w:pos="1440"/>
              <w:tab w:val="right" w:leader="dot" w:pos="9062"/>
            </w:tabs>
            <w:rPr>
              <w:rFonts w:asciiTheme="minorHAnsi" w:hAnsiTheme="minorHAnsi" w:cstheme="minorBidi"/>
              <w:noProof/>
              <w:kern w:val="2"/>
              <w:lang w:eastAsia="de-DE"/>
              <w14:ligatures w14:val="standardContextual"/>
            </w:rPr>
          </w:pPr>
          <w:hyperlink w:anchor="_Toc232164954" w:history="1">
            <w:r w:rsidRPr="00E12FD1">
              <w:rPr>
                <w:rStyle w:val="Hyperlink"/>
                <w:noProof/>
              </w:rPr>
              <w:t>6.3.2.</w:t>
            </w:r>
            <w:r>
              <w:rPr>
                <w:rFonts w:asciiTheme="minorHAnsi" w:hAnsiTheme="minorHAnsi" w:cstheme="minorBidi"/>
                <w:noProof/>
                <w:kern w:val="2"/>
                <w:lang w:eastAsia="de-DE"/>
                <w14:ligatures w14:val="standardContextual"/>
              </w:rPr>
              <w:tab/>
            </w:r>
            <w:r w:rsidRPr="00E12FD1">
              <w:rPr>
                <w:rStyle w:val="Hyperlink"/>
                <w:noProof/>
              </w:rPr>
              <w:t>Bewertung der Leistungskonzepte (L)</w:t>
            </w:r>
            <w:r>
              <w:rPr>
                <w:noProof/>
                <w:webHidden/>
              </w:rPr>
              <w:tab/>
            </w:r>
            <w:r>
              <w:rPr>
                <w:noProof/>
                <w:webHidden/>
              </w:rPr>
              <w:fldChar w:fldCharType="begin"/>
            </w:r>
            <w:r>
              <w:rPr>
                <w:noProof/>
                <w:webHidden/>
              </w:rPr>
              <w:instrText xml:space="preserve"> PAGEREF _Toc232164954 \h </w:instrText>
            </w:r>
            <w:r>
              <w:rPr>
                <w:noProof/>
                <w:webHidden/>
              </w:rPr>
            </w:r>
            <w:r>
              <w:rPr>
                <w:noProof/>
                <w:webHidden/>
              </w:rPr>
              <w:fldChar w:fldCharType="separate"/>
            </w:r>
            <w:r>
              <w:rPr>
                <w:noProof/>
                <w:webHidden/>
              </w:rPr>
              <w:t>34</w:t>
            </w:r>
            <w:r>
              <w:rPr>
                <w:noProof/>
                <w:webHidden/>
              </w:rPr>
              <w:fldChar w:fldCharType="end"/>
            </w:r>
          </w:hyperlink>
        </w:p>
        <w:p w14:paraId="554E1DA8" w14:textId="4431FF95" w:rsidR="00E016EE" w:rsidRDefault="00E016EE">
          <w:pPr>
            <w:pStyle w:val="TOC1"/>
            <w:tabs>
              <w:tab w:val="left" w:pos="720"/>
              <w:tab w:val="right" w:leader="dot" w:pos="9062"/>
            </w:tabs>
            <w:rPr>
              <w:rFonts w:asciiTheme="minorHAnsi" w:hAnsiTheme="minorHAnsi" w:cstheme="minorBidi"/>
              <w:noProof/>
              <w:kern w:val="2"/>
              <w:lang w:eastAsia="de-DE"/>
              <w14:ligatures w14:val="standardContextual"/>
            </w:rPr>
          </w:pPr>
          <w:hyperlink w:anchor="_Toc232164955" w:history="1">
            <w:r w:rsidRPr="00E12FD1">
              <w:rPr>
                <w:rStyle w:val="Hyperlink"/>
                <w:noProof/>
              </w:rPr>
              <w:t>7.</w:t>
            </w:r>
            <w:r>
              <w:rPr>
                <w:rFonts w:asciiTheme="minorHAnsi" w:hAnsiTheme="minorHAnsi" w:cstheme="minorBidi"/>
                <w:noProof/>
                <w:kern w:val="2"/>
                <w:lang w:eastAsia="de-DE"/>
                <w14:ligatures w14:val="standardContextual"/>
              </w:rPr>
              <w:tab/>
            </w:r>
            <w:r w:rsidRPr="00E12FD1">
              <w:rPr>
                <w:rStyle w:val="Hyperlink"/>
                <w:noProof/>
              </w:rPr>
              <w:t>Zuschlagserteilung und Vertragsschluss</w:t>
            </w:r>
            <w:r>
              <w:rPr>
                <w:noProof/>
                <w:webHidden/>
              </w:rPr>
              <w:tab/>
            </w:r>
            <w:r>
              <w:rPr>
                <w:noProof/>
                <w:webHidden/>
              </w:rPr>
              <w:fldChar w:fldCharType="begin"/>
            </w:r>
            <w:r>
              <w:rPr>
                <w:noProof/>
                <w:webHidden/>
              </w:rPr>
              <w:instrText xml:space="preserve"> PAGEREF _Toc232164955 \h </w:instrText>
            </w:r>
            <w:r>
              <w:rPr>
                <w:noProof/>
                <w:webHidden/>
              </w:rPr>
            </w:r>
            <w:r>
              <w:rPr>
                <w:noProof/>
                <w:webHidden/>
              </w:rPr>
              <w:fldChar w:fldCharType="separate"/>
            </w:r>
            <w:r>
              <w:rPr>
                <w:noProof/>
                <w:webHidden/>
              </w:rPr>
              <w:t>36</w:t>
            </w:r>
            <w:r>
              <w:rPr>
                <w:noProof/>
                <w:webHidden/>
              </w:rPr>
              <w:fldChar w:fldCharType="end"/>
            </w:r>
          </w:hyperlink>
        </w:p>
        <w:p w14:paraId="30D49BB6" w14:textId="62CA272E"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56" w:history="1">
            <w:r w:rsidRPr="00E12FD1">
              <w:rPr>
                <w:rStyle w:val="Hyperlink"/>
                <w:noProof/>
              </w:rPr>
              <w:t>7.1.</w:t>
            </w:r>
            <w:r>
              <w:rPr>
                <w:rFonts w:asciiTheme="minorHAnsi" w:hAnsiTheme="minorHAnsi" w:cstheme="minorBidi"/>
                <w:noProof/>
                <w:kern w:val="2"/>
                <w:lang w:eastAsia="de-DE"/>
                <w14:ligatures w14:val="standardContextual"/>
              </w:rPr>
              <w:tab/>
            </w:r>
            <w:r w:rsidRPr="00E12FD1">
              <w:rPr>
                <w:rStyle w:val="Hyperlink"/>
                <w:noProof/>
              </w:rPr>
              <w:t>Ablauf der Zuschlagserteilung &amp; Freigabe der Wettbewerbsbehörde</w:t>
            </w:r>
            <w:r>
              <w:rPr>
                <w:noProof/>
                <w:webHidden/>
              </w:rPr>
              <w:tab/>
            </w:r>
            <w:r>
              <w:rPr>
                <w:noProof/>
                <w:webHidden/>
              </w:rPr>
              <w:fldChar w:fldCharType="begin"/>
            </w:r>
            <w:r>
              <w:rPr>
                <w:noProof/>
                <w:webHidden/>
              </w:rPr>
              <w:instrText xml:space="preserve"> PAGEREF _Toc232164956 \h </w:instrText>
            </w:r>
            <w:r>
              <w:rPr>
                <w:noProof/>
                <w:webHidden/>
              </w:rPr>
            </w:r>
            <w:r>
              <w:rPr>
                <w:noProof/>
                <w:webHidden/>
              </w:rPr>
              <w:fldChar w:fldCharType="separate"/>
            </w:r>
            <w:r>
              <w:rPr>
                <w:noProof/>
                <w:webHidden/>
              </w:rPr>
              <w:t>36</w:t>
            </w:r>
            <w:r>
              <w:rPr>
                <w:noProof/>
                <w:webHidden/>
              </w:rPr>
              <w:fldChar w:fldCharType="end"/>
            </w:r>
          </w:hyperlink>
        </w:p>
        <w:p w14:paraId="67665B3F" w14:textId="4C66A575"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57" w:history="1">
            <w:r w:rsidRPr="00E12FD1">
              <w:rPr>
                <w:rStyle w:val="Hyperlink"/>
                <w:noProof/>
              </w:rPr>
              <w:t>7.2.</w:t>
            </w:r>
            <w:r>
              <w:rPr>
                <w:rFonts w:asciiTheme="minorHAnsi" w:hAnsiTheme="minorHAnsi" w:cstheme="minorBidi"/>
                <w:noProof/>
                <w:kern w:val="2"/>
                <w:lang w:eastAsia="de-DE"/>
                <w14:ligatures w14:val="standardContextual"/>
              </w:rPr>
              <w:tab/>
            </w:r>
            <w:r w:rsidRPr="00E12FD1">
              <w:rPr>
                <w:rStyle w:val="Hyperlink"/>
                <w:noProof/>
              </w:rPr>
              <w:t>Vorbehalt der Zuschlagserteilung</w:t>
            </w:r>
            <w:r>
              <w:rPr>
                <w:noProof/>
                <w:webHidden/>
              </w:rPr>
              <w:tab/>
            </w:r>
            <w:r>
              <w:rPr>
                <w:noProof/>
                <w:webHidden/>
              </w:rPr>
              <w:fldChar w:fldCharType="begin"/>
            </w:r>
            <w:r>
              <w:rPr>
                <w:noProof/>
                <w:webHidden/>
              </w:rPr>
              <w:instrText xml:space="preserve"> PAGEREF _Toc232164957 \h </w:instrText>
            </w:r>
            <w:r>
              <w:rPr>
                <w:noProof/>
                <w:webHidden/>
              </w:rPr>
            </w:r>
            <w:r>
              <w:rPr>
                <w:noProof/>
                <w:webHidden/>
              </w:rPr>
              <w:fldChar w:fldCharType="separate"/>
            </w:r>
            <w:r>
              <w:rPr>
                <w:noProof/>
                <w:webHidden/>
              </w:rPr>
              <w:t>36</w:t>
            </w:r>
            <w:r>
              <w:rPr>
                <w:noProof/>
                <w:webHidden/>
              </w:rPr>
              <w:fldChar w:fldCharType="end"/>
            </w:r>
          </w:hyperlink>
        </w:p>
        <w:p w14:paraId="5CC780B0" w14:textId="57A230D1"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58" w:history="1">
            <w:r w:rsidRPr="00E12FD1">
              <w:rPr>
                <w:rStyle w:val="Hyperlink"/>
                <w:noProof/>
              </w:rPr>
              <w:t>7.3.</w:t>
            </w:r>
            <w:r>
              <w:rPr>
                <w:rFonts w:asciiTheme="minorHAnsi" w:hAnsiTheme="minorHAnsi" w:cstheme="minorBidi"/>
                <w:noProof/>
                <w:kern w:val="2"/>
                <w:lang w:eastAsia="de-DE"/>
                <w14:ligatures w14:val="standardContextual"/>
              </w:rPr>
              <w:tab/>
            </w:r>
            <w:r w:rsidRPr="00E12FD1">
              <w:rPr>
                <w:rStyle w:val="Hyperlink"/>
                <w:noProof/>
              </w:rPr>
              <w:t>Vertragsstruktur</w:t>
            </w:r>
            <w:r>
              <w:rPr>
                <w:noProof/>
                <w:webHidden/>
              </w:rPr>
              <w:tab/>
            </w:r>
            <w:r>
              <w:rPr>
                <w:noProof/>
                <w:webHidden/>
              </w:rPr>
              <w:fldChar w:fldCharType="begin"/>
            </w:r>
            <w:r>
              <w:rPr>
                <w:noProof/>
                <w:webHidden/>
              </w:rPr>
              <w:instrText xml:space="preserve"> PAGEREF _Toc232164958 \h </w:instrText>
            </w:r>
            <w:r>
              <w:rPr>
                <w:noProof/>
                <w:webHidden/>
              </w:rPr>
            </w:r>
            <w:r>
              <w:rPr>
                <w:noProof/>
                <w:webHidden/>
              </w:rPr>
              <w:fldChar w:fldCharType="separate"/>
            </w:r>
            <w:r>
              <w:rPr>
                <w:noProof/>
                <w:webHidden/>
              </w:rPr>
              <w:t>37</w:t>
            </w:r>
            <w:r>
              <w:rPr>
                <w:noProof/>
                <w:webHidden/>
              </w:rPr>
              <w:fldChar w:fldCharType="end"/>
            </w:r>
          </w:hyperlink>
        </w:p>
        <w:p w14:paraId="6CA0C2FE" w14:textId="6870110F"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59" w:history="1">
            <w:r w:rsidRPr="00E12FD1">
              <w:rPr>
                <w:rStyle w:val="Hyperlink"/>
                <w:noProof/>
              </w:rPr>
              <w:t>7.4.</w:t>
            </w:r>
            <w:r>
              <w:rPr>
                <w:rFonts w:asciiTheme="minorHAnsi" w:hAnsiTheme="minorHAnsi" w:cstheme="minorBidi"/>
                <w:noProof/>
                <w:kern w:val="2"/>
                <w:lang w:eastAsia="de-DE"/>
                <w14:ligatures w14:val="standardContextual"/>
              </w:rPr>
              <w:tab/>
            </w:r>
            <w:r w:rsidRPr="00E12FD1">
              <w:rPr>
                <w:rStyle w:val="Hyperlink"/>
                <w:noProof/>
              </w:rPr>
              <w:t>Zeitliche Abfolge</w:t>
            </w:r>
            <w:r>
              <w:rPr>
                <w:noProof/>
                <w:webHidden/>
              </w:rPr>
              <w:tab/>
            </w:r>
            <w:r>
              <w:rPr>
                <w:noProof/>
                <w:webHidden/>
              </w:rPr>
              <w:fldChar w:fldCharType="begin"/>
            </w:r>
            <w:r>
              <w:rPr>
                <w:noProof/>
                <w:webHidden/>
              </w:rPr>
              <w:instrText xml:space="preserve"> PAGEREF _Toc232164959 \h </w:instrText>
            </w:r>
            <w:r>
              <w:rPr>
                <w:noProof/>
                <w:webHidden/>
              </w:rPr>
            </w:r>
            <w:r>
              <w:rPr>
                <w:noProof/>
                <w:webHidden/>
              </w:rPr>
              <w:fldChar w:fldCharType="separate"/>
            </w:r>
            <w:r>
              <w:rPr>
                <w:noProof/>
                <w:webHidden/>
              </w:rPr>
              <w:t>38</w:t>
            </w:r>
            <w:r>
              <w:rPr>
                <w:noProof/>
                <w:webHidden/>
              </w:rPr>
              <w:fldChar w:fldCharType="end"/>
            </w:r>
          </w:hyperlink>
        </w:p>
        <w:p w14:paraId="6E65690E" w14:textId="1969CFD5"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60" w:history="1">
            <w:r w:rsidRPr="00E12FD1">
              <w:rPr>
                <w:rStyle w:val="Hyperlink"/>
                <w:noProof/>
              </w:rPr>
              <w:t>7.5.</w:t>
            </w:r>
            <w:r>
              <w:rPr>
                <w:rFonts w:asciiTheme="minorHAnsi" w:hAnsiTheme="minorHAnsi" w:cstheme="minorBidi"/>
                <w:noProof/>
                <w:kern w:val="2"/>
                <w:lang w:eastAsia="de-DE"/>
                <w14:ligatures w14:val="standardContextual"/>
              </w:rPr>
              <w:tab/>
            </w:r>
            <w:r w:rsidRPr="00E12FD1">
              <w:rPr>
                <w:rStyle w:val="Hyperlink"/>
                <w:noProof/>
              </w:rPr>
              <w:t>Sicherheiten</w:t>
            </w:r>
            <w:r>
              <w:rPr>
                <w:noProof/>
                <w:webHidden/>
              </w:rPr>
              <w:tab/>
            </w:r>
            <w:r>
              <w:rPr>
                <w:noProof/>
                <w:webHidden/>
              </w:rPr>
              <w:fldChar w:fldCharType="begin"/>
            </w:r>
            <w:r>
              <w:rPr>
                <w:noProof/>
                <w:webHidden/>
              </w:rPr>
              <w:instrText xml:space="preserve"> PAGEREF _Toc232164960 \h </w:instrText>
            </w:r>
            <w:r>
              <w:rPr>
                <w:noProof/>
                <w:webHidden/>
              </w:rPr>
            </w:r>
            <w:r>
              <w:rPr>
                <w:noProof/>
                <w:webHidden/>
              </w:rPr>
              <w:fldChar w:fldCharType="separate"/>
            </w:r>
            <w:r>
              <w:rPr>
                <w:noProof/>
                <w:webHidden/>
              </w:rPr>
              <w:t>38</w:t>
            </w:r>
            <w:r>
              <w:rPr>
                <w:noProof/>
                <w:webHidden/>
              </w:rPr>
              <w:fldChar w:fldCharType="end"/>
            </w:r>
          </w:hyperlink>
        </w:p>
        <w:p w14:paraId="437C35BF" w14:textId="1F0DB597" w:rsidR="00E016EE" w:rsidRDefault="00E016EE">
          <w:pPr>
            <w:pStyle w:val="TOC2"/>
            <w:tabs>
              <w:tab w:val="left" w:pos="960"/>
              <w:tab w:val="right" w:leader="dot" w:pos="9062"/>
            </w:tabs>
            <w:rPr>
              <w:rFonts w:asciiTheme="minorHAnsi" w:hAnsiTheme="minorHAnsi" w:cstheme="minorBidi"/>
              <w:noProof/>
              <w:kern w:val="2"/>
              <w:lang w:eastAsia="de-DE"/>
              <w14:ligatures w14:val="standardContextual"/>
            </w:rPr>
          </w:pPr>
          <w:hyperlink w:anchor="_Toc232164961" w:history="1">
            <w:r w:rsidRPr="00E12FD1">
              <w:rPr>
                <w:rStyle w:val="Hyperlink"/>
                <w:noProof/>
              </w:rPr>
              <w:t>7.6.</w:t>
            </w:r>
            <w:r>
              <w:rPr>
                <w:rFonts w:asciiTheme="minorHAnsi" w:hAnsiTheme="minorHAnsi" w:cstheme="minorBidi"/>
                <w:noProof/>
                <w:kern w:val="2"/>
                <w:lang w:eastAsia="de-DE"/>
                <w14:ligatures w14:val="standardContextual"/>
              </w:rPr>
              <w:tab/>
            </w:r>
            <w:r w:rsidRPr="00E12FD1">
              <w:rPr>
                <w:rStyle w:val="Hyperlink"/>
                <w:noProof/>
              </w:rPr>
              <w:t>Vertragsbestandteile</w:t>
            </w:r>
            <w:r>
              <w:rPr>
                <w:noProof/>
                <w:webHidden/>
              </w:rPr>
              <w:tab/>
            </w:r>
            <w:r>
              <w:rPr>
                <w:noProof/>
                <w:webHidden/>
              </w:rPr>
              <w:fldChar w:fldCharType="begin"/>
            </w:r>
            <w:r>
              <w:rPr>
                <w:noProof/>
                <w:webHidden/>
              </w:rPr>
              <w:instrText xml:space="preserve"> PAGEREF _Toc232164961 \h </w:instrText>
            </w:r>
            <w:r>
              <w:rPr>
                <w:noProof/>
                <w:webHidden/>
              </w:rPr>
            </w:r>
            <w:r>
              <w:rPr>
                <w:noProof/>
                <w:webHidden/>
              </w:rPr>
              <w:fldChar w:fldCharType="separate"/>
            </w:r>
            <w:r>
              <w:rPr>
                <w:noProof/>
                <w:webHidden/>
              </w:rPr>
              <w:t>38</w:t>
            </w:r>
            <w:r>
              <w:rPr>
                <w:noProof/>
                <w:webHidden/>
              </w:rPr>
              <w:fldChar w:fldCharType="end"/>
            </w:r>
          </w:hyperlink>
        </w:p>
        <w:p w14:paraId="54CDFB53" w14:textId="0F26BD60" w:rsidR="00FF38EC" w:rsidRDefault="00A77B9D" w:rsidP="00EE6787">
          <w:r>
            <w:fldChar w:fldCharType="end"/>
          </w:r>
        </w:p>
      </w:sdtContent>
    </w:sdt>
    <w:p w14:paraId="6EFD8FFC" w14:textId="001CD934" w:rsidR="005C37D2" w:rsidRDefault="005C37D2" w:rsidP="00EE6787">
      <w:r>
        <w:br w:type="page"/>
      </w:r>
    </w:p>
    <w:p w14:paraId="09A97A5B" w14:textId="77777777" w:rsidR="008749D7" w:rsidRDefault="008749D7" w:rsidP="008749D7">
      <w:pPr>
        <w:pStyle w:val="berschrift2"/>
        <w:numPr>
          <w:ilvl w:val="0"/>
          <w:numId w:val="0"/>
        </w:numPr>
        <w:ind w:left="425" w:hanging="425"/>
      </w:pPr>
      <w:bookmarkStart w:id="0" w:name="_Toc232164895"/>
      <w:r w:rsidRPr="00A77B9D">
        <w:lastRenderedPageBreak/>
        <w:t>Begriffsbestimmungen</w:t>
      </w:r>
      <w:bookmarkEnd w:id="0"/>
    </w:p>
    <w:tbl>
      <w:tblPr>
        <w:tblStyle w:val="TableGrid"/>
        <w:tblW w:w="0" w:type="auto"/>
        <w:tblInd w:w="-5" w:type="dxa"/>
        <w:tblLook w:val="04A0" w:firstRow="1" w:lastRow="0" w:firstColumn="1" w:lastColumn="0" w:noHBand="0" w:noVBand="1"/>
      </w:tblPr>
      <w:tblGrid>
        <w:gridCol w:w="2694"/>
        <w:gridCol w:w="6373"/>
      </w:tblGrid>
      <w:tr w:rsidR="007B01EC" w14:paraId="332F7779" w14:textId="77777777">
        <w:tc>
          <w:tcPr>
            <w:tcW w:w="2694" w:type="dxa"/>
            <w:shd w:val="clear" w:color="auto" w:fill="E8E8E8" w:themeFill="background2"/>
          </w:tcPr>
          <w:p w14:paraId="45C7A9E2" w14:textId="77777777" w:rsidR="008749D7" w:rsidRPr="00A254FC" w:rsidRDefault="008749D7">
            <w:pPr>
              <w:rPr>
                <w:b/>
                <w:bCs/>
              </w:rPr>
            </w:pPr>
            <w:r w:rsidRPr="00A254FC">
              <w:rPr>
                <w:b/>
                <w:bCs/>
              </w:rPr>
              <w:t>Begriff</w:t>
            </w:r>
          </w:p>
        </w:tc>
        <w:tc>
          <w:tcPr>
            <w:tcW w:w="6373" w:type="dxa"/>
            <w:shd w:val="clear" w:color="auto" w:fill="E8E8E8" w:themeFill="background2"/>
          </w:tcPr>
          <w:p w14:paraId="17CD1F1E" w14:textId="77777777" w:rsidR="008749D7" w:rsidRPr="00A254FC" w:rsidRDefault="008749D7">
            <w:pPr>
              <w:rPr>
                <w:b/>
                <w:bCs/>
              </w:rPr>
            </w:pPr>
            <w:r w:rsidRPr="00A254FC">
              <w:rPr>
                <w:b/>
                <w:bCs/>
              </w:rPr>
              <w:t>Definition</w:t>
            </w:r>
          </w:p>
        </w:tc>
      </w:tr>
      <w:tr w:rsidR="00FD33D0" w14:paraId="1B068DFD" w14:textId="77777777" w:rsidTr="00EE7114">
        <w:tc>
          <w:tcPr>
            <w:tcW w:w="2694" w:type="dxa"/>
          </w:tcPr>
          <w:p w14:paraId="04F1B2E6" w14:textId="242F6110" w:rsidR="00FD33D0" w:rsidRPr="00756FF5" w:rsidRDefault="00FD33D0">
            <w:r w:rsidRPr="00756FF5">
              <w:t>AMK-Verbund</w:t>
            </w:r>
          </w:p>
        </w:tc>
        <w:tc>
          <w:tcPr>
            <w:tcW w:w="6373" w:type="dxa"/>
          </w:tcPr>
          <w:p w14:paraId="4768D029" w14:textId="440EC4E6" w:rsidR="00FD33D0" w:rsidRPr="00756FF5" w:rsidRDefault="00A200DA">
            <w:r>
              <w:t>So bezeichnet, um den Zusammenhang zwischen den Gesellschaften deutlich zu machen. Besteht</w:t>
            </w:r>
            <w:r w:rsidR="00EE2DA0">
              <w:t xml:space="preserve"> aus </w:t>
            </w:r>
            <w:r w:rsidR="00B93644">
              <w:t xml:space="preserve">der Abfallentsorgung des Märkischen Kreises mbH, </w:t>
            </w:r>
            <w:r w:rsidR="00EE2DA0">
              <w:t xml:space="preserve">der </w:t>
            </w:r>
            <w:r w:rsidR="00EE2DA0" w:rsidRPr="00EE2DA0">
              <w:t>AMK Objektgesellschaft mbH &amp; Co KG</w:t>
            </w:r>
            <w:r w:rsidR="00EE2DA0">
              <w:t xml:space="preserve"> und deren Komplementärin, der </w:t>
            </w:r>
            <w:r w:rsidR="00EE2DA0" w:rsidRPr="0057744C">
              <w:t>AMK Objektgesellschaft Verwaltung mbH</w:t>
            </w:r>
            <w:r w:rsidR="00EE2DA0">
              <w:t>, sowie deren gehaltenen Gesellschaften</w:t>
            </w:r>
            <w:r w:rsidR="000C2968">
              <w:t>.</w:t>
            </w:r>
          </w:p>
        </w:tc>
      </w:tr>
      <w:tr w:rsidR="007B01EC" w14:paraId="04464C28" w14:textId="77777777">
        <w:tc>
          <w:tcPr>
            <w:tcW w:w="2694" w:type="dxa"/>
          </w:tcPr>
          <w:p w14:paraId="3F0731ED" w14:textId="50AD8A75" w:rsidR="008749D7" w:rsidRPr="002F31F4" w:rsidRDefault="008749D7">
            <w:r w:rsidRPr="002F31F4">
              <w:t>Anteils</w:t>
            </w:r>
            <w:r w:rsidR="000A2CE0">
              <w:t>kauf- und Übertragungs</w:t>
            </w:r>
            <w:r w:rsidRPr="002F31F4">
              <w:t>vertrag</w:t>
            </w:r>
          </w:p>
        </w:tc>
        <w:tc>
          <w:tcPr>
            <w:tcW w:w="6373" w:type="dxa"/>
          </w:tcPr>
          <w:p w14:paraId="12132A31" w14:textId="5E849D01" w:rsidR="008749D7" w:rsidRPr="002F31F4" w:rsidRDefault="008749D7">
            <w:r w:rsidRPr="002F31F4">
              <w:t xml:space="preserve">Vertrag über den Kauf von Geschäftsanteilen </w:t>
            </w:r>
            <w:r>
              <w:t>der Zielgesellschaft</w:t>
            </w:r>
            <w:r w:rsidRPr="002F31F4">
              <w:t>, der als Ergebnis des vorliegenden Vergabeverfahrens zwischen dem A</w:t>
            </w:r>
            <w:r w:rsidR="00766CB6">
              <w:t>uftraggeber</w:t>
            </w:r>
            <w:r w:rsidRPr="002F31F4">
              <w:t xml:space="preserve"> und dem </w:t>
            </w:r>
            <w:r>
              <w:t>Auftragnehmer</w:t>
            </w:r>
            <w:r w:rsidRPr="002F31F4">
              <w:t xml:space="preserve"> abgeschlossen wird.</w:t>
            </w:r>
          </w:p>
        </w:tc>
      </w:tr>
      <w:tr w:rsidR="007B01EC" w14:paraId="2BF882F2" w14:textId="77777777">
        <w:tc>
          <w:tcPr>
            <w:tcW w:w="2694" w:type="dxa"/>
          </w:tcPr>
          <w:p w14:paraId="17E45068" w14:textId="77777777" w:rsidR="008749D7" w:rsidRPr="002F31F4" w:rsidRDefault="008749D7">
            <w:r w:rsidRPr="002F31F4">
              <w:t>Auftraggeber (AG)</w:t>
            </w:r>
          </w:p>
        </w:tc>
        <w:tc>
          <w:tcPr>
            <w:tcW w:w="6373" w:type="dxa"/>
          </w:tcPr>
          <w:p w14:paraId="2CED7043" w14:textId="77777777" w:rsidR="008749D7" w:rsidRPr="002F31F4" w:rsidRDefault="008749D7">
            <w:pPr>
              <w:rPr>
                <w:b/>
                <w:bCs/>
              </w:rPr>
            </w:pPr>
            <w:r w:rsidRPr="002F31F4">
              <w:t>Der Märkische Kreis</w:t>
            </w:r>
          </w:p>
        </w:tc>
      </w:tr>
      <w:tr w:rsidR="007B01EC" w14:paraId="392601F0" w14:textId="77777777">
        <w:tc>
          <w:tcPr>
            <w:tcW w:w="2694" w:type="dxa"/>
          </w:tcPr>
          <w:p w14:paraId="77C45820" w14:textId="77777777" w:rsidR="008749D7" w:rsidRPr="002F31F4" w:rsidRDefault="008749D7">
            <w:r w:rsidRPr="002F31F4">
              <w:t>Bewerber</w:t>
            </w:r>
          </w:p>
        </w:tc>
        <w:tc>
          <w:tcPr>
            <w:tcW w:w="6373" w:type="dxa"/>
          </w:tcPr>
          <w:p w14:paraId="4275B824" w14:textId="77777777" w:rsidR="008749D7" w:rsidRPr="002F31F4" w:rsidRDefault="008749D7">
            <w:pPr>
              <w:rPr>
                <w:b/>
              </w:rPr>
            </w:pPr>
            <w:r w:rsidRPr="002F31F4">
              <w:t>Unternehmen oder Unternehmenszusammenschlüsse, die sich um die Teilnahme am Verhandlungsverfahren bewerben.</w:t>
            </w:r>
          </w:p>
        </w:tc>
      </w:tr>
      <w:tr w:rsidR="007B01EC" w14:paraId="020C8D6C" w14:textId="77777777">
        <w:tc>
          <w:tcPr>
            <w:tcW w:w="2694" w:type="dxa"/>
          </w:tcPr>
          <w:p w14:paraId="02252B42" w14:textId="77777777" w:rsidR="008749D7" w:rsidRPr="002F31F4" w:rsidRDefault="008749D7">
            <w:r w:rsidRPr="002F31F4">
              <w:t>Bieter</w:t>
            </w:r>
          </w:p>
        </w:tc>
        <w:tc>
          <w:tcPr>
            <w:tcW w:w="6373" w:type="dxa"/>
          </w:tcPr>
          <w:p w14:paraId="66F938FF" w14:textId="77777777" w:rsidR="008749D7" w:rsidRPr="002F31F4" w:rsidRDefault="008749D7">
            <w:r w:rsidRPr="002F31F4">
              <w:t>Unternehmen oder Unternehmenszusammenschlüsse, die nach erfolgreichem Teilnahmewettbewerb zur Angebotsabgabe aufgefordert wurden.</w:t>
            </w:r>
          </w:p>
        </w:tc>
      </w:tr>
      <w:tr w:rsidR="007B01EC" w14:paraId="7F001D61" w14:textId="77777777">
        <w:tc>
          <w:tcPr>
            <w:tcW w:w="2694" w:type="dxa"/>
          </w:tcPr>
          <w:p w14:paraId="369A193D" w14:textId="77777777" w:rsidR="008749D7" w:rsidRPr="00F2120C" w:rsidRDefault="008749D7">
            <w:pPr>
              <w:rPr>
                <w:lang w:val="en-US"/>
              </w:rPr>
            </w:pPr>
            <w:r w:rsidRPr="00F2120C">
              <w:rPr>
                <w:lang w:val="en-US"/>
              </w:rPr>
              <w:t>BAFO („Best and final o</w:t>
            </w:r>
            <w:r>
              <w:rPr>
                <w:lang w:val="en-US"/>
              </w:rPr>
              <w:t>ffer”)</w:t>
            </w:r>
          </w:p>
        </w:tc>
        <w:tc>
          <w:tcPr>
            <w:tcW w:w="6373" w:type="dxa"/>
          </w:tcPr>
          <w:p w14:paraId="50C70B0F" w14:textId="77777777" w:rsidR="008749D7" w:rsidRPr="002F31F4" w:rsidRDefault="008749D7">
            <w:r w:rsidRPr="002F31F4">
              <w:t>Das nach Abschluss aller Verhandlungsrunden abzugebende verbindliche Angebot, das die endgültige Grundlage der Zuschlagserteilung bildet.</w:t>
            </w:r>
          </w:p>
        </w:tc>
      </w:tr>
      <w:tr w:rsidR="007B01EC" w14:paraId="41709293" w14:textId="77777777">
        <w:tc>
          <w:tcPr>
            <w:tcW w:w="2694" w:type="dxa"/>
          </w:tcPr>
          <w:p w14:paraId="427417C3" w14:textId="77777777" w:rsidR="008749D7" w:rsidRPr="002F31F4" w:rsidRDefault="008749D7">
            <w:r w:rsidRPr="002F31F4">
              <w:t>Entsorgungsvertrag</w:t>
            </w:r>
          </w:p>
        </w:tc>
        <w:tc>
          <w:tcPr>
            <w:tcW w:w="6373" w:type="dxa"/>
          </w:tcPr>
          <w:p w14:paraId="7AC061B0" w14:textId="77777777" w:rsidR="008749D7" w:rsidRPr="002F31F4" w:rsidRDefault="008749D7">
            <w:r w:rsidRPr="002F31F4">
              <w:t>Vertrag über die Erbringung von Entsorgungsdienstleistungen für den Märkischen Kreis, der als Ergebnis des vorliegenden Vergabeverfahrens abgeschlossen wird.</w:t>
            </w:r>
          </w:p>
        </w:tc>
      </w:tr>
      <w:tr w:rsidR="007B01EC" w14:paraId="5855147E" w14:textId="77777777">
        <w:tc>
          <w:tcPr>
            <w:tcW w:w="2694" w:type="dxa"/>
          </w:tcPr>
          <w:p w14:paraId="16B3F223" w14:textId="77777777" w:rsidR="008749D7" w:rsidRPr="002F31F4" w:rsidRDefault="008749D7">
            <w:r w:rsidRPr="002F31F4">
              <w:t>Erwerber</w:t>
            </w:r>
          </w:p>
        </w:tc>
        <w:tc>
          <w:tcPr>
            <w:tcW w:w="6373" w:type="dxa"/>
          </w:tcPr>
          <w:p w14:paraId="105CEF4D" w14:textId="77777777" w:rsidR="008749D7" w:rsidRPr="002F31F4" w:rsidRDefault="008749D7">
            <w:r w:rsidRPr="002F31F4">
              <w:t>Der erfolgreiche Bieter, der die Gesellschaftsanteile erwirbt und den Entsorgungsvertrag erfüllt.</w:t>
            </w:r>
          </w:p>
        </w:tc>
      </w:tr>
      <w:tr w:rsidR="007B01EC" w14:paraId="299250CC" w14:textId="77777777">
        <w:tc>
          <w:tcPr>
            <w:tcW w:w="2694" w:type="dxa"/>
          </w:tcPr>
          <w:p w14:paraId="53001677" w14:textId="77777777" w:rsidR="008749D7" w:rsidRPr="002F31F4" w:rsidRDefault="008749D7">
            <w:r w:rsidRPr="002F31F4">
              <w:t>Erstangebot</w:t>
            </w:r>
          </w:p>
        </w:tc>
        <w:tc>
          <w:tcPr>
            <w:tcW w:w="6373" w:type="dxa"/>
          </w:tcPr>
          <w:p w14:paraId="456AB443" w14:textId="77777777" w:rsidR="008749D7" w:rsidRPr="002F31F4" w:rsidRDefault="008749D7">
            <w:r w:rsidRPr="002F31F4">
              <w:t>Das im Rahmen der Angebotsphase zunächst abzugebende indikative (erste) Angebot.</w:t>
            </w:r>
          </w:p>
        </w:tc>
      </w:tr>
      <w:tr w:rsidR="007B01EC" w14:paraId="0F9E9BD2" w14:textId="77777777">
        <w:tc>
          <w:tcPr>
            <w:tcW w:w="2694" w:type="dxa"/>
          </w:tcPr>
          <w:p w14:paraId="6D326F82" w14:textId="2E7A038D" w:rsidR="008749D7" w:rsidRPr="002F31F4" w:rsidRDefault="008749D7">
            <w:r w:rsidRPr="002F31F4">
              <w:t>Gesellschaftervereinbarung</w:t>
            </w:r>
            <w:r w:rsidR="00303099">
              <w:t xml:space="preserve"> oder Konsortialvertrag</w:t>
            </w:r>
          </w:p>
        </w:tc>
        <w:tc>
          <w:tcPr>
            <w:tcW w:w="6373" w:type="dxa"/>
          </w:tcPr>
          <w:p w14:paraId="42ECC06B" w14:textId="0B265508" w:rsidR="008749D7" w:rsidRPr="002F31F4" w:rsidRDefault="008749D7">
            <w:r w:rsidRPr="002F31F4">
              <w:t xml:space="preserve">Vertrag über Rechte und Pflichten der Gesellschafter der </w:t>
            </w:r>
            <w:r w:rsidRPr="004D0D40">
              <w:t>Zielgesellschaft</w:t>
            </w:r>
            <w:r w:rsidRPr="002F31F4">
              <w:t xml:space="preserve">, der als Ergebnis des vorliegenden Vergabeverfahrens zwischen dem AG und dem </w:t>
            </w:r>
            <w:r>
              <w:t>Erwerber</w:t>
            </w:r>
            <w:r w:rsidRPr="002F31F4">
              <w:t xml:space="preserve"> abgeschlossen wird.</w:t>
            </w:r>
          </w:p>
        </w:tc>
      </w:tr>
      <w:tr w:rsidR="007B01EC" w14:paraId="07F9C681" w14:textId="77777777">
        <w:tc>
          <w:tcPr>
            <w:tcW w:w="2694" w:type="dxa"/>
          </w:tcPr>
          <w:p w14:paraId="52CC7DB0" w14:textId="77777777" w:rsidR="008749D7" w:rsidRPr="002F31F4" w:rsidRDefault="008749D7">
            <w:r w:rsidRPr="002F31F4">
              <w:lastRenderedPageBreak/>
              <w:t>Teilnahmeantrag</w:t>
            </w:r>
          </w:p>
        </w:tc>
        <w:tc>
          <w:tcPr>
            <w:tcW w:w="6373" w:type="dxa"/>
          </w:tcPr>
          <w:p w14:paraId="09FE9DD6" w14:textId="77777777" w:rsidR="008749D7" w:rsidRPr="002F31F4" w:rsidRDefault="008749D7">
            <w:r w:rsidRPr="002F31F4">
              <w:t>Der vom Bewerber einzureichende Antrag auf Teilnahme am Verhandlungsverfahren.</w:t>
            </w:r>
          </w:p>
        </w:tc>
      </w:tr>
      <w:tr w:rsidR="007B01EC" w14:paraId="6B9DBDCE" w14:textId="77777777">
        <w:tc>
          <w:tcPr>
            <w:tcW w:w="2694" w:type="dxa"/>
          </w:tcPr>
          <w:p w14:paraId="1440F957" w14:textId="77777777" w:rsidR="008749D7" w:rsidRPr="002F31F4" w:rsidRDefault="008749D7">
            <w:r w:rsidRPr="002F31F4">
              <w:t>Vertragsentwürfe</w:t>
            </w:r>
          </w:p>
        </w:tc>
        <w:tc>
          <w:tcPr>
            <w:tcW w:w="6373" w:type="dxa"/>
          </w:tcPr>
          <w:p w14:paraId="1BAA341B" w14:textId="77777777" w:rsidR="008749D7" w:rsidRPr="002F31F4" w:rsidRDefault="008749D7">
            <w:r>
              <w:t>Die spätestens im Rahmen der Verhandlungen ausgearbeiteten</w:t>
            </w:r>
            <w:r w:rsidRPr="002F31F4">
              <w:t xml:space="preserve"> Entwürfe des Anteilskaufvertrags, der Gesellschaftervereinbarung und des Entsorgungsvertrags einschließlich aller Anlagen.</w:t>
            </w:r>
          </w:p>
        </w:tc>
      </w:tr>
      <w:tr w:rsidR="00FA43A1" w14:paraId="5E2FC210" w14:textId="77777777">
        <w:tc>
          <w:tcPr>
            <w:tcW w:w="2694" w:type="dxa"/>
          </w:tcPr>
          <w:p w14:paraId="0CAD5CF3" w14:textId="50549D18" w:rsidR="00FA43A1" w:rsidRPr="002F31F4" w:rsidRDefault="00C2689A">
            <w:r>
              <w:t>Überlassungspflichtige Abfälle</w:t>
            </w:r>
          </w:p>
        </w:tc>
        <w:tc>
          <w:tcPr>
            <w:tcW w:w="6373" w:type="dxa"/>
          </w:tcPr>
          <w:p w14:paraId="71D39CB5" w14:textId="24500912" w:rsidR="00FA43A1" w:rsidRDefault="00041C2E">
            <w:r>
              <w:t>Alle</w:t>
            </w:r>
            <w:r w:rsidRPr="00041C2E">
              <w:t xml:space="preserve"> dem Anschluss- und Benutzungszwang des Märkischen Kreises unterliegenden kommunalen Abfälle, namentlich Restabfälle (zur thermischen Behandlung im MHKW Iserlohn), Grünabfälle, Bioabfälle, Elektroaltgeräte</w:t>
            </w:r>
            <w:r w:rsidR="00391540">
              <w:t>/Elektronikschrott</w:t>
            </w:r>
            <w:r w:rsidRPr="00041C2E">
              <w:t xml:space="preserve"> sowie schadstoffhaltige Abfälle aus Haushaltungen und Kleingewerbe.</w:t>
            </w:r>
          </w:p>
        </w:tc>
      </w:tr>
      <w:tr w:rsidR="007B01EC" w14:paraId="28845BCF" w14:textId="77777777">
        <w:tc>
          <w:tcPr>
            <w:tcW w:w="2694" w:type="dxa"/>
          </w:tcPr>
          <w:p w14:paraId="1D878B6A" w14:textId="77777777" w:rsidR="008749D7" w:rsidRPr="002F31F4" w:rsidRDefault="008749D7">
            <w:r>
              <w:t>Term Sheet</w:t>
            </w:r>
          </w:p>
        </w:tc>
        <w:tc>
          <w:tcPr>
            <w:tcW w:w="6373" w:type="dxa"/>
          </w:tcPr>
          <w:p w14:paraId="73FC137B" w14:textId="77777777" w:rsidR="008749D7" w:rsidRPr="002F31F4" w:rsidRDefault="008749D7">
            <w:r>
              <w:t>V</w:t>
            </w:r>
            <w:r w:rsidRPr="003D4640">
              <w:t xml:space="preserve">orvertragliches Dokument, das die wesentlichen Konditionen und Rahmenbedingungen </w:t>
            </w:r>
            <w:r>
              <w:t>der</w:t>
            </w:r>
            <w:r w:rsidRPr="003D4640">
              <w:t xml:space="preserve"> geplanten </w:t>
            </w:r>
            <w:r>
              <w:t xml:space="preserve">Transaktion </w:t>
            </w:r>
            <w:r w:rsidRPr="003D4640">
              <w:t xml:space="preserve">in komprimierter Form festhält. Es dient als Verhandlungsgrundlage </w:t>
            </w:r>
            <w:r>
              <w:t>zwischen AG und Bieter, bevor der eigentliche Anteilskaufvertrag ausgearbeitet ist.</w:t>
            </w:r>
          </w:p>
        </w:tc>
      </w:tr>
    </w:tbl>
    <w:p w14:paraId="19685DF8" w14:textId="77777777" w:rsidR="00DA474E" w:rsidRDefault="00DA474E" w:rsidP="00EE6787"/>
    <w:p w14:paraId="27B63313" w14:textId="77777777" w:rsidR="00DA474E" w:rsidRDefault="00DA474E">
      <w:pPr>
        <w:spacing w:after="160" w:line="259" w:lineRule="auto"/>
        <w:jc w:val="left"/>
      </w:pPr>
      <w:r>
        <w:br w:type="page"/>
      </w:r>
    </w:p>
    <w:p w14:paraId="38E402DB" w14:textId="07641AFA" w:rsidR="00004D3B" w:rsidRPr="00006581" w:rsidRDefault="00004D3B" w:rsidP="00EE6787">
      <w:pPr>
        <w:pStyle w:val="berschrift1"/>
      </w:pPr>
      <w:bookmarkStart w:id="1" w:name="_Toc232164896"/>
      <w:r w:rsidRPr="00006581">
        <w:lastRenderedPageBreak/>
        <w:t>Ausgangslage</w:t>
      </w:r>
      <w:bookmarkEnd w:id="1"/>
    </w:p>
    <w:p w14:paraId="5C885DB2" w14:textId="0E3F5E33" w:rsidR="00C41136" w:rsidRDefault="00C41136" w:rsidP="00EE6787">
      <w:r>
        <w:t xml:space="preserve">Der Märkische Kreis </w:t>
      </w:r>
      <w:r w:rsidRPr="00CD4CD4">
        <w:t xml:space="preserve">ist ein </w:t>
      </w:r>
      <w:r w:rsidR="00402649">
        <w:t>K</w:t>
      </w:r>
      <w:r w:rsidR="00402649" w:rsidRPr="00CD4CD4">
        <w:t xml:space="preserve">reis </w:t>
      </w:r>
      <w:r w:rsidRPr="00CD4CD4">
        <w:t>i</w:t>
      </w:r>
      <w:r>
        <w:t xml:space="preserve">n </w:t>
      </w:r>
      <w:r w:rsidRPr="00CD4CD4">
        <w:t>Nordrhein-Westfalen, gelegen im Nordwesten des Sauerlands. Er gehört zum Regierungsbezirk Arnsberg und zur Region Südwestfalen.</w:t>
      </w:r>
      <w:r>
        <w:t xml:space="preserve"> Er hat ca. 400.000 Einwohner auf einer Fläche von etwa 1.000 km</w:t>
      </w:r>
      <w:r w:rsidRPr="00F86A29">
        <w:rPr>
          <w:vertAlign w:val="superscript"/>
        </w:rPr>
        <w:t>2</w:t>
      </w:r>
      <w:r>
        <w:t xml:space="preserve">. Sein Verwaltungssitz liegt in Lüdenscheid. </w:t>
      </w:r>
    </w:p>
    <w:p w14:paraId="1EA0A627" w14:textId="5C66063C" w:rsidR="00D83F50" w:rsidRDefault="00E339A6" w:rsidP="00EE6787">
      <w:r>
        <w:t>D</w:t>
      </w:r>
      <w:r w:rsidR="003E7905" w:rsidRPr="003E7905">
        <w:t>er Märkische Kreis, Hee</w:t>
      </w:r>
      <w:r w:rsidR="00DE6D18">
        <w:t>d</w:t>
      </w:r>
      <w:r w:rsidR="003E7905" w:rsidRPr="003E7905">
        <w:t>felder Str. 45, 58509 Lüdenscheid, vertreten durch den Landrat (nachfolgend „Auftraggeber“ oder „AG“)</w:t>
      </w:r>
      <w:r>
        <w:t xml:space="preserve"> strebt eine Neuordnung der </w:t>
      </w:r>
      <w:r w:rsidR="00003627">
        <w:t xml:space="preserve">Verwertung von Abfällen im Märkischen Kreis ab 01.01.2028 an. </w:t>
      </w:r>
      <w:r w:rsidR="00B6213E">
        <w:t>Die bisherige</w:t>
      </w:r>
      <w:r w:rsidR="00B6213E" w:rsidRPr="00B6213E">
        <w:t xml:space="preserve"> Zusammenarbeit </w:t>
      </w:r>
      <w:r w:rsidR="00B6213E">
        <w:t xml:space="preserve">mit zwei privaten Partnern </w:t>
      </w:r>
      <w:r w:rsidR="00B6213E" w:rsidRPr="00B6213E">
        <w:t xml:space="preserve">endet am 31.12.2027. Ab </w:t>
      </w:r>
      <w:r w:rsidR="00402649">
        <w:t xml:space="preserve">dem </w:t>
      </w:r>
      <w:r w:rsidR="00B6213E" w:rsidRPr="00B6213E">
        <w:t>01.01.2028 möchte der Auftraggeber mit einem neuen Partner zusammenarbeiten.</w:t>
      </w:r>
    </w:p>
    <w:p w14:paraId="0CC12AF0" w14:textId="46CD7DE4" w:rsidR="00003627" w:rsidRDefault="00AF14C5" w:rsidP="00EE6787">
      <w:r>
        <w:t>Gegenwärtig ist</w:t>
      </w:r>
      <w:r w:rsidR="00003627">
        <w:t xml:space="preserve"> </w:t>
      </w:r>
      <w:r>
        <w:t xml:space="preserve">die </w:t>
      </w:r>
      <w:r w:rsidR="00CE3CBC">
        <w:t>Verwertung wie folgt organisiert:</w:t>
      </w:r>
    </w:p>
    <w:p w14:paraId="4F34081F" w14:textId="77BBDF9D" w:rsidR="00AF14C5" w:rsidRDefault="00AF14C5" w:rsidP="00AF14C5">
      <w:pPr>
        <w:pStyle w:val="berschrift2"/>
      </w:pPr>
      <w:bookmarkStart w:id="2" w:name="_Toc232164897"/>
      <w:r>
        <w:t>Gesellschaftsrechtliche Struktur</w:t>
      </w:r>
      <w:bookmarkEnd w:id="2"/>
      <w:r>
        <w:t xml:space="preserve"> </w:t>
      </w:r>
    </w:p>
    <w:p w14:paraId="1EC09E26" w14:textId="4A70FD46" w:rsidR="0074799B" w:rsidRDefault="0074799B" w:rsidP="0074799B">
      <w:r>
        <w:t>Die Verwertung von Abfällen im Märkischen Kreis erfolgt im sog</w:t>
      </w:r>
      <w:r w:rsidR="00402649">
        <w:t>enannten</w:t>
      </w:r>
      <w:r>
        <w:t xml:space="preserve"> AMK-Verbund. Dieser setzt sich </w:t>
      </w:r>
      <w:r w:rsidR="006F7BF3">
        <w:t xml:space="preserve">– vereinfachend dargestellt </w:t>
      </w:r>
      <w:r w:rsidR="006F7BF3" w:rsidRPr="006F7BF3">
        <w:t xml:space="preserve">– </w:t>
      </w:r>
      <w:r>
        <w:t>wie folgt zusammen:</w:t>
      </w:r>
    </w:p>
    <w:p w14:paraId="5C082022" w14:textId="30B14C0B" w:rsidR="0074799B" w:rsidRDefault="0074799B" w:rsidP="0074799B">
      <w:r>
        <w:rPr>
          <w:noProof/>
        </w:rPr>
        <w:drawing>
          <wp:inline distT="0" distB="0" distL="0" distR="0" wp14:anchorId="38F46CE8" wp14:editId="3DA3F8A7">
            <wp:extent cx="4468483" cy="3175726"/>
            <wp:effectExtent l="0" t="0" r="8890" b="5715"/>
            <wp:docPr id="1424328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2105" cy="3185407"/>
                    </a:xfrm>
                    <a:prstGeom prst="rect">
                      <a:avLst/>
                    </a:prstGeom>
                    <a:noFill/>
                  </pic:spPr>
                </pic:pic>
              </a:graphicData>
            </a:graphic>
          </wp:inline>
        </w:drawing>
      </w:r>
    </w:p>
    <w:p w14:paraId="249B16CC" w14:textId="39EA5417" w:rsidR="0074799B" w:rsidRDefault="006F6E9A" w:rsidP="00403874">
      <w:pPr>
        <w:pStyle w:val="ListParagraph"/>
        <w:numPr>
          <w:ilvl w:val="0"/>
          <w:numId w:val="11"/>
        </w:numPr>
      </w:pPr>
      <w:r>
        <w:t>Der</w:t>
      </w:r>
      <w:r w:rsidR="003E7905">
        <w:t xml:space="preserve"> Auftraggeber </w:t>
      </w:r>
      <w:r w:rsidR="00402649">
        <w:t>ist mit</w:t>
      </w:r>
      <w:r w:rsidR="00402649" w:rsidRPr="0032276C">
        <w:t xml:space="preserve"> </w:t>
      </w:r>
      <w:r w:rsidR="0032276C" w:rsidRPr="0032276C">
        <w:t xml:space="preserve">51 % Anteilseigner der Abfallentsorgungsgesellschaft des Märkischen Kreises mbH („AMK“). </w:t>
      </w:r>
      <w:r w:rsidR="0057744C" w:rsidRPr="0057744C">
        <w:t>Die restlichen 49 % der Anteile liegen bei der MK Beteiligungsgesellschaft mbH &amp; Co. KG („MK-KG“)</w:t>
      </w:r>
      <w:r w:rsidR="000A5FCE">
        <w:t>. Ihre Anteile werden z</w:t>
      </w:r>
      <w:r w:rsidR="0057744C" w:rsidRPr="0057744C">
        <w:t xml:space="preserve">u gleichen Teilen von </w:t>
      </w:r>
      <w:r w:rsidR="008E2471">
        <w:t xml:space="preserve">Lobbe </w:t>
      </w:r>
      <w:r w:rsidR="00F95F0E">
        <w:t>Industrie Service GmbH &amp; Co. KG</w:t>
      </w:r>
      <w:r w:rsidR="008E2471">
        <w:t xml:space="preserve"> </w:t>
      </w:r>
      <w:r w:rsidR="003E2399">
        <w:t>(„Lobbe“)</w:t>
      </w:r>
      <w:r w:rsidR="008E2471">
        <w:t xml:space="preserve"> und EDG </w:t>
      </w:r>
      <w:r w:rsidR="00F95F0E">
        <w:t xml:space="preserve">Holding </w:t>
      </w:r>
      <w:r w:rsidR="00D91855">
        <w:t>GmbH</w:t>
      </w:r>
      <w:r w:rsidR="003E2399">
        <w:t xml:space="preserve"> („EDG“)</w:t>
      </w:r>
      <w:r w:rsidR="004E410C">
        <w:t xml:space="preserve"> gehalten</w:t>
      </w:r>
      <w:r w:rsidR="000A5FCE">
        <w:t xml:space="preserve">. </w:t>
      </w:r>
    </w:p>
    <w:p w14:paraId="56129C71" w14:textId="2CA58FF5" w:rsidR="0057744C" w:rsidRDefault="0057744C" w:rsidP="00403874">
      <w:pPr>
        <w:pStyle w:val="ListParagraph"/>
        <w:numPr>
          <w:ilvl w:val="0"/>
          <w:numId w:val="11"/>
        </w:numPr>
      </w:pPr>
      <w:r w:rsidRPr="0057744C">
        <w:t xml:space="preserve">Kommanditisten der AMK Objektgesellschaft mbH &amp; Co KG („AMK Objekt“) sind </w:t>
      </w:r>
      <w:r w:rsidR="005D799C">
        <w:t>der</w:t>
      </w:r>
      <w:r w:rsidRPr="0057744C">
        <w:t xml:space="preserve"> </w:t>
      </w:r>
      <w:r w:rsidR="005D799C">
        <w:t>Auftraggeber</w:t>
      </w:r>
      <w:r w:rsidRPr="0057744C">
        <w:t xml:space="preserve"> (51 %), </w:t>
      </w:r>
      <w:r w:rsidR="005D799C">
        <w:t xml:space="preserve">und – zu gleichen Teilen mit jeweils </w:t>
      </w:r>
      <w:r w:rsidRPr="0057744C">
        <w:t xml:space="preserve">24,5 % </w:t>
      </w:r>
      <w:r w:rsidR="00B675B3">
        <w:t xml:space="preserve">die zwei </w:t>
      </w:r>
      <w:r w:rsidR="00B675B3">
        <w:lastRenderedPageBreak/>
        <w:t>Partner</w:t>
      </w:r>
      <w:r w:rsidR="003E2399">
        <w:t xml:space="preserve"> Lobbe und EDG</w:t>
      </w:r>
      <w:r w:rsidRPr="0057744C">
        <w:t xml:space="preserve">. Komplementärin </w:t>
      </w:r>
      <w:r w:rsidR="00B675B3">
        <w:t xml:space="preserve">der AMK Objekt KG </w:t>
      </w:r>
      <w:r w:rsidRPr="0057744C">
        <w:t>ist die AMK Objektgesellschaft Verwaltung mbH</w:t>
      </w:r>
      <w:r w:rsidR="00C5111E">
        <w:t xml:space="preserve"> („AMK </w:t>
      </w:r>
      <w:r w:rsidR="00F8162B">
        <w:t xml:space="preserve">Objekt </w:t>
      </w:r>
      <w:r w:rsidR="00C5111E">
        <w:t>Verwaltung“)</w:t>
      </w:r>
      <w:r w:rsidRPr="0057744C">
        <w:t xml:space="preserve">, an </w:t>
      </w:r>
      <w:r w:rsidRPr="0057744C" w:rsidDel="008E5A16">
        <w:t xml:space="preserve">der </w:t>
      </w:r>
      <w:r w:rsidR="008E5A16">
        <w:t>der AG</w:t>
      </w:r>
      <w:r w:rsidRPr="0057744C">
        <w:t xml:space="preserve"> mit 51 % und die MK-KG mit 49 % beteiligt sind.</w:t>
      </w:r>
    </w:p>
    <w:p w14:paraId="43CD8E75" w14:textId="70F86ECC" w:rsidR="008773B2" w:rsidRDefault="008773B2" w:rsidP="00403874">
      <w:pPr>
        <w:pStyle w:val="ListParagraph"/>
        <w:numPr>
          <w:ilvl w:val="0"/>
          <w:numId w:val="11"/>
        </w:numPr>
      </w:pPr>
      <w:r>
        <w:t>Die MEG Märkische Entsorgungsgesellschaft mbH („MEG“) wird zu 51</w:t>
      </w:r>
      <w:r w:rsidR="0023772A">
        <w:t> </w:t>
      </w:r>
      <w:r>
        <w:t xml:space="preserve">% vom </w:t>
      </w:r>
      <w:r w:rsidR="00D06F93">
        <w:t>Auftraggeber</w:t>
      </w:r>
      <w:r>
        <w:t xml:space="preserve"> und zu 49</w:t>
      </w:r>
      <w:r w:rsidR="0023772A">
        <w:t> </w:t>
      </w:r>
      <w:r>
        <w:t xml:space="preserve">% von der MK-KG gehalten. </w:t>
      </w:r>
    </w:p>
    <w:p w14:paraId="5C23BFB7" w14:textId="191C3149" w:rsidR="00F926BF" w:rsidRDefault="00F926BF" w:rsidP="00403874">
      <w:pPr>
        <w:pStyle w:val="ListParagraph"/>
        <w:numPr>
          <w:ilvl w:val="0"/>
          <w:numId w:val="11"/>
        </w:numPr>
      </w:pPr>
      <w:r w:rsidRPr="00F926BF">
        <w:t>Die AMK hält 100 % der Anteile an der GfA – Gesellschaft für Abfallbeseitigung („GfA“). Diese ist mit 51 % an der Abfallentsorgungsanlage Lösenbach GmbH („AEL“) beteiligt.</w:t>
      </w:r>
      <w:r w:rsidR="00096E4F">
        <w:t xml:space="preserve"> </w:t>
      </w:r>
    </w:p>
    <w:p w14:paraId="073F6F95" w14:textId="508F9924" w:rsidR="00F926BF" w:rsidRDefault="00F926BF" w:rsidP="00F926BF">
      <w:pPr>
        <w:pStyle w:val="berschrift2"/>
      </w:pPr>
      <w:bookmarkStart w:id="3" w:name="_Toc232164898"/>
      <w:r>
        <w:t>Auftragsverhältnisse</w:t>
      </w:r>
      <w:bookmarkEnd w:id="3"/>
      <w:r>
        <w:t xml:space="preserve"> </w:t>
      </w:r>
    </w:p>
    <w:p w14:paraId="6A4DF31F" w14:textId="7F8052B4" w:rsidR="00EB4540" w:rsidRDefault="00E113EE" w:rsidP="003727EE">
      <w:r>
        <w:t xml:space="preserve">Die gegenwärtig bestehenden Auftragsverhältnisse </w:t>
      </w:r>
      <w:r w:rsidR="00EB4540">
        <w:t xml:space="preserve">sind der nachfolgenden Abbildung zu entnehmen: </w:t>
      </w:r>
    </w:p>
    <w:p w14:paraId="65E21285" w14:textId="526E14CE" w:rsidR="00EB4540" w:rsidRDefault="00BE27C7" w:rsidP="003727EE">
      <w:r w:rsidRPr="00BE27C7">
        <w:rPr>
          <w:noProof/>
        </w:rPr>
        <w:drawing>
          <wp:inline distT="0" distB="0" distL="0" distR="0" wp14:anchorId="6420FFAC" wp14:editId="0ECA57A6">
            <wp:extent cx="5753819" cy="3820082"/>
            <wp:effectExtent l="0" t="0" r="0" b="9525"/>
            <wp:docPr id="1610024065" name="Picture 1" descr="A diagram of a facto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024065" name="Picture 1" descr="A diagram of a factory&#10;&#10;AI-generated content may be incorrect."/>
                    <pic:cNvPicPr/>
                  </pic:nvPicPr>
                  <pic:blipFill>
                    <a:blip r:embed="rId12"/>
                    <a:stretch>
                      <a:fillRect/>
                    </a:stretch>
                  </pic:blipFill>
                  <pic:spPr>
                    <a:xfrm>
                      <a:off x="0" y="0"/>
                      <a:ext cx="5762943" cy="3826140"/>
                    </a:xfrm>
                    <a:prstGeom prst="rect">
                      <a:avLst/>
                    </a:prstGeom>
                  </pic:spPr>
                </pic:pic>
              </a:graphicData>
            </a:graphic>
          </wp:inline>
        </w:drawing>
      </w:r>
    </w:p>
    <w:p w14:paraId="7C030CDD" w14:textId="443FAB1B" w:rsidR="00E113EE" w:rsidRDefault="00EB4540" w:rsidP="003727EE">
      <w:r>
        <w:t xml:space="preserve">Die Auftragsverhältnisse </w:t>
      </w:r>
      <w:r w:rsidR="00E113EE">
        <w:t xml:space="preserve">lassen sich wie folgt zusammenfassen: </w:t>
      </w:r>
    </w:p>
    <w:p w14:paraId="497A641C" w14:textId="1AA664D5" w:rsidR="005C2AEE" w:rsidRDefault="00E113EE" w:rsidP="00403874">
      <w:pPr>
        <w:pStyle w:val="ListParagraph"/>
        <w:numPr>
          <w:ilvl w:val="0"/>
          <w:numId w:val="13"/>
        </w:numPr>
      </w:pPr>
      <w:r>
        <w:t>Der</w:t>
      </w:r>
      <w:r w:rsidDel="008E5A16">
        <w:t xml:space="preserve"> </w:t>
      </w:r>
      <w:r w:rsidR="008E5A16">
        <w:t xml:space="preserve">AG </w:t>
      </w:r>
      <w:r>
        <w:t xml:space="preserve">hat die MEG mit der Abfallentsorgung </w:t>
      </w:r>
      <w:r w:rsidR="003C55CF">
        <w:t xml:space="preserve">aller </w:t>
      </w:r>
      <w:r w:rsidR="004B3879">
        <w:t>ü</w:t>
      </w:r>
      <w:r w:rsidR="004B3879" w:rsidRPr="004B3879">
        <w:t>berlassungspflichtige</w:t>
      </w:r>
      <w:r w:rsidR="004B3879">
        <w:t>n</w:t>
      </w:r>
      <w:r w:rsidR="001B0CAF">
        <w:t xml:space="preserve"> Abfälle </w:t>
      </w:r>
      <w:r w:rsidR="004A5F28">
        <w:t>beauftragt.</w:t>
      </w:r>
    </w:p>
    <w:p w14:paraId="62589FD9" w14:textId="2D9E3528" w:rsidR="005C2AEE" w:rsidRDefault="005C2AEE" w:rsidP="00403874">
      <w:pPr>
        <w:pStyle w:val="ListParagraph"/>
        <w:numPr>
          <w:ilvl w:val="0"/>
          <w:numId w:val="13"/>
        </w:numPr>
      </w:pPr>
      <w:r>
        <w:t xml:space="preserve">Die MEG hat die AMK mit </w:t>
      </w:r>
      <w:r w:rsidR="00881950">
        <w:t xml:space="preserve">der </w:t>
      </w:r>
      <w:r>
        <w:t xml:space="preserve">Verwertung </w:t>
      </w:r>
      <w:r w:rsidR="00B24676">
        <w:t xml:space="preserve">dieser Abfälle </w:t>
      </w:r>
      <w:r>
        <w:t xml:space="preserve">beauftragt. </w:t>
      </w:r>
    </w:p>
    <w:p w14:paraId="3979AC09" w14:textId="720C5DEB" w:rsidR="00E113EE" w:rsidRDefault="005C2AEE" w:rsidP="00403874">
      <w:pPr>
        <w:pStyle w:val="ListParagraph"/>
        <w:numPr>
          <w:ilvl w:val="0"/>
          <w:numId w:val="13"/>
        </w:numPr>
      </w:pPr>
      <w:r w:rsidRPr="005C2AEE">
        <w:lastRenderedPageBreak/>
        <w:t>Die thermische Behandlung der Abfälle des Auftraggebers erfolgt im Müllheizkraftwerk Iserlohn</w:t>
      </w:r>
      <w:r w:rsidR="00C70CE8">
        <w:t xml:space="preserve"> („Anlage“)</w:t>
      </w:r>
      <w:r w:rsidRPr="005C2AEE">
        <w:t>, das Strom und Wärme an die Stadtwerke Iserlohn liefert.</w:t>
      </w:r>
    </w:p>
    <w:p w14:paraId="3E8020B7" w14:textId="50C88B05" w:rsidR="00E113EE" w:rsidRDefault="00C70CE8" w:rsidP="00403874">
      <w:pPr>
        <w:pStyle w:val="ListParagraph"/>
        <w:numPr>
          <w:ilvl w:val="0"/>
          <w:numId w:val="13"/>
        </w:numPr>
      </w:pPr>
      <w:r w:rsidRPr="00C70CE8">
        <w:t>Die Immobilien und Grundstücke, die die Anlage betreffen</w:t>
      </w:r>
      <w:r w:rsidR="00220C63">
        <w:t>,</w:t>
      </w:r>
      <w:r w:rsidRPr="00C70CE8">
        <w:t xml:space="preserve"> stehen im Eigentum der AMK. Die technischen Einrichtungen und Anlagen </w:t>
      </w:r>
      <w:r w:rsidR="00220C63">
        <w:t>der Anlage</w:t>
      </w:r>
      <w:r w:rsidRPr="00C70CE8">
        <w:t xml:space="preserve"> stehen im Eigentum der AMK Objekt.</w:t>
      </w:r>
      <w:r w:rsidR="00220C63">
        <w:t xml:space="preserve"> </w:t>
      </w:r>
      <w:r w:rsidR="009038AD">
        <w:t xml:space="preserve">Die </w:t>
      </w:r>
      <w:r w:rsidR="00E113EE">
        <w:t xml:space="preserve">AMK Objekt vermietet die technischen Anlagen an </w:t>
      </w:r>
      <w:r w:rsidR="009038AD">
        <w:t xml:space="preserve">die </w:t>
      </w:r>
      <w:r w:rsidR="00E113EE">
        <w:t>AMK.</w:t>
      </w:r>
    </w:p>
    <w:p w14:paraId="737C961C" w14:textId="3B506B30" w:rsidR="005B070A" w:rsidRDefault="004E0935" w:rsidP="00403874">
      <w:pPr>
        <w:pStyle w:val="ListParagraph"/>
        <w:numPr>
          <w:ilvl w:val="0"/>
          <w:numId w:val="13"/>
        </w:numPr>
      </w:pPr>
      <w:r>
        <w:t xml:space="preserve">Die AMK hat </w:t>
      </w:r>
      <w:r w:rsidR="00AE1B8A">
        <w:t>zur</w:t>
      </w:r>
      <w:r w:rsidR="005E25FC">
        <w:t xml:space="preserve"> </w:t>
      </w:r>
      <w:r w:rsidR="005B070A">
        <w:t>Verwertung von</w:t>
      </w:r>
      <w:r w:rsidR="004F4182">
        <w:t xml:space="preserve"> </w:t>
      </w:r>
      <w:r w:rsidR="00E76997">
        <w:t>Grün</w:t>
      </w:r>
      <w:r w:rsidR="004F4182">
        <w:t>- und Bio</w:t>
      </w:r>
      <w:r w:rsidR="00E76997">
        <w:t>abfällen</w:t>
      </w:r>
      <w:r w:rsidR="004F4182">
        <w:t xml:space="preserve"> </w:t>
      </w:r>
      <w:r w:rsidR="00740541">
        <w:t xml:space="preserve">(einschließlich Nahrungsmittel- und Küchenabfällen) </w:t>
      </w:r>
      <w:r w:rsidR="004F4182">
        <w:t xml:space="preserve">sowie </w:t>
      </w:r>
      <w:r w:rsidR="00582E86">
        <w:t>zur</w:t>
      </w:r>
      <w:r w:rsidR="004F4182">
        <w:t xml:space="preserve"> Sammlung und Verwertung </w:t>
      </w:r>
      <w:r w:rsidR="00AE1B8A">
        <w:t>von Schadstoffen durch Schadstoffmobile Verträge mit einem externen Partner</w:t>
      </w:r>
      <w:r w:rsidR="00582E86">
        <w:t xml:space="preserve"> geschlossen</w:t>
      </w:r>
      <w:r w:rsidR="00AE1B8A">
        <w:t>.</w:t>
      </w:r>
    </w:p>
    <w:p w14:paraId="03CD830C" w14:textId="2BF33DAE" w:rsidR="003727EE" w:rsidRDefault="003727EE" w:rsidP="00DF0519">
      <w:r w:rsidRPr="003727EE">
        <w:t xml:space="preserve">Für weitere Einzelheiten wird auf die </w:t>
      </w:r>
      <w:r w:rsidR="00877989" w:rsidRPr="008934F7">
        <w:rPr>
          <w:b/>
          <w:bCs/>
        </w:rPr>
        <w:t xml:space="preserve">Anlage </w:t>
      </w:r>
      <w:r w:rsidR="00483F64" w:rsidRPr="008934F7">
        <w:rPr>
          <w:b/>
          <w:bCs/>
        </w:rPr>
        <w:t>03</w:t>
      </w:r>
      <w:r w:rsidR="00877989">
        <w:t xml:space="preserve"> (</w:t>
      </w:r>
      <w:r w:rsidRPr="003727EE">
        <w:t>Leistungsbeschreibung</w:t>
      </w:r>
      <w:r w:rsidR="00877989">
        <w:t>)</w:t>
      </w:r>
      <w:r w:rsidRPr="003727EE">
        <w:t xml:space="preserve"> verwiesen.</w:t>
      </w:r>
    </w:p>
    <w:p w14:paraId="6B00D21B" w14:textId="073BC77C" w:rsidR="00B215BB" w:rsidRDefault="00AF78C5" w:rsidP="00DF0519">
      <w:pPr>
        <w:pStyle w:val="berschrift2"/>
      </w:pPr>
      <w:bookmarkStart w:id="4" w:name="_Toc232164899"/>
      <w:r>
        <w:t>Ausschreibungsgegenstand</w:t>
      </w:r>
      <w:bookmarkEnd w:id="4"/>
    </w:p>
    <w:p w14:paraId="0818C218" w14:textId="5A2AA0C3" w:rsidR="00F25648" w:rsidRPr="004173BE" w:rsidRDefault="003E697D" w:rsidP="00EE6787">
      <w:r>
        <w:t xml:space="preserve">Vor </w:t>
      </w:r>
      <w:r w:rsidR="00F649F6">
        <w:t>dem</w:t>
      </w:r>
      <w:r>
        <w:t xml:space="preserve"> Hintergrund</w:t>
      </w:r>
      <w:r w:rsidR="00F25648" w:rsidRPr="004173BE">
        <w:t xml:space="preserve"> </w:t>
      </w:r>
      <w:r w:rsidR="00F649F6">
        <w:t xml:space="preserve">der geplanten Neuordnung der Entsorgung von Abfällen </w:t>
      </w:r>
      <w:r w:rsidR="00F25648" w:rsidRPr="004173BE">
        <w:t>beabsichtigt</w:t>
      </w:r>
      <w:r>
        <w:t xml:space="preserve"> der </w:t>
      </w:r>
      <w:r w:rsidR="00AF78C5">
        <w:t>Auftraggeber</w:t>
      </w:r>
      <w:r w:rsidR="00F25648" w:rsidRPr="004173BE">
        <w:t xml:space="preserve"> im Rahmen eines Verhandlungsverfahrens mit Teilnahmewettbewerb</w:t>
      </w:r>
      <w:r w:rsidR="00E323C9">
        <w:t xml:space="preserve"> gemäß § 17 VgV</w:t>
      </w:r>
    </w:p>
    <w:p w14:paraId="292383CC" w14:textId="6CC1EFBE" w:rsidR="00187888" w:rsidRDefault="00F25648" w:rsidP="003959BB">
      <w:pPr>
        <w:pStyle w:val="ListParagraph"/>
        <w:numPr>
          <w:ilvl w:val="0"/>
          <w:numId w:val="4"/>
        </w:numPr>
      </w:pPr>
      <w:r w:rsidRPr="004173BE">
        <w:t xml:space="preserve">Gesellschaftsanteile in Höhe von </w:t>
      </w:r>
      <w:r w:rsidR="006E1F4A">
        <w:t xml:space="preserve">je </w:t>
      </w:r>
      <w:r w:rsidR="00016CEA">
        <w:t>67 </w:t>
      </w:r>
      <w:r w:rsidRPr="004173BE">
        <w:t xml:space="preserve">% </w:t>
      </w:r>
      <w:r w:rsidR="006E1F4A">
        <w:t xml:space="preserve">an der AMK, der AMK Objekt und der AMK </w:t>
      </w:r>
      <w:r w:rsidR="003959BB">
        <w:t xml:space="preserve">Objekt </w:t>
      </w:r>
      <w:r w:rsidR="006E1F4A">
        <w:t xml:space="preserve">Verwaltung </w:t>
      </w:r>
      <w:r w:rsidR="00DF0519">
        <w:t>an einen</w:t>
      </w:r>
      <w:r w:rsidR="00B84833">
        <w:t xml:space="preserve"> neuen Partner („Auftragnehmer“) zu veräußern (insgesamt „Anteilsveräußerung) </w:t>
      </w:r>
    </w:p>
    <w:p w14:paraId="38DAD40F" w14:textId="76D2C80F" w:rsidR="00F25648" w:rsidRPr="004173BE" w:rsidRDefault="00F25648" w:rsidP="00DF0519">
      <w:pPr>
        <w:ind w:left="1080"/>
      </w:pPr>
      <w:r w:rsidRPr="004173BE">
        <w:t>und</w:t>
      </w:r>
    </w:p>
    <w:p w14:paraId="3E0605E9" w14:textId="66D7DD4D" w:rsidR="00F25648" w:rsidRPr="004173BE" w:rsidRDefault="000F0D8B" w:rsidP="00403874">
      <w:pPr>
        <w:pStyle w:val="ListParagraph"/>
        <w:numPr>
          <w:ilvl w:val="0"/>
          <w:numId w:val="4"/>
        </w:numPr>
      </w:pPr>
      <w:r>
        <w:t xml:space="preserve">den AMK-Verbund </w:t>
      </w:r>
      <w:r w:rsidR="00CE4EBC">
        <w:t xml:space="preserve">mit der Entsorgung von Abfällen des Auftraggebers nach Maßgabe der Ziffer </w:t>
      </w:r>
      <w:r w:rsidR="00B84833">
        <w:fldChar w:fldCharType="begin"/>
      </w:r>
      <w:r w:rsidR="00B84833">
        <w:instrText xml:space="preserve"> REF _Ref222323888 \w \h </w:instrText>
      </w:r>
      <w:r w:rsidR="00B84833">
        <w:fldChar w:fldCharType="separate"/>
      </w:r>
      <w:r w:rsidR="00B84833">
        <w:t>1.3.2</w:t>
      </w:r>
      <w:r w:rsidR="00B84833">
        <w:fldChar w:fldCharType="end"/>
      </w:r>
      <w:r w:rsidR="00B84833">
        <w:t xml:space="preserve"> </w:t>
      </w:r>
      <w:r w:rsidR="00CE4EBC">
        <w:t>zu beauftragen</w:t>
      </w:r>
      <w:r w:rsidR="00037F6F">
        <w:t xml:space="preserve"> („Entsorgungsauftrag“)</w:t>
      </w:r>
      <w:r w:rsidR="00B84833">
        <w:t>.</w:t>
      </w:r>
    </w:p>
    <w:p w14:paraId="1B6EA5CB" w14:textId="2A13DEA6" w:rsidR="003E0083" w:rsidRPr="00C8462A" w:rsidRDefault="003E0083" w:rsidP="00DF0519">
      <w:pPr>
        <w:pStyle w:val="berschrift3"/>
      </w:pPr>
      <w:bookmarkStart w:id="5" w:name="_Toc232164900"/>
      <w:r w:rsidRPr="00C8462A">
        <w:t>Anteilsveräußerung</w:t>
      </w:r>
      <w:bookmarkEnd w:id="5"/>
      <w:r w:rsidRPr="00C8462A">
        <w:t xml:space="preserve"> </w:t>
      </w:r>
    </w:p>
    <w:p w14:paraId="4517329E" w14:textId="0E921D88" w:rsidR="00EE2CDE" w:rsidRDefault="00C8462A" w:rsidP="00EE6787">
      <w:r>
        <w:t xml:space="preserve">Der Auftraggeber beabsichtigt, </w:t>
      </w:r>
      <w:r w:rsidR="00016CEA">
        <w:t>67</w:t>
      </w:r>
      <w:r>
        <w:t> % der Anteile</w:t>
      </w:r>
      <w:r w:rsidR="00D4616B" w:rsidRPr="00D4616B">
        <w:t xml:space="preserve"> an den Unternehmen im AMK-Verbund an</w:t>
      </w:r>
      <w:r w:rsidR="00D4616B">
        <w:t xml:space="preserve"> den Auftragnehmer zu veräußern.</w:t>
      </w:r>
      <w:r>
        <w:t xml:space="preserve"> </w:t>
      </w:r>
    </w:p>
    <w:p w14:paraId="1C9BFF23" w14:textId="41F34987" w:rsidR="00EE2CDE" w:rsidRDefault="006F2E63" w:rsidP="00EE6787">
      <w:r>
        <w:t xml:space="preserve">Darüber hinaus wird dem Auftragnehmer ein bedingtes Optionsrecht </w:t>
      </w:r>
      <w:r w:rsidR="006968DF">
        <w:t>eingeräumt, das ih</w:t>
      </w:r>
      <w:r w:rsidR="007D1E53">
        <w:t xml:space="preserve">n unter den in § 9 des Konsortialvertrags stehenden Voraussetzungen berechtigt, bis zu 33 % weiterer Geschäftsanteile des </w:t>
      </w:r>
      <w:r w:rsidR="00AC1070">
        <w:t>Auftraggebers</w:t>
      </w:r>
      <w:r w:rsidR="007D1E53">
        <w:t xml:space="preserve"> an der AMK zu erwerben.</w:t>
      </w:r>
      <w:r w:rsidR="00CA755A">
        <w:t xml:space="preserve"> </w:t>
      </w:r>
    </w:p>
    <w:p w14:paraId="2C18ADA8" w14:textId="744A8D2B" w:rsidR="00C35365" w:rsidRDefault="00C35365" w:rsidP="00EE6787">
      <w:r>
        <w:t xml:space="preserve">Die Höhe der Anteile </w:t>
      </w:r>
      <w:r w:rsidR="0079507D">
        <w:t xml:space="preserve">an allen Unternehmen des AMK-Verbunds </w:t>
      </w:r>
      <w:r>
        <w:t xml:space="preserve">muss stets </w:t>
      </w:r>
      <w:r w:rsidR="0079507D">
        <w:t>die gleiche Höhe aufweisen.</w:t>
      </w:r>
    </w:p>
    <w:p w14:paraId="2F1742F0" w14:textId="4AF4C1BF" w:rsidR="005C5E03" w:rsidRDefault="00122DD8" w:rsidP="00EE6787">
      <w:r>
        <w:t>Es wird klargestellt, dass die MEG nicht von der Anteilsveräußerung umfasst ist</w:t>
      </w:r>
      <w:r w:rsidR="00BE29DD">
        <w:t xml:space="preserve">. Die MEG wird, nach </w:t>
      </w:r>
      <w:r w:rsidR="004B3C18">
        <w:t xml:space="preserve">Abschluss eines neuen Entsorgungsvertrags </w:t>
      </w:r>
      <w:r w:rsidR="00BE29DD">
        <w:t xml:space="preserve">im Rahmen des </w:t>
      </w:r>
      <w:r w:rsidR="00BE29DD">
        <w:lastRenderedPageBreak/>
        <w:t>Vergabeverfahrens unmittelbar zwischen dem MK und der AMK</w:t>
      </w:r>
      <w:r w:rsidR="000E4579">
        <w:t>,</w:t>
      </w:r>
      <w:r w:rsidR="008B15CC">
        <w:t xml:space="preserve"> von dem neuen Partner nicht genutzt. </w:t>
      </w:r>
    </w:p>
    <w:p w14:paraId="2A781221" w14:textId="574F63C1" w:rsidR="00C80DDD" w:rsidRDefault="00C80DDD" w:rsidP="00C80DDD">
      <w:pPr>
        <w:pStyle w:val="berschrift3"/>
      </w:pPr>
      <w:bookmarkStart w:id="6" w:name="_Ref222323888"/>
      <w:bookmarkStart w:id="7" w:name="_Toc232164901"/>
      <w:r>
        <w:t>Entsorgungsvertrag</w:t>
      </w:r>
      <w:bookmarkEnd w:id="6"/>
      <w:bookmarkEnd w:id="7"/>
      <w:r>
        <w:t xml:space="preserve"> </w:t>
      </w:r>
    </w:p>
    <w:p w14:paraId="6726D028" w14:textId="23799A59" w:rsidR="00C80DDD" w:rsidRPr="00C80DDD" w:rsidRDefault="00C80DDD" w:rsidP="002475A5">
      <w:r>
        <w:t>Der Auftraggeber beabsichtigt, die Zielgesellschaft mit de</w:t>
      </w:r>
      <w:r w:rsidR="0096385C">
        <w:t xml:space="preserve">r Entsorgung kommunaler Abfälle aus dem </w:t>
      </w:r>
      <w:r w:rsidR="00710923">
        <w:t xml:space="preserve">Gebiet des </w:t>
      </w:r>
      <w:r w:rsidR="0096385C">
        <w:t>Märkischen Kreis</w:t>
      </w:r>
      <w:r w:rsidR="00710923">
        <w:t>es</w:t>
      </w:r>
      <w:r w:rsidR="0096385C">
        <w:t xml:space="preserve"> ab 01.01.2028 zu beauftragen. </w:t>
      </w:r>
      <w:r w:rsidRPr="00C80DDD">
        <w:t xml:space="preserve">Nach dem </w:t>
      </w:r>
      <w:r>
        <w:rPr>
          <w:b/>
        </w:rPr>
        <w:t xml:space="preserve">neu abzuschließenden </w:t>
      </w:r>
      <w:r w:rsidRPr="00C80DDD">
        <w:t>Entsorgungs</w:t>
      </w:r>
      <w:r w:rsidR="0096385C">
        <w:t>ver</w:t>
      </w:r>
      <w:r w:rsidRPr="00C80DDD">
        <w:t xml:space="preserve">trag </w:t>
      </w:r>
      <w:r w:rsidR="00E859FA">
        <w:t>wäre die Zielgesellschaft</w:t>
      </w:r>
      <w:r w:rsidRPr="00C80DDD">
        <w:t xml:space="preserve"> verpflichtet,</w:t>
      </w:r>
    </w:p>
    <w:p w14:paraId="16FABD6A" w14:textId="5BAF2487" w:rsidR="00C80DDD" w:rsidRPr="00C80DDD" w:rsidRDefault="00C80DDD" w:rsidP="00403874">
      <w:pPr>
        <w:pStyle w:val="ListParagraph"/>
        <w:numPr>
          <w:ilvl w:val="0"/>
          <w:numId w:val="12"/>
        </w:numPr>
      </w:pPr>
      <w:r w:rsidRPr="00C80DDD">
        <w:t xml:space="preserve">die </w:t>
      </w:r>
      <w:r w:rsidR="00887739">
        <w:t>ihr</w:t>
      </w:r>
      <w:r w:rsidRPr="00C80DDD">
        <w:t xml:space="preserve"> übertragenen Entsorgungs</w:t>
      </w:r>
      <w:r w:rsidRPr="00541D30">
        <w:rPr>
          <w:rFonts w:ascii="Cambria Math" w:hAnsi="Cambria Math" w:cs="Cambria Math"/>
        </w:rPr>
        <w:t>‑</w:t>
      </w:r>
      <w:r w:rsidRPr="00C80DDD">
        <w:t>, Behandlungs</w:t>
      </w:r>
      <w:r w:rsidRPr="00541D30">
        <w:rPr>
          <w:rFonts w:ascii="Cambria Math" w:hAnsi="Cambria Math" w:cs="Cambria Math"/>
        </w:rPr>
        <w:t>‑</w:t>
      </w:r>
      <w:r w:rsidRPr="00C80DDD">
        <w:t xml:space="preserve"> und Verwertungsaufgaben (u.</w:t>
      </w:r>
      <w:r w:rsidR="00187FCC">
        <w:t xml:space="preserve"> </w:t>
      </w:r>
      <w:r w:rsidRPr="00C80DDD">
        <w:t xml:space="preserve">a. Restabfälle, Grünabfälle, Bioabfälle, </w:t>
      </w:r>
      <w:r w:rsidRPr="00C80DDD" w:rsidDel="0024378E">
        <w:t>Elektroaltgeräte</w:t>
      </w:r>
      <w:r w:rsidR="00187FCC">
        <w:t>/</w:t>
      </w:r>
      <w:r w:rsidR="0024378E">
        <w:t>Elektronikschrott</w:t>
      </w:r>
      <w:r w:rsidRPr="00C80DDD">
        <w:t>, schadstoffhaltige Abfälle) ordnungsgemäß wahrzunehmen,</w:t>
      </w:r>
    </w:p>
    <w:p w14:paraId="2C413877" w14:textId="77777777" w:rsidR="00C80DDD" w:rsidRPr="00C80DDD" w:rsidRDefault="00C80DDD" w:rsidP="00403874">
      <w:pPr>
        <w:pStyle w:val="ListParagraph"/>
        <w:numPr>
          <w:ilvl w:val="0"/>
          <w:numId w:val="12"/>
        </w:numPr>
      </w:pPr>
      <w:r w:rsidRPr="00C80DDD">
        <w:t>sämtliche einschlägigen gesetzlichen Vorschriften, behördlichen Genehmigungen, Planfeststellungsbeschlüsse, die Abfallwirtschaftssatzung sowie das Abfallwirtschaftskonzept des Kreises einzuhalten,</w:t>
      </w:r>
    </w:p>
    <w:p w14:paraId="5D200678" w14:textId="77777777" w:rsidR="00C80DDD" w:rsidRPr="00C80DDD" w:rsidRDefault="00C80DDD" w:rsidP="00403874">
      <w:pPr>
        <w:pStyle w:val="ListParagraph"/>
        <w:numPr>
          <w:ilvl w:val="0"/>
          <w:numId w:val="12"/>
        </w:numPr>
      </w:pPr>
      <w:r w:rsidRPr="00C80DDD">
        <w:t>die Entsorgungsleistungen wirtschaftlich, umweltverträglich und nach dem jeweils anerkannten Stand der Technik zu erbringen,</w:t>
      </w:r>
    </w:p>
    <w:p w14:paraId="30A5103F" w14:textId="55CF7468" w:rsidR="00C80DDD" w:rsidRPr="00C80DDD" w:rsidRDefault="00C80DDD" w:rsidP="00403874">
      <w:pPr>
        <w:pStyle w:val="ListParagraph"/>
        <w:numPr>
          <w:ilvl w:val="0"/>
          <w:numId w:val="12"/>
        </w:numPr>
      </w:pPr>
      <w:r w:rsidRPr="00C80DDD">
        <w:t>die sichere und kontinuierliche Entsorgung der dem Anschluss</w:t>
      </w:r>
      <w:r w:rsidRPr="00541D30">
        <w:rPr>
          <w:rFonts w:ascii="Cambria Math" w:hAnsi="Cambria Math" w:cs="Cambria Math"/>
        </w:rPr>
        <w:t>‑</w:t>
      </w:r>
      <w:r w:rsidRPr="00C80DDD">
        <w:t xml:space="preserve"> und Benutzungszwang unterliegenden Abfälle zu gewährleisten,</w:t>
      </w:r>
    </w:p>
    <w:p w14:paraId="476D14E2" w14:textId="73412A2C" w:rsidR="00C80DDD" w:rsidRPr="00C80DDD" w:rsidRDefault="009038AD" w:rsidP="00403874">
      <w:pPr>
        <w:pStyle w:val="ListParagraph"/>
        <w:numPr>
          <w:ilvl w:val="0"/>
          <w:numId w:val="12"/>
        </w:numPr>
      </w:pPr>
      <w:r>
        <w:t xml:space="preserve">die </w:t>
      </w:r>
      <w:r w:rsidR="00C80DDD" w:rsidRPr="00C80DDD">
        <w:t>Abfallentsorgungsanlage betriebsfähig zu halten und betriebliche Störungen unverzüglich zu beheben bzw. beheben zu lassen,</w:t>
      </w:r>
    </w:p>
    <w:p w14:paraId="3EC6ED54" w14:textId="77777777" w:rsidR="00C80DDD" w:rsidRPr="00C80DDD" w:rsidRDefault="00C80DDD" w:rsidP="00403874">
      <w:pPr>
        <w:pStyle w:val="ListParagraph"/>
        <w:numPr>
          <w:ilvl w:val="0"/>
          <w:numId w:val="12"/>
        </w:numPr>
      </w:pPr>
      <w:r w:rsidRPr="00C80DDD">
        <w:t>Energie aus der thermischen Abfallbehandlung zu verwerten und die Eigenenergieversorgung des Müllheizkraftwerks nach Möglichkeit sicherzustellen,</w:t>
      </w:r>
    </w:p>
    <w:p w14:paraId="708B9770" w14:textId="77777777" w:rsidR="00C80DDD" w:rsidRPr="00C80DDD" w:rsidRDefault="00C80DDD" w:rsidP="00403874">
      <w:pPr>
        <w:pStyle w:val="ListParagraph"/>
        <w:numPr>
          <w:ilvl w:val="0"/>
          <w:numId w:val="12"/>
        </w:numPr>
      </w:pPr>
      <w:r w:rsidRPr="00C80DDD">
        <w:t>dem Auftraggeber regelmäßig und fristgerecht Mengen</w:t>
      </w:r>
      <w:r w:rsidRPr="00541D30">
        <w:rPr>
          <w:rFonts w:ascii="Cambria Math" w:hAnsi="Cambria Math" w:cs="Cambria Math"/>
        </w:rPr>
        <w:t>‑</w:t>
      </w:r>
      <w:r w:rsidRPr="00C80DDD">
        <w:t>, Anlieferungs</w:t>
      </w:r>
      <w:r w:rsidRPr="00541D30">
        <w:rPr>
          <w:rFonts w:ascii="Cambria Math" w:hAnsi="Cambria Math" w:cs="Cambria Math"/>
        </w:rPr>
        <w:t>‑</w:t>
      </w:r>
      <w:r w:rsidRPr="00C80DDD">
        <w:t>, Verwertungs</w:t>
      </w:r>
      <w:r w:rsidRPr="00541D30">
        <w:rPr>
          <w:rFonts w:ascii="Cambria Math" w:hAnsi="Cambria Math" w:cs="Cambria Math"/>
        </w:rPr>
        <w:t>‑</w:t>
      </w:r>
      <w:r w:rsidRPr="00C80DDD">
        <w:t xml:space="preserve"> und Jahresstatistiken vorzulegen,</w:t>
      </w:r>
    </w:p>
    <w:p w14:paraId="363DA16B" w14:textId="77777777" w:rsidR="00C80DDD" w:rsidRPr="00C80DDD" w:rsidRDefault="00C80DDD" w:rsidP="00403874">
      <w:pPr>
        <w:pStyle w:val="ListParagraph"/>
        <w:numPr>
          <w:ilvl w:val="0"/>
          <w:numId w:val="12"/>
        </w:numPr>
      </w:pPr>
      <w:r w:rsidRPr="00C80DDD">
        <w:t>den Auftraggeber unverzüglich über wesentliche Betriebsstörungen, Revisionen oder außergewöhnliche Ereignisse zu informieren,</w:t>
      </w:r>
    </w:p>
    <w:p w14:paraId="756657EA" w14:textId="77777777" w:rsidR="00C80DDD" w:rsidRPr="00C80DDD" w:rsidRDefault="00C80DDD" w:rsidP="00403874">
      <w:pPr>
        <w:pStyle w:val="ListParagraph"/>
        <w:numPr>
          <w:ilvl w:val="0"/>
          <w:numId w:val="12"/>
        </w:numPr>
      </w:pPr>
      <w:r w:rsidRPr="00C80DDD">
        <w:t>bei Einschaltung Dritter sicherzustellen, dass diese die vertraglichen Pflichten einhalten (unter Zustimmung des Auftraggebers),</w:t>
      </w:r>
    </w:p>
    <w:p w14:paraId="7247A83C" w14:textId="77777777" w:rsidR="00C80DDD" w:rsidRPr="00C80DDD" w:rsidRDefault="00C80DDD" w:rsidP="00403874">
      <w:pPr>
        <w:pStyle w:val="ListParagraph"/>
        <w:numPr>
          <w:ilvl w:val="0"/>
          <w:numId w:val="12"/>
        </w:numPr>
      </w:pPr>
      <w:r w:rsidRPr="00C80DDD">
        <w:t>die erforderlichen Versicherungen abzuschließen und den Auftraggeber von Schadensersatzansprüchen freizustellen,</w:t>
      </w:r>
    </w:p>
    <w:p w14:paraId="420E0C4B" w14:textId="5E224249" w:rsidR="00C80DDD" w:rsidRDefault="00C80DDD" w:rsidP="00403874">
      <w:pPr>
        <w:pStyle w:val="ListParagraph"/>
        <w:numPr>
          <w:ilvl w:val="0"/>
          <w:numId w:val="12"/>
        </w:numPr>
      </w:pPr>
      <w:r w:rsidRPr="00C80DDD">
        <w:t>Weisungen des Auftraggebers zu befolgen, soweit sie zur Einhaltung öffentlich</w:t>
      </w:r>
      <w:r w:rsidRPr="00541D30">
        <w:rPr>
          <w:rFonts w:ascii="Cambria Math" w:hAnsi="Cambria Math" w:cs="Cambria Math"/>
        </w:rPr>
        <w:t>‑</w:t>
      </w:r>
      <w:r w:rsidRPr="00C80DDD">
        <w:t>rechtlicher Vorschriften erforderlich sind</w:t>
      </w:r>
      <w:r w:rsidR="003415F9">
        <w:t xml:space="preserve">. </w:t>
      </w:r>
    </w:p>
    <w:p w14:paraId="11753E5C" w14:textId="691A58B5" w:rsidR="002475A5" w:rsidRDefault="003415F9" w:rsidP="002475A5">
      <w:r>
        <w:t xml:space="preserve">Weitere Einzelheiten hierzu </w:t>
      </w:r>
      <w:r w:rsidR="00541D30">
        <w:t xml:space="preserve">finden sich in der </w:t>
      </w:r>
      <w:r w:rsidR="00541D30" w:rsidRPr="004A1192">
        <w:rPr>
          <w:b/>
          <w:bCs/>
        </w:rPr>
        <w:t xml:space="preserve">Anlage </w:t>
      </w:r>
      <w:r w:rsidR="000932D0" w:rsidRPr="004A1192">
        <w:rPr>
          <w:b/>
          <w:bCs/>
        </w:rPr>
        <w:t>02.</w:t>
      </w:r>
      <w:r w:rsidR="002A4F5D">
        <w:rPr>
          <w:b/>
          <w:bCs/>
        </w:rPr>
        <w:t>6</w:t>
      </w:r>
      <w:r w:rsidR="002A4F5D">
        <w:t xml:space="preserve"> </w:t>
      </w:r>
      <w:r w:rsidR="00541D30">
        <w:t>(Entsorgung</w:t>
      </w:r>
      <w:r w:rsidR="00F23754">
        <w:t>svertrag</w:t>
      </w:r>
      <w:r w:rsidR="00541D30">
        <w:t xml:space="preserve">). </w:t>
      </w:r>
    </w:p>
    <w:p w14:paraId="7EC3BD35" w14:textId="77777777" w:rsidR="00704D06" w:rsidRDefault="00704D06" w:rsidP="00756FF5">
      <w:pPr>
        <w:pStyle w:val="berschrift3"/>
      </w:pPr>
      <w:bookmarkStart w:id="8" w:name="_Toc232164902"/>
      <w:r>
        <w:lastRenderedPageBreak/>
        <w:t>Deponiekomplex</w:t>
      </w:r>
      <w:bookmarkEnd w:id="8"/>
    </w:p>
    <w:p w14:paraId="363E8AB9" w14:textId="4CE203B2" w:rsidR="00704D06" w:rsidRDefault="00704D06" w:rsidP="00704D06">
      <w:r>
        <w:t xml:space="preserve">Die Ausschreibung umfasst </w:t>
      </w:r>
      <w:r w:rsidR="11E35A30">
        <w:t xml:space="preserve">durch </w:t>
      </w:r>
      <w:r w:rsidR="0059732A">
        <w:t xml:space="preserve">den Erwerb der Anteile der AMK die Anteile </w:t>
      </w:r>
      <w:r w:rsidR="00416116">
        <w:t xml:space="preserve">an der GfA, die wiederum 51 % an der AEL beteiligt ist. </w:t>
      </w:r>
      <w:r w:rsidR="009A1085">
        <w:t xml:space="preserve">Für die Einzelheiten wird auf </w:t>
      </w:r>
      <w:r w:rsidR="009A1085" w:rsidRPr="00756FF5">
        <w:rPr>
          <w:b/>
          <w:bCs/>
        </w:rPr>
        <w:t xml:space="preserve">Anlage 03 </w:t>
      </w:r>
      <w:r w:rsidR="009A1085" w:rsidRPr="6A79D4F8">
        <w:rPr>
          <w:b/>
          <w:bCs/>
        </w:rPr>
        <w:t>-</w:t>
      </w:r>
      <w:r w:rsidR="009A1085" w:rsidRPr="00756FF5">
        <w:rPr>
          <w:b/>
          <w:bCs/>
        </w:rPr>
        <w:t xml:space="preserve"> Leistungsbeschreibung</w:t>
      </w:r>
      <w:r w:rsidR="009A1085">
        <w:t xml:space="preserve"> verwiesen.</w:t>
      </w:r>
    </w:p>
    <w:p w14:paraId="393D5F86" w14:textId="77777777" w:rsidR="00704D06" w:rsidRDefault="00704D06" w:rsidP="002475A5"/>
    <w:p w14:paraId="6893FD04" w14:textId="77777777" w:rsidR="002475A5" w:rsidRDefault="002475A5">
      <w:pPr>
        <w:spacing w:after="160" w:line="259" w:lineRule="auto"/>
        <w:jc w:val="left"/>
      </w:pPr>
      <w:r>
        <w:br w:type="page"/>
      </w:r>
    </w:p>
    <w:p w14:paraId="3706D9CD" w14:textId="3219E0B4" w:rsidR="009841AC" w:rsidRDefault="009841AC" w:rsidP="00EE6787">
      <w:pPr>
        <w:pStyle w:val="berschrift1"/>
      </w:pPr>
      <w:bookmarkStart w:id="9" w:name="_Toc232164903"/>
      <w:r>
        <w:lastRenderedPageBreak/>
        <w:t xml:space="preserve">Einführung </w:t>
      </w:r>
      <w:r w:rsidRPr="00A77B9D">
        <w:t>in</w:t>
      </w:r>
      <w:r>
        <w:t xml:space="preserve"> das Vergabeverfahren</w:t>
      </w:r>
      <w:bookmarkEnd w:id="9"/>
    </w:p>
    <w:p w14:paraId="35B4899E" w14:textId="77777777" w:rsidR="00875680" w:rsidRPr="00AA7887" w:rsidRDefault="00875680" w:rsidP="00EE6787">
      <w:pPr>
        <w:pStyle w:val="berschrift2"/>
      </w:pPr>
      <w:bookmarkStart w:id="10" w:name="_Ref220579021"/>
      <w:bookmarkStart w:id="11" w:name="_Toc232164904"/>
      <w:r w:rsidRPr="00AA7887">
        <w:t>Externe Unterstützung der Vergabestelle</w:t>
      </w:r>
      <w:bookmarkEnd w:id="10"/>
      <w:bookmarkEnd w:id="11"/>
    </w:p>
    <w:p w14:paraId="6A103F1F" w14:textId="77777777" w:rsidR="00875680" w:rsidRPr="006D752F" w:rsidRDefault="00875680" w:rsidP="00EE6787">
      <w:r w:rsidRPr="006D752F">
        <w:t>Die Vergabestelle wird in der vorliegenden Beschaffungsmaßnahme durch folgende externe Berater unterstützt:</w:t>
      </w:r>
    </w:p>
    <w:p w14:paraId="1803ECD8" w14:textId="4C92583B" w:rsidR="00353CB4" w:rsidRDefault="00875680" w:rsidP="00403874">
      <w:pPr>
        <w:pStyle w:val="ListParagraph"/>
        <w:numPr>
          <w:ilvl w:val="0"/>
          <w:numId w:val="6"/>
        </w:numPr>
      </w:pPr>
      <w:r w:rsidRPr="006D752F">
        <w:t xml:space="preserve">Rechtsberatung: </w:t>
      </w:r>
      <w:r w:rsidR="00D75625">
        <w:t xml:space="preserve">Dr. Ilya Levin, </w:t>
      </w:r>
      <w:r w:rsidR="00746836">
        <w:t>PricewaterhouseCoopers Legal Aktiengesellschaft Rechtsanwaltsgesellschaft, Kapelle</w:t>
      </w:r>
      <w:r w:rsidR="00353CB4">
        <w:t xml:space="preserve"> Ufer 4, 10117 Berlin</w:t>
      </w:r>
    </w:p>
    <w:p w14:paraId="5962AF2B" w14:textId="27207C96" w:rsidR="00D75625" w:rsidRPr="006D752F" w:rsidRDefault="006974AF" w:rsidP="00403874">
      <w:pPr>
        <w:pStyle w:val="ListParagraph"/>
        <w:numPr>
          <w:ilvl w:val="0"/>
          <w:numId w:val="6"/>
        </w:numPr>
      </w:pPr>
      <w:r>
        <w:t>Wirtschaftlich-t</w:t>
      </w:r>
      <w:r w:rsidR="00875680" w:rsidRPr="006D752F">
        <w:t xml:space="preserve">echnische Beratung: </w:t>
      </w:r>
      <w:r w:rsidR="00D75625">
        <w:t xml:space="preserve">Otmar Koetz, </w:t>
      </w:r>
      <w:r w:rsidR="00EA4CCF">
        <w:t>PricewaterhouseCoopers GmbH</w:t>
      </w:r>
      <w:r w:rsidR="00241D25">
        <w:t xml:space="preserve"> </w:t>
      </w:r>
      <w:r w:rsidR="00EA4CCF">
        <w:t xml:space="preserve">Wirtschaftsprüfungsgesellschaft, </w:t>
      </w:r>
      <w:r w:rsidR="00D75625" w:rsidRPr="00D75625">
        <w:t>Georg-Glock-Straße 22</w:t>
      </w:r>
      <w:r w:rsidR="00EA4CCF">
        <w:t xml:space="preserve">, </w:t>
      </w:r>
      <w:r w:rsidR="00D75625" w:rsidRPr="00D75625">
        <w:t>40474 Düsseldorf</w:t>
      </w:r>
    </w:p>
    <w:p w14:paraId="152A8D4F" w14:textId="77777777" w:rsidR="00875680" w:rsidRPr="006D752F" w:rsidRDefault="00875680" w:rsidP="00EE6787">
      <w:r w:rsidRPr="006D752F">
        <w:t>Die externen Berater unterliegen denselben Geheimhaltungspflichten wie die Vergabestelle und sind zur Verschwiegenheit verpflichtet.</w:t>
      </w:r>
    </w:p>
    <w:p w14:paraId="1C7BDDED" w14:textId="77777777" w:rsidR="00875680" w:rsidRPr="006D752F" w:rsidRDefault="00875680" w:rsidP="00EE6787">
      <w:pPr>
        <w:pStyle w:val="berschrift2"/>
      </w:pPr>
      <w:bookmarkStart w:id="12" w:name="_Toc232164905"/>
      <w:r w:rsidRPr="006D752F">
        <w:t>Vergabeplattform</w:t>
      </w:r>
      <w:bookmarkEnd w:id="12"/>
    </w:p>
    <w:p w14:paraId="090D244A" w14:textId="16DD5C83" w:rsidR="00D42925" w:rsidRDefault="00875680" w:rsidP="00EE6787">
      <w:r w:rsidRPr="006D752F">
        <w:t xml:space="preserve">Das Vergabeverfahren wird elektronisch über </w:t>
      </w:r>
      <w:r w:rsidR="00953A49">
        <w:t>d</w:t>
      </w:r>
      <w:r w:rsidR="00B17F3E">
        <w:t>ie Vergabeplattform,</w:t>
      </w:r>
      <w:r w:rsidR="00953A49">
        <w:t xml:space="preserve"> </w:t>
      </w:r>
      <w:r w:rsidR="00D6177B">
        <w:t>Deutsches Vergabeportal</w:t>
      </w:r>
      <w:r w:rsidR="00B17F3E">
        <w:t xml:space="preserve">, erreichbar unter </w:t>
      </w:r>
      <w:hyperlink r:id="rId13" w:history="1">
        <w:r w:rsidR="00D129B8" w:rsidRPr="00B4645C">
          <w:rPr>
            <w:rStyle w:val="Hyperlink"/>
          </w:rPr>
          <w:t>https://dtvp.de/</w:t>
        </w:r>
      </w:hyperlink>
      <w:r w:rsidR="00D129B8">
        <w:t xml:space="preserve"> der </w:t>
      </w:r>
      <w:r w:rsidR="00D129B8" w:rsidRPr="00D129B8">
        <w:t>DTVP Deutsches Vergabeportal GmbH</w:t>
      </w:r>
      <w:r w:rsidR="00F5253D">
        <w:t>,</w:t>
      </w:r>
      <w:r w:rsidR="00B17F3E">
        <w:t xml:space="preserve"> durchgeführt.</w:t>
      </w:r>
      <w:r w:rsidR="00D42925" w:rsidRPr="00D42925">
        <w:t xml:space="preserve"> </w:t>
      </w:r>
    </w:p>
    <w:p w14:paraId="56FD98D9" w14:textId="286C00E5" w:rsidR="00875680" w:rsidRPr="006D752F" w:rsidRDefault="00D42925" w:rsidP="00EE6787">
      <w:r>
        <w:t>Zur Teilnahme am Vergabeverfahren müssen sich die interessierten Unternehmen auf der Vergabeplattform registrieren. Die Registrierung ist zugleich Voraussetzung für eine Abgabe von Angeboten. Die Registrierung erfordert die Angabe der Basis- und Kontaktdaten des Unternehmens und mindestens eines verantwortlichen Mitarbeitenden sowie einer gültigen E-Mail-Adresse.</w:t>
      </w:r>
    </w:p>
    <w:p w14:paraId="771B9F3E" w14:textId="5877BF48" w:rsidR="00D42925" w:rsidRPr="006D752F" w:rsidRDefault="00875680" w:rsidP="00EE6787">
      <w:r w:rsidRPr="006D752F">
        <w:t>Die Teilnahmeanträge, Angebote sowie sämtliche Korrespondenz sind ausschließlich über die Vergabeplattform einzureichen. Für die elektronische Teilnahme a</w:t>
      </w:r>
      <w:r w:rsidR="006974AF">
        <w:t>m</w:t>
      </w:r>
      <w:r w:rsidRPr="006D752F">
        <w:t xml:space="preserve"> Vergabeverfahren sowie die Registrierung für die Vergabeplattform fallen für Bewerber/Bieter keine Kosten an. </w:t>
      </w:r>
      <w:r w:rsidR="00D42925">
        <w:t>Nachrichten und Mitteilungen der Vergabestelle werden ausschließlich über das Vergabeportal an registrierte interessierte Unternehmen versendet (in der Regel erfolgt zugleich eine Benachrichtigung an die bei der Registrierung angegebene E-Mail-Adresse). Diese Nachrichten oder Mitteilungen können zusätzliche Informationen, Ergänzungen, Änderungen oder Aktualisierungen der Vergabeunterlagen beinhalten. Es obliegt den interessierten Unternehmen, ihre Registrierung unverzüglich vorzunehmen, um rechtzeitig über solche Nachrichten und Mitteilungen der Vergabestelle informiert zu sein.</w:t>
      </w:r>
    </w:p>
    <w:p w14:paraId="56677C9A" w14:textId="7A954A1C" w:rsidR="00CA0628" w:rsidRDefault="00CA0628" w:rsidP="00EE6787">
      <w:r>
        <w:t xml:space="preserve">Das </w:t>
      </w:r>
      <w:r w:rsidR="00A47FF2">
        <w:t>Info</w:t>
      </w:r>
      <w:r>
        <w:t xml:space="preserve">-Center zum Vergabeportal ist unter </w:t>
      </w:r>
      <w:r w:rsidR="00A47FF2" w:rsidRPr="00A47FF2">
        <w:t>https://dtvp.de/info-center/</w:t>
      </w:r>
      <w:r>
        <w:t xml:space="preserve"> zu erreichen. </w:t>
      </w:r>
    </w:p>
    <w:p w14:paraId="28960BDE" w14:textId="77777777" w:rsidR="00875680" w:rsidRPr="006D752F" w:rsidRDefault="00875680" w:rsidP="00EE6787">
      <w:pPr>
        <w:pStyle w:val="berschrift2"/>
      </w:pPr>
      <w:bookmarkStart w:id="13" w:name="_Toc232164906"/>
      <w:r w:rsidRPr="006D752F">
        <w:lastRenderedPageBreak/>
        <w:t>Kommunikation</w:t>
      </w:r>
      <w:bookmarkEnd w:id="13"/>
    </w:p>
    <w:p w14:paraId="1F52182B" w14:textId="77777777" w:rsidR="00875680" w:rsidRPr="00EE6787" w:rsidRDefault="00875680" w:rsidP="00EE6787">
      <w:r w:rsidRPr="00EE6787">
        <w:t>Die Kommunikation zwischen Bewerbern/Bietern und dem AG erfolgt ausschließlich über die Vergabeplattform. Eine anderweitige Kommunikation, insbesondere eine direkte Kontaktaufnahme mit dem AG, den externen Beratern oder Vertretern des AG, ist unzulässig und kann zum Ausschluss vom Verfahren führen.</w:t>
      </w:r>
    </w:p>
    <w:p w14:paraId="2B75FF44" w14:textId="77777777" w:rsidR="00875680" w:rsidRPr="006D752F" w:rsidRDefault="00875680" w:rsidP="00EE6787">
      <w:r w:rsidRPr="006D752F">
        <w:t>Bieterfragen sind ausschließlich über die Vergabeplattform einzureichen. Die Beantwortung erfolgt anonymisiert an alle Bewerber/Bieter über die Vergabeplattform.</w:t>
      </w:r>
    </w:p>
    <w:p w14:paraId="36764203" w14:textId="43B719CA" w:rsidR="00D72A8E" w:rsidRPr="006D752F" w:rsidRDefault="00D72A8E" w:rsidP="00EE6787">
      <w:pPr>
        <w:pStyle w:val="berschrift2"/>
      </w:pPr>
      <w:bookmarkStart w:id="14" w:name="_Toc232164907"/>
      <w:r w:rsidRPr="006D752F">
        <w:t>Grundsätzliche Bestimmungen</w:t>
      </w:r>
      <w:bookmarkEnd w:id="14"/>
    </w:p>
    <w:p w14:paraId="5F6E1496" w14:textId="1613A44F" w:rsidR="000744A7" w:rsidRDefault="00D72A8E" w:rsidP="00EE6787">
      <w:r w:rsidRPr="007E4F3C">
        <w:t xml:space="preserve">Das Vergabeverfahren wird in deutscher Sprache durchgeführt. </w:t>
      </w:r>
    </w:p>
    <w:p w14:paraId="71CF3624" w14:textId="72FA621B" w:rsidR="00D72A8E" w:rsidRPr="007E4F3C" w:rsidRDefault="00D72A8E" w:rsidP="00EE6787">
      <w:r w:rsidRPr="007E4F3C">
        <w:t xml:space="preserve">Soweit in diesen </w:t>
      </w:r>
      <w:r w:rsidR="00942D3C">
        <w:t>Verfahrensbedingungen</w:t>
      </w:r>
      <w:r w:rsidRPr="007E4F3C">
        <w:t xml:space="preserve"> personenbezogene Bezeichnungen im Maskulinum stehen, wird diese Form verallgemeinernd verwendet und bezieht sich auf alle Geschlechter.</w:t>
      </w:r>
    </w:p>
    <w:p w14:paraId="505CA037" w14:textId="467444F1" w:rsidR="00FB4326" w:rsidRPr="006D752F" w:rsidRDefault="00FB4326" w:rsidP="00EE6787">
      <w:pPr>
        <w:pStyle w:val="berschrift2"/>
      </w:pPr>
      <w:bookmarkStart w:id="15" w:name="_Toc232164908"/>
      <w:r w:rsidRPr="006D752F">
        <w:t>Verschwiegenheit, Geheimhaltung und Datenschutz</w:t>
      </w:r>
      <w:bookmarkEnd w:id="15"/>
    </w:p>
    <w:p w14:paraId="0C7B42B0" w14:textId="77777777" w:rsidR="00FB4326" w:rsidRPr="006D752F" w:rsidRDefault="00FB4326" w:rsidP="00EE6787">
      <w:r w:rsidRPr="006D752F">
        <w:t>Bewerber und Bieter sind verpflichtet, alle ihnen im Rahmen des Vergabeverfahrens zugänglich gemachten Informationen vertraulich zu behandeln und ausschließlich zum Zweck der Teilnahme an diesem Vergabeverfahren zu verwenden. Dies gilt insbesondere für die Vertragsentwürfe, die Leistungsbeschreibung und alle sonstigen Vergabeunterlagen. Die Pflicht zur Verschwiegenheit gilt auch nach Beendigung des Vergabeverfahrens fort.</w:t>
      </w:r>
    </w:p>
    <w:p w14:paraId="6FBA1235" w14:textId="73B998E1" w:rsidR="00FB4326" w:rsidRPr="006D752F" w:rsidRDefault="00FB4326" w:rsidP="00EE6787">
      <w:r w:rsidRPr="006D752F">
        <w:t>Die Verarbeitung personenbezogener Daten erfolgt unter Beachtung der Bestimmungen der Datenschutz-Grundverordnung (DSGVO), des Bundesdatenschutzgesetzes (BDSG) sowie der jeweils einschlägigen landesrechtlichen Datenschutzvorschriften.</w:t>
      </w:r>
    </w:p>
    <w:p w14:paraId="452B2CB3" w14:textId="0A4245A3" w:rsidR="00CC02B2" w:rsidRPr="006D752F" w:rsidRDefault="00CC02B2" w:rsidP="00EE6787">
      <w:pPr>
        <w:pStyle w:val="berschrift1"/>
      </w:pPr>
      <w:bookmarkStart w:id="16" w:name="_Toc232164909"/>
      <w:r w:rsidRPr="006D752F">
        <w:t>Allgemeine Angaben zum Verfahren</w:t>
      </w:r>
      <w:bookmarkEnd w:id="16"/>
    </w:p>
    <w:p w14:paraId="1B15FBE3" w14:textId="77777777" w:rsidR="00F42886" w:rsidRPr="00F65122" w:rsidRDefault="00F42886" w:rsidP="00EE6787">
      <w:pPr>
        <w:pStyle w:val="berschrift2"/>
      </w:pPr>
      <w:bookmarkStart w:id="17" w:name="_Toc232164910"/>
      <w:r w:rsidRPr="00AA7887">
        <w:t>Rechtsgrundlage</w:t>
      </w:r>
      <w:bookmarkEnd w:id="17"/>
    </w:p>
    <w:p w14:paraId="356CF960" w14:textId="476ADC4C" w:rsidR="00F42886" w:rsidRPr="00B811B1" w:rsidRDefault="00F17A11" w:rsidP="00F17A11">
      <w:r w:rsidRPr="007E4F3C">
        <w:t xml:space="preserve">Dem Vergabeverfahren liegt das zum Zeitpunkt der Veröffentlichung der Bekanntmachung im Amtsblatt der Europäischen Union geltende Vergaberecht zugrunde. </w:t>
      </w:r>
      <w:r w:rsidR="00F42886" w:rsidRPr="00B811B1">
        <w:t>Rechtsgrundlage ist das Gesetz gegen Wettbewerbsbeschränkungen (GWB) sowie die Verordnung über die Vergabe öffentlicher Aufträge (VgV), insbesondere § 14 Abs. 3 i.V.m. § 17 Abs. 1 VgV.</w:t>
      </w:r>
    </w:p>
    <w:p w14:paraId="30A79D69" w14:textId="77777777" w:rsidR="00F42886" w:rsidRPr="00F65122" w:rsidRDefault="00F42886" w:rsidP="00EE6787">
      <w:pPr>
        <w:pStyle w:val="berschrift2"/>
      </w:pPr>
      <w:bookmarkStart w:id="18" w:name="_Toc232164911"/>
      <w:r w:rsidRPr="00F65122">
        <w:lastRenderedPageBreak/>
        <w:t>EU-Schwellenwert</w:t>
      </w:r>
      <w:bookmarkEnd w:id="18"/>
    </w:p>
    <w:p w14:paraId="294E8E34" w14:textId="77777777" w:rsidR="00F42886" w:rsidRDefault="00F42886" w:rsidP="00EE6787">
      <w:r w:rsidRPr="00F65122">
        <w:t>Der geschätzte Auftragswert überschreitet den maßgeblichen EU-Schwellenwert gemäß § 106 GWB i.V.m. § 3 VgV. Das Vergabeverfahren wird daher nach den Vorschriften des EU-Vergaberechts (4. Teil des GWB, VgV) durchgeführt.</w:t>
      </w:r>
    </w:p>
    <w:p w14:paraId="52E1252A" w14:textId="6E37D172" w:rsidR="00543C47" w:rsidRPr="006D752F" w:rsidRDefault="00543C47" w:rsidP="00EE6787">
      <w:pPr>
        <w:pStyle w:val="berschrift2"/>
      </w:pPr>
      <w:bookmarkStart w:id="19" w:name="_Toc232164912"/>
      <w:r w:rsidRPr="006D752F">
        <w:t>Vergabeart</w:t>
      </w:r>
      <w:bookmarkEnd w:id="19"/>
    </w:p>
    <w:p w14:paraId="225B99D8" w14:textId="77777777" w:rsidR="00543C47" w:rsidRDefault="00543C47" w:rsidP="00EE6787">
      <w:r w:rsidRPr="006D752F">
        <w:t xml:space="preserve">Das Vergabeverfahren wird als Verhandlungsverfahren mit Teilnahmewettbewerb gemäß § 17 Abs. 1 VgV durchgeführt. </w:t>
      </w:r>
    </w:p>
    <w:p w14:paraId="2F29C84A" w14:textId="77777777" w:rsidR="00543C47" w:rsidRPr="006D752F" w:rsidRDefault="00543C47" w:rsidP="00EE6787">
      <w:r w:rsidRPr="006D752F">
        <w:t>Das Verfahren gliedert sich in zwei Phasen:</w:t>
      </w:r>
    </w:p>
    <w:p w14:paraId="70F58A09" w14:textId="5EEB62C2" w:rsidR="00543C47" w:rsidRPr="006D752F" w:rsidRDefault="00543C47" w:rsidP="00403874">
      <w:pPr>
        <w:pStyle w:val="ListParagraph"/>
        <w:numPr>
          <w:ilvl w:val="0"/>
          <w:numId w:val="5"/>
        </w:numPr>
      </w:pPr>
      <w:r w:rsidRPr="00965C6C">
        <w:rPr>
          <w:b/>
        </w:rPr>
        <w:t>Phase 1 - Teilnahmewettbewerb:</w:t>
      </w:r>
      <w:r w:rsidRPr="006D752F">
        <w:t xml:space="preserve"> </w:t>
      </w:r>
      <w:r w:rsidR="00976F20">
        <w:t>In dieser Phase reichen i</w:t>
      </w:r>
      <w:r w:rsidRPr="006D752F">
        <w:t>nteressierte Unternehmen einen Teilnahmeantrag ein. Der AG prüft die Eignung der Bewerber anhand der festgelegten Eignungskriterien.</w:t>
      </w:r>
    </w:p>
    <w:p w14:paraId="16BD5C3B" w14:textId="7FD58017" w:rsidR="00543C47" w:rsidRPr="006D752F" w:rsidRDefault="00543C47" w:rsidP="00403874">
      <w:pPr>
        <w:pStyle w:val="ListParagraph"/>
        <w:numPr>
          <w:ilvl w:val="0"/>
          <w:numId w:val="5"/>
        </w:numPr>
      </w:pPr>
      <w:r w:rsidRPr="00965C6C">
        <w:rPr>
          <w:b/>
        </w:rPr>
        <w:t>Phase 2 - Angebotsphase:</w:t>
      </w:r>
      <w:r w:rsidRPr="006D752F">
        <w:t xml:space="preserve"> Die als geeignet ausgewählten Bewerber werden zur Abgabe eines indikativen Erstangebots aufgefordert. </w:t>
      </w:r>
      <w:r w:rsidR="00B95CAE">
        <w:t xml:space="preserve">Falls mehr als </w:t>
      </w:r>
      <w:r w:rsidR="006136FC">
        <w:t>fünf</w:t>
      </w:r>
      <w:r w:rsidR="00B95CAE">
        <w:t xml:space="preserve"> Bewerber geeignet sind, wird eine Rangliste gebildet und die </w:t>
      </w:r>
      <w:r w:rsidR="006136FC">
        <w:t>fünf</w:t>
      </w:r>
      <w:r w:rsidR="00921182">
        <w:t xml:space="preserve"> bestbewerteten</w:t>
      </w:r>
      <w:r w:rsidR="00B95CAE">
        <w:t xml:space="preserve"> Bewerber </w:t>
      </w:r>
      <w:r w:rsidR="003A611F">
        <w:t>zur Abgabe eines indikativen Erstangebots aufgefordert</w:t>
      </w:r>
      <w:r w:rsidR="00921182">
        <w:t xml:space="preserve"> (vgl. Ziffer</w:t>
      </w:r>
      <w:r w:rsidR="006D79FD">
        <w:t> </w:t>
      </w:r>
      <w:r w:rsidR="00BD2415">
        <w:fldChar w:fldCharType="begin"/>
      </w:r>
      <w:r w:rsidR="00BD2415">
        <w:instrText xml:space="preserve"> REF _Ref221807207 \w \h </w:instrText>
      </w:r>
      <w:r w:rsidR="00BD2415">
        <w:fldChar w:fldCharType="separate"/>
      </w:r>
      <w:r w:rsidR="00BD2415">
        <w:t>4.6</w:t>
      </w:r>
      <w:r w:rsidR="00BD2415">
        <w:fldChar w:fldCharType="end"/>
      </w:r>
      <w:r w:rsidR="00921182">
        <w:t>)</w:t>
      </w:r>
      <w:r w:rsidR="003A611F">
        <w:t xml:space="preserve">. </w:t>
      </w:r>
      <w:r w:rsidRPr="006D752F">
        <w:t xml:space="preserve">Im Anschluss finden Verhandlungen statt. Zum Abschluss des Verfahrens werden die Bieter zur Abgabe </w:t>
      </w:r>
      <w:r w:rsidR="00E51786">
        <w:t xml:space="preserve">eines BAFO </w:t>
      </w:r>
      <w:r w:rsidRPr="006D752F">
        <w:t>aufgefordert.</w:t>
      </w:r>
    </w:p>
    <w:p w14:paraId="7987F8B4" w14:textId="7F89710A" w:rsidR="00543C47" w:rsidRPr="006D752F" w:rsidRDefault="00EE6934" w:rsidP="00D543F1">
      <w:pPr>
        <w:tabs>
          <w:tab w:val="left" w:pos="1843"/>
        </w:tabs>
      </w:pPr>
      <w:r w:rsidRPr="00EE6934">
        <w:t xml:space="preserve">Dabei werden </w:t>
      </w:r>
      <w:r w:rsidR="00543C47" w:rsidRPr="00EE6934">
        <w:t xml:space="preserve">Erstangebote als indikative Angebote behandelt. Das bedeutet, dass </w:t>
      </w:r>
      <w:r w:rsidR="00426BF4">
        <w:t xml:space="preserve">die in der Leistungsbeschreibung (siehe </w:t>
      </w:r>
      <w:r w:rsidR="00426BF4" w:rsidRPr="004A1192">
        <w:rPr>
          <w:b/>
          <w:bCs/>
        </w:rPr>
        <w:t xml:space="preserve">Anlage </w:t>
      </w:r>
      <w:r w:rsidR="00B41586" w:rsidRPr="004A1192">
        <w:rPr>
          <w:b/>
          <w:bCs/>
        </w:rPr>
        <w:t>03</w:t>
      </w:r>
      <w:r w:rsidR="00426BF4">
        <w:t xml:space="preserve">) genannten </w:t>
      </w:r>
      <w:r w:rsidR="00974F4A" w:rsidRPr="00EE6934">
        <w:t>MUSS-</w:t>
      </w:r>
      <w:r w:rsidR="00543C47" w:rsidRPr="00EE6934">
        <w:t>Kriterien in dieser Phase noch nicht erfüllt sein müssen</w:t>
      </w:r>
      <w:r w:rsidRPr="00EE6934">
        <w:t>. Falls diese nicht erfüllt werden, muss</w:t>
      </w:r>
      <w:r w:rsidR="00543C47" w:rsidRPr="00EE6934">
        <w:t xml:space="preserve"> der Bieter darleg</w:t>
      </w:r>
      <w:r w:rsidRPr="00EE6934">
        <w:t>en</w:t>
      </w:r>
      <w:r w:rsidR="00543C47" w:rsidRPr="00EE6934">
        <w:t>, wie er die Erfüllung im BAFO sicherstellen wird.</w:t>
      </w:r>
    </w:p>
    <w:p w14:paraId="705D1736" w14:textId="77777777" w:rsidR="00543C47" w:rsidRPr="006D752F" w:rsidRDefault="00543C47" w:rsidP="00EE6787">
      <w:pPr>
        <w:pStyle w:val="berschrift2"/>
      </w:pPr>
      <w:bookmarkStart w:id="20" w:name="_Toc232164913"/>
      <w:r w:rsidRPr="006D752F">
        <w:t>Losaufteilung</w:t>
      </w:r>
      <w:bookmarkEnd w:id="20"/>
    </w:p>
    <w:p w14:paraId="3E505C57" w14:textId="30FA71AF" w:rsidR="00543C47" w:rsidRPr="006D752F" w:rsidRDefault="00543C47" w:rsidP="00EE6787">
      <w:r w:rsidRPr="006D752F">
        <w:t xml:space="preserve">Eine Losaufteilung erfolgt nicht. </w:t>
      </w:r>
      <w:r w:rsidR="00CC2C0C">
        <w:t xml:space="preserve">Der AG möchte </w:t>
      </w:r>
      <w:r w:rsidR="00614824">
        <w:t>eine</w:t>
      </w:r>
      <w:r w:rsidR="000F4972">
        <w:t xml:space="preserve">n </w:t>
      </w:r>
      <w:r w:rsidR="00770934">
        <w:t>Auftragnehmer</w:t>
      </w:r>
      <w:r w:rsidR="00AE2E3A">
        <w:t xml:space="preserve">, der Teilhaber an der Gesellschaft wird und </w:t>
      </w:r>
      <w:r w:rsidR="005015EA">
        <w:t xml:space="preserve">die Entsorgung der im </w:t>
      </w:r>
      <w:r w:rsidR="00923A59">
        <w:t xml:space="preserve">Gebiet des </w:t>
      </w:r>
      <w:r w:rsidR="005015EA">
        <w:t>Märkischen Kreis</w:t>
      </w:r>
      <w:r w:rsidR="00923A59">
        <w:t>es</w:t>
      </w:r>
      <w:r w:rsidR="005015EA">
        <w:t xml:space="preserve"> anfallenden </w:t>
      </w:r>
      <w:r w:rsidR="005A378A">
        <w:t xml:space="preserve">Abfallmengen </w:t>
      </w:r>
      <w:r w:rsidR="005015EA">
        <w:t>übernimmt. Daher sind d</w:t>
      </w:r>
      <w:r w:rsidRPr="006D752F">
        <w:t>ie Veräußerung der Gesellschaftsanteile und die Vergabe des Entsorgungsvertrags untrennbar miteinander verbunden.</w:t>
      </w:r>
    </w:p>
    <w:p w14:paraId="0A1BF2AA" w14:textId="5B84D353" w:rsidR="0027206E" w:rsidRPr="00827432" w:rsidRDefault="0027206E" w:rsidP="00EE6787">
      <w:pPr>
        <w:pStyle w:val="berschrift2"/>
      </w:pPr>
      <w:bookmarkStart w:id="21" w:name="_Toc232164914"/>
      <w:r w:rsidRPr="00827432">
        <w:t>Mehrere Hauptangebote</w:t>
      </w:r>
      <w:bookmarkEnd w:id="21"/>
    </w:p>
    <w:p w14:paraId="0D20A840" w14:textId="3868874D" w:rsidR="0027206E" w:rsidRPr="00827432" w:rsidRDefault="0027206E" w:rsidP="0027206E">
      <w:r w:rsidRPr="00827432">
        <w:t xml:space="preserve">Es ist zulässig, mehrere Hauptangebote abzugeben. Dabei ist sicherzustellen, dass die gesamten </w:t>
      </w:r>
      <w:r w:rsidR="00684942" w:rsidRPr="00827432">
        <w:t xml:space="preserve">Angebotsunterlagen jeweils vollständig eingereicht werden. Ein Verweis auf ein anderes eingereichtes Angebot ist insoweit nicht zulässig und </w:t>
      </w:r>
      <w:r w:rsidR="008D289E" w:rsidRPr="00827432">
        <w:t>stellt ein unvollständiges Angebot dar</w:t>
      </w:r>
      <w:r w:rsidR="00684942" w:rsidRPr="00827432">
        <w:t>.</w:t>
      </w:r>
    </w:p>
    <w:p w14:paraId="2BF35AD6" w14:textId="2600DC9B" w:rsidR="00543C47" w:rsidRPr="00827432" w:rsidRDefault="00543C47" w:rsidP="00EE6787">
      <w:pPr>
        <w:pStyle w:val="berschrift2"/>
      </w:pPr>
      <w:bookmarkStart w:id="22" w:name="_Toc232164915"/>
      <w:r w:rsidRPr="00827432">
        <w:lastRenderedPageBreak/>
        <w:t>Nebenangebote</w:t>
      </w:r>
      <w:bookmarkEnd w:id="22"/>
    </w:p>
    <w:p w14:paraId="31F0866E" w14:textId="77777777" w:rsidR="00543C47" w:rsidRPr="006D752F" w:rsidRDefault="00543C47" w:rsidP="00EE6787">
      <w:r w:rsidRPr="00827432">
        <w:t>Nebenangebote sind nicht zugelassen.</w:t>
      </w:r>
    </w:p>
    <w:p w14:paraId="245EBAB4" w14:textId="512CB98B" w:rsidR="00CC02B2" w:rsidRPr="006D752F" w:rsidRDefault="00CC02B2" w:rsidP="00EE6787">
      <w:pPr>
        <w:pStyle w:val="berschrift2"/>
      </w:pPr>
      <w:bookmarkStart w:id="23" w:name="_Toc232164916"/>
      <w:r w:rsidRPr="006D752F">
        <w:t>Meilensteine/Termine</w:t>
      </w:r>
      <w:bookmarkEnd w:id="23"/>
    </w:p>
    <w:p w14:paraId="612D3F8A" w14:textId="77777777" w:rsidR="00CC02B2" w:rsidRPr="006D752F" w:rsidRDefault="00CC02B2" w:rsidP="00EE6787">
      <w:r w:rsidRPr="006D752F">
        <w:t>Der vorläufige Zeitplan für das Vergabeverfahren stellt sich wie folgt dar:</w:t>
      </w:r>
    </w:p>
    <w:tbl>
      <w:tblPr>
        <w:tblW w:w="0" w:type="auto"/>
        <w:tblLook w:val="04A0" w:firstRow="1" w:lastRow="0" w:firstColumn="1" w:lastColumn="0" w:noHBand="0" w:noVBand="1"/>
      </w:tblPr>
      <w:tblGrid>
        <w:gridCol w:w="4513"/>
        <w:gridCol w:w="4513"/>
      </w:tblGrid>
      <w:tr w:rsidR="00CC02B2" w14:paraId="6BD5B7C2" w14:textId="77777777" w:rsidTr="00AB2D41">
        <w:tc>
          <w:tcPr>
            <w:tcW w:w="4513" w:type="dxa"/>
            <w:tcBorders>
              <w:top w:val="single" w:sz="12" w:space="0" w:color="000000"/>
              <w:left w:val="single" w:sz="12" w:space="0" w:color="000000"/>
              <w:bottom w:val="single" w:sz="12" w:space="0" w:color="000000"/>
              <w:right w:val="single" w:sz="12" w:space="0" w:color="000000"/>
            </w:tcBorders>
            <w:shd w:val="clear" w:color="auto" w:fill="D3D3D3"/>
          </w:tcPr>
          <w:p w14:paraId="1FEB7B29" w14:textId="77777777" w:rsidR="00CC02B2" w:rsidRPr="005E344F" w:rsidRDefault="00CC02B2" w:rsidP="005E344F">
            <w:pPr>
              <w:keepNext/>
              <w:rPr>
                <w:b/>
                <w:bCs/>
              </w:rPr>
            </w:pPr>
            <w:r w:rsidRPr="005E344F">
              <w:rPr>
                <w:b/>
                <w:bCs/>
              </w:rPr>
              <w:t>Meilenstein</w:t>
            </w:r>
          </w:p>
        </w:tc>
        <w:tc>
          <w:tcPr>
            <w:tcW w:w="4513" w:type="dxa"/>
            <w:tcBorders>
              <w:top w:val="single" w:sz="12" w:space="0" w:color="000000"/>
              <w:left w:val="single" w:sz="12" w:space="0" w:color="000000"/>
              <w:bottom w:val="single" w:sz="12" w:space="0" w:color="000000"/>
              <w:right w:val="single" w:sz="12" w:space="0" w:color="000000"/>
            </w:tcBorders>
            <w:shd w:val="clear" w:color="auto" w:fill="D3D3D3"/>
          </w:tcPr>
          <w:p w14:paraId="27E08832" w14:textId="12B1956C" w:rsidR="00CC02B2" w:rsidRPr="005E344F" w:rsidRDefault="00CC02B2" w:rsidP="005E344F">
            <w:pPr>
              <w:keepNext/>
              <w:rPr>
                <w:b/>
                <w:bCs/>
              </w:rPr>
            </w:pPr>
            <w:r w:rsidRPr="005E344F">
              <w:rPr>
                <w:b/>
                <w:bCs/>
              </w:rPr>
              <w:t>Datum</w:t>
            </w:r>
          </w:p>
        </w:tc>
      </w:tr>
      <w:tr w:rsidR="00CC02B2" w14:paraId="2887F582"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6999F76D" w14:textId="3438B2AD" w:rsidR="00CC02B2" w:rsidRPr="006D752F" w:rsidRDefault="00CC02B2" w:rsidP="00EE6787">
            <w:r w:rsidRPr="006D752F">
              <w:t xml:space="preserve">Ablauf der Frist für Bewerberfragen </w:t>
            </w:r>
            <w:r w:rsidR="005E344F">
              <w:t xml:space="preserve">im Rahmen des </w:t>
            </w:r>
            <w:r w:rsidRPr="006D752F">
              <w:t>Teilnahmewettbewerb</w:t>
            </w:r>
            <w:r w:rsidR="005E344F">
              <w:t>s</w:t>
            </w:r>
          </w:p>
        </w:tc>
        <w:tc>
          <w:tcPr>
            <w:tcW w:w="4513" w:type="dxa"/>
            <w:tcBorders>
              <w:top w:val="single" w:sz="12" w:space="0" w:color="000000"/>
              <w:left w:val="single" w:sz="12" w:space="0" w:color="000000"/>
              <w:bottom w:val="single" w:sz="12" w:space="0" w:color="000000"/>
              <w:right w:val="single" w:sz="12" w:space="0" w:color="000000"/>
            </w:tcBorders>
          </w:tcPr>
          <w:p w14:paraId="52B5EE68" w14:textId="3BFBE148" w:rsidR="00CC02B2" w:rsidRPr="00966964" w:rsidRDefault="00334E73" w:rsidP="00EE6787">
            <w:r>
              <w:t>20.</w:t>
            </w:r>
            <w:r w:rsidRPr="00966964">
              <w:t xml:space="preserve"> Juli 2026 </w:t>
            </w:r>
          </w:p>
        </w:tc>
      </w:tr>
      <w:tr w:rsidR="00CC02B2" w14:paraId="3D785AB2"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02E23B05" w14:textId="77777777" w:rsidR="00CC02B2" w:rsidRPr="006D752F" w:rsidRDefault="00CC02B2" w:rsidP="00EE6787">
            <w:r w:rsidRPr="006D752F">
              <w:t>Ablauf der Frist für den Eingang der Teilnahmeanträge</w:t>
            </w:r>
          </w:p>
        </w:tc>
        <w:tc>
          <w:tcPr>
            <w:tcW w:w="4513" w:type="dxa"/>
            <w:tcBorders>
              <w:top w:val="single" w:sz="12" w:space="0" w:color="000000"/>
              <w:left w:val="single" w:sz="12" w:space="0" w:color="000000"/>
              <w:bottom w:val="single" w:sz="12" w:space="0" w:color="000000"/>
              <w:right w:val="single" w:sz="12" w:space="0" w:color="000000"/>
            </w:tcBorders>
          </w:tcPr>
          <w:p w14:paraId="3BFEEA89" w14:textId="6157AE41" w:rsidR="00CC02B2" w:rsidRPr="00966964" w:rsidRDefault="0011392F" w:rsidP="00EE6787">
            <w:r>
              <w:t>27.</w:t>
            </w:r>
            <w:r w:rsidRPr="00966964">
              <w:t xml:space="preserve"> Juli 2026, 12.00 Uhr </w:t>
            </w:r>
          </w:p>
        </w:tc>
      </w:tr>
      <w:tr w:rsidR="00CC02B2" w14:paraId="36E4C1F4"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4D3C2FBC" w14:textId="48F6C85E" w:rsidR="00CC02B2" w:rsidRPr="006D752F" w:rsidRDefault="00CC02B2" w:rsidP="00EE6787">
            <w:r w:rsidRPr="006D752F">
              <w:t xml:space="preserve">Versendung der Aufforderung zur </w:t>
            </w:r>
            <w:r w:rsidR="00367F0C">
              <w:t xml:space="preserve">Abgabe der indikativen </w:t>
            </w:r>
            <w:r w:rsidRPr="006D752F">
              <w:t>Angebot</w:t>
            </w:r>
            <w:r w:rsidR="00367F0C">
              <w:t>e</w:t>
            </w:r>
          </w:p>
        </w:tc>
        <w:tc>
          <w:tcPr>
            <w:tcW w:w="4513" w:type="dxa"/>
            <w:tcBorders>
              <w:top w:val="single" w:sz="12" w:space="0" w:color="000000"/>
              <w:left w:val="single" w:sz="12" w:space="0" w:color="000000"/>
              <w:bottom w:val="single" w:sz="12" w:space="0" w:color="000000"/>
              <w:right w:val="single" w:sz="12" w:space="0" w:color="000000"/>
            </w:tcBorders>
          </w:tcPr>
          <w:p w14:paraId="19002DAB" w14:textId="4D62EF41" w:rsidR="00CC02B2" w:rsidRPr="0016481E" w:rsidRDefault="0011392F" w:rsidP="00EE6787">
            <w:r w:rsidRPr="0016481E">
              <w:t xml:space="preserve">Voraussichtlich </w:t>
            </w:r>
            <w:r>
              <w:t>10.</w:t>
            </w:r>
            <w:r w:rsidRPr="0016481E">
              <w:t xml:space="preserve"> </w:t>
            </w:r>
            <w:r>
              <w:t>August</w:t>
            </w:r>
            <w:r w:rsidRPr="0016481E">
              <w:t xml:space="preserve"> 2026 </w:t>
            </w:r>
          </w:p>
        </w:tc>
      </w:tr>
      <w:tr w:rsidR="00CC02B2" w14:paraId="298C6C61"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00F17666" w14:textId="47C6CE6E" w:rsidR="00CC02B2" w:rsidRPr="006D752F" w:rsidRDefault="00CC02B2" w:rsidP="00EE6787">
            <w:r w:rsidRPr="006D752F">
              <w:t xml:space="preserve">Ablauf der Frist für Bieterfragen </w:t>
            </w:r>
            <w:r w:rsidR="00B11330">
              <w:t xml:space="preserve">im Rahmen der </w:t>
            </w:r>
            <w:r w:rsidR="007774D0">
              <w:t xml:space="preserve">indikativen </w:t>
            </w:r>
            <w:r w:rsidRPr="006D752F">
              <w:t>Angebotsphase</w:t>
            </w:r>
          </w:p>
        </w:tc>
        <w:tc>
          <w:tcPr>
            <w:tcW w:w="4513" w:type="dxa"/>
            <w:tcBorders>
              <w:top w:val="single" w:sz="12" w:space="0" w:color="000000"/>
              <w:left w:val="single" w:sz="12" w:space="0" w:color="000000"/>
              <w:bottom w:val="single" w:sz="12" w:space="0" w:color="000000"/>
              <w:right w:val="single" w:sz="12" w:space="0" w:color="000000"/>
            </w:tcBorders>
          </w:tcPr>
          <w:p w14:paraId="4A57E8D7" w14:textId="6A0EBF1F" w:rsidR="00CC02B2" w:rsidRPr="0016481E" w:rsidRDefault="0011392F" w:rsidP="00EE6787">
            <w:r>
              <w:t>31.</w:t>
            </w:r>
            <w:r w:rsidRPr="0016481E">
              <w:t xml:space="preserve"> August 2026</w:t>
            </w:r>
          </w:p>
        </w:tc>
      </w:tr>
      <w:tr w:rsidR="00CC02B2" w14:paraId="5A10687A"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0B26963D" w14:textId="77777777" w:rsidR="00CC02B2" w:rsidRPr="006D752F" w:rsidRDefault="00CC02B2" w:rsidP="00EE6787">
            <w:r w:rsidRPr="006D752F">
              <w:t>Ablauf der Frist für den Eingang der Erstangebote</w:t>
            </w:r>
          </w:p>
        </w:tc>
        <w:tc>
          <w:tcPr>
            <w:tcW w:w="4513" w:type="dxa"/>
            <w:tcBorders>
              <w:top w:val="single" w:sz="12" w:space="0" w:color="000000"/>
              <w:left w:val="single" w:sz="12" w:space="0" w:color="000000"/>
              <w:bottom w:val="single" w:sz="12" w:space="0" w:color="000000"/>
              <w:right w:val="single" w:sz="12" w:space="0" w:color="000000"/>
            </w:tcBorders>
          </w:tcPr>
          <w:p w14:paraId="625E6332" w14:textId="37046144" w:rsidR="00CC02B2" w:rsidRPr="0016481E" w:rsidRDefault="0011392F" w:rsidP="00EE6787">
            <w:r>
              <w:t>14.</w:t>
            </w:r>
            <w:r w:rsidRPr="0016481E">
              <w:t xml:space="preserve"> </w:t>
            </w:r>
            <w:r>
              <w:t>September</w:t>
            </w:r>
            <w:r w:rsidRPr="0016481E">
              <w:t xml:space="preserve"> 2026, 12.00 Uhr</w:t>
            </w:r>
          </w:p>
        </w:tc>
      </w:tr>
      <w:tr w:rsidR="00CC02B2" w14:paraId="6165138F"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4284FF11" w14:textId="77777777" w:rsidR="00CC02B2" w:rsidRDefault="00CC02B2" w:rsidP="00EE6787">
            <w:r>
              <w:t>Verhandlungsgespräche</w:t>
            </w:r>
          </w:p>
        </w:tc>
        <w:tc>
          <w:tcPr>
            <w:tcW w:w="4513" w:type="dxa"/>
            <w:tcBorders>
              <w:top w:val="single" w:sz="12" w:space="0" w:color="000000"/>
              <w:left w:val="single" w:sz="12" w:space="0" w:color="000000"/>
              <w:bottom w:val="single" w:sz="12" w:space="0" w:color="000000"/>
              <w:right w:val="single" w:sz="12" w:space="0" w:color="000000"/>
            </w:tcBorders>
          </w:tcPr>
          <w:p w14:paraId="0339F47D" w14:textId="0FB1729E" w:rsidR="00CC02B2" w:rsidRPr="0016481E" w:rsidRDefault="00B93FF1" w:rsidP="00EE6787">
            <w:r w:rsidRPr="0016481E">
              <w:t xml:space="preserve">Voraussichtlich </w:t>
            </w:r>
            <w:r w:rsidR="00D171A8" w:rsidRPr="0016481E">
              <w:t>4</w:t>
            </w:r>
            <w:r w:rsidR="00690FCA">
              <w:t>3</w:t>
            </w:r>
            <w:r w:rsidR="000B3BF2" w:rsidRPr="0016481E">
              <w:t xml:space="preserve">. bis </w:t>
            </w:r>
            <w:r w:rsidR="00690FCA">
              <w:t>51</w:t>
            </w:r>
            <w:r w:rsidR="000B3BF2" w:rsidRPr="0016481E">
              <w:t>. KW</w:t>
            </w:r>
            <w:r w:rsidR="00696463" w:rsidRPr="0016481E">
              <w:t xml:space="preserve"> je nach Anzahl der Verhandlungsrunden</w:t>
            </w:r>
            <w:r w:rsidR="00EA52D4" w:rsidRPr="0016481E">
              <w:t xml:space="preserve"> und des Verhandlungsbedarfs</w:t>
            </w:r>
            <w:r w:rsidR="00D171A8" w:rsidRPr="0016481E">
              <w:t xml:space="preserve"> </w:t>
            </w:r>
          </w:p>
        </w:tc>
      </w:tr>
      <w:tr w:rsidR="00CC02B2" w14:paraId="0A223C3C"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7DAC3EF9" w14:textId="76A7BEC4" w:rsidR="00CC02B2" w:rsidRPr="006D752F" w:rsidRDefault="00CC02B2" w:rsidP="00EE6787">
            <w:r w:rsidRPr="006D752F">
              <w:t>Aufforderung zur Abgabe des BAFO</w:t>
            </w:r>
          </w:p>
        </w:tc>
        <w:tc>
          <w:tcPr>
            <w:tcW w:w="4513" w:type="dxa"/>
            <w:tcBorders>
              <w:top w:val="single" w:sz="12" w:space="0" w:color="000000"/>
              <w:left w:val="single" w:sz="12" w:space="0" w:color="000000"/>
              <w:bottom w:val="single" w:sz="12" w:space="0" w:color="000000"/>
              <w:right w:val="single" w:sz="12" w:space="0" w:color="000000"/>
            </w:tcBorders>
          </w:tcPr>
          <w:p w14:paraId="53F8C81F" w14:textId="161D2581" w:rsidR="00CC02B2" w:rsidRPr="0016481E" w:rsidRDefault="00EA52D4" w:rsidP="00EE6787">
            <w:r w:rsidRPr="0016481E">
              <w:t xml:space="preserve">Voraussichtlich </w:t>
            </w:r>
            <w:r w:rsidR="00E73B38">
              <w:t>52. KW</w:t>
            </w:r>
            <w:r w:rsidRPr="0016481E">
              <w:t xml:space="preserve"> 2026</w:t>
            </w:r>
          </w:p>
        </w:tc>
      </w:tr>
      <w:tr w:rsidR="00CC02B2" w14:paraId="4BE2A84A"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5E6D7DA5" w14:textId="77777777" w:rsidR="00CC02B2" w:rsidRPr="006D752F" w:rsidRDefault="00CC02B2" w:rsidP="00EE6787">
            <w:r w:rsidRPr="006D752F">
              <w:t>Ablauf der Frist für den Eingang des BAFO</w:t>
            </w:r>
          </w:p>
        </w:tc>
        <w:tc>
          <w:tcPr>
            <w:tcW w:w="4513" w:type="dxa"/>
            <w:tcBorders>
              <w:top w:val="single" w:sz="12" w:space="0" w:color="000000"/>
              <w:left w:val="single" w:sz="12" w:space="0" w:color="000000"/>
              <w:bottom w:val="single" w:sz="12" w:space="0" w:color="000000"/>
              <w:right w:val="single" w:sz="12" w:space="0" w:color="000000"/>
            </w:tcBorders>
          </w:tcPr>
          <w:p w14:paraId="297A1775" w14:textId="2DAFCB43" w:rsidR="00CC02B2" w:rsidRPr="0016481E" w:rsidRDefault="00CD1A64" w:rsidP="00EE6787">
            <w:r w:rsidRPr="0016481E">
              <w:t xml:space="preserve">Voraussichtlich </w:t>
            </w:r>
            <w:r w:rsidR="00DD17EF">
              <w:t>3</w:t>
            </w:r>
            <w:r w:rsidRPr="0016481E">
              <w:t xml:space="preserve">. </w:t>
            </w:r>
            <w:r w:rsidR="00DD17EF">
              <w:t xml:space="preserve">KW </w:t>
            </w:r>
            <w:r w:rsidRPr="0016481E">
              <w:t>2027</w:t>
            </w:r>
          </w:p>
        </w:tc>
      </w:tr>
      <w:tr w:rsidR="00CC02B2" w14:paraId="064BA558"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515EEEFB" w14:textId="77777777" w:rsidR="00CC02B2" w:rsidRDefault="00CC02B2" w:rsidP="00EE6787">
            <w:r>
              <w:t>Versendung der Absageschreiben</w:t>
            </w:r>
          </w:p>
        </w:tc>
        <w:tc>
          <w:tcPr>
            <w:tcW w:w="4513" w:type="dxa"/>
            <w:tcBorders>
              <w:top w:val="single" w:sz="12" w:space="0" w:color="000000"/>
              <w:left w:val="single" w:sz="12" w:space="0" w:color="000000"/>
              <w:bottom w:val="single" w:sz="12" w:space="0" w:color="000000"/>
              <w:right w:val="single" w:sz="12" w:space="0" w:color="000000"/>
            </w:tcBorders>
          </w:tcPr>
          <w:p w14:paraId="4202F3B1" w14:textId="4459F0E6" w:rsidR="00CC02B2" w:rsidRPr="0016481E" w:rsidRDefault="00B93FF1" w:rsidP="00EE6787">
            <w:r w:rsidRPr="0016481E">
              <w:t xml:space="preserve">Voraussichtlich </w:t>
            </w:r>
            <w:r w:rsidR="00110CD9" w:rsidRPr="0016481E">
              <w:t xml:space="preserve">in der </w:t>
            </w:r>
            <w:r w:rsidR="000B4640">
              <w:t>6</w:t>
            </w:r>
            <w:r w:rsidR="000B3BF2" w:rsidRPr="0016481E">
              <w:t xml:space="preserve">. KW </w:t>
            </w:r>
            <w:r w:rsidR="00CD1A64" w:rsidRPr="0016481E">
              <w:t>2027</w:t>
            </w:r>
          </w:p>
        </w:tc>
      </w:tr>
      <w:tr w:rsidR="00CC02B2" w14:paraId="33C01A70"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1F12E4DB" w14:textId="77777777" w:rsidR="00CC02B2" w:rsidRDefault="00CC02B2" w:rsidP="00EE6787">
            <w:r>
              <w:t>Zuschlagserteilung</w:t>
            </w:r>
          </w:p>
        </w:tc>
        <w:tc>
          <w:tcPr>
            <w:tcW w:w="4513" w:type="dxa"/>
            <w:tcBorders>
              <w:top w:val="single" w:sz="12" w:space="0" w:color="000000"/>
              <w:left w:val="single" w:sz="12" w:space="0" w:color="000000"/>
              <w:bottom w:val="single" w:sz="12" w:space="0" w:color="000000"/>
              <w:right w:val="single" w:sz="12" w:space="0" w:color="000000"/>
            </w:tcBorders>
          </w:tcPr>
          <w:p w14:paraId="32E26EC4" w14:textId="232285BA" w:rsidR="00CC02B2" w:rsidRPr="0016481E" w:rsidRDefault="00B93FF1" w:rsidP="00EE6787">
            <w:r w:rsidRPr="0016481E">
              <w:t xml:space="preserve">Voraussichtlich </w:t>
            </w:r>
            <w:r w:rsidR="000B4640">
              <w:t>8</w:t>
            </w:r>
            <w:r w:rsidR="000B3BF2" w:rsidRPr="0016481E">
              <w:t>. KW</w:t>
            </w:r>
            <w:r w:rsidR="00CD1A64" w:rsidRPr="0016481E">
              <w:t xml:space="preserve"> 2027</w:t>
            </w:r>
          </w:p>
        </w:tc>
      </w:tr>
      <w:tr w:rsidR="00CC02B2" w14:paraId="3CC59734"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6BC30E3B" w14:textId="77777777" w:rsidR="00CC02B2" w:rsidRDefault="00CC02B2" w:rsidP="00EE6787">
            <w:r>
              <w:t>Notarielle Beurkundung</w:t>
            </w:r>
          </w:p>
        </w:tc>
        <w:tc>
          <w:tcPr>
            <w:tcW w:w="4513" w:type="dxa"/>
            <w:tcBorders>
              <w:top w:val="single" w:sz="12" w:space="0" w:color="000000"/>
              <w:left w:val="single" w:sz="12" w:space="0" w:color="000000"/>
              <w:bottom w:val="single" w:sz="12" w:space="0" w:color="000000"/>
              <w:right w:val="single" w:sz="12" w:space="0" w:color="000000"/>
            </w:tcBorders>
          </w:tcPr>
          <w:p w14:paraId="3505DB94" w14:textId="4DC0DCD2" w:rsidR="00CC02B2" w:rsidRPr="0016481E" w:rsidRDefault="00753734" w:rsidP="00EE6787">
            <w:r w:rsidRPr="0016481E">
              <w:t xml:space="preserve">Voraussichtlich </w:t>
            </w:r>
            <w:r w:rsidR="000B4640">
              <w:t>9</w:t>
            </w:r>
            <w:r w:rsidR="000B3BF2" w:rsidRPr="0016481E">
              <w:t>. KW</w:t>
            </w:r>
            <w:r w:rsidR="00CD1A64" w:rsidRPr="0016481E">
              <w:t xml:space="preserve"> 2027</w:t>
            </w:r>
          </w:p>
        </w:tc>
      </w:tr>
    </w:tbl>
    <w:p w14:paraId="44008AB3" w14:textId="0EE6AFFB" w:rsidR="00CC02B2" w:rsidRPr="006D752F" w:rsidRDefault="00FF0789" w:rsidP="0080407B">
      <w:pPr>
        <w:spacing w:before="200"/>
      </w:pPr>
      <w:r>
        <w:t>D</w:t>
      </w:r>
      <w:r w:rsidR="00CC02B2" w:rsidRPr="006D752F">
        <w:t>er AG behält sich vor, den Zeitplan im Laufe des Verfahrens anzupassen. Über Änderungen werden die Bewerber/Bieter über die Vergabeplattform informiert.</w:t>
      </w:r>
    </w:p>
    <w:p w14:paraId="63D5C640" w14:textId="6B448A35" w:rsidR="00CC02B2" w:rsidRPr="006D752F" w:rsidRDefault="00CC02B2" w:rsidP="00EE6787">
      <w:pPr>
        <w:pStyle w:val="berschrift2"/>
      </w:pPr>
      <w:bookmarkStart w:id="24" w:name="_Toc232164917"/>
      <w:r w:rsidRPr="006D752F">
        <w:lastRenderedPageBreak/>
        <w:t>Bindefrist</w:t>
      </w:r>
      <w:bookmarkEnd w:id="24"/>
    </w:p>
    <w:p w14:paraId="1B237233" w14:textId="68A07765" w:rsidR="00CC02B2" w:rsidRPr="006D752F" w:rsidRDefault="00CC02B2" w:rsidP="00EE6787">
      <w:r w:rsidRPr="006D752F">
        <w:t xml:space="preserve">Die Bieter sind an ihre </w:t>
      </w:r>
      <w:r w:rsidR="00FF0789">
        <w:t>BAFOs</w:t>
      </w:r>
      <w:r w:rsidR="00D7038E">
        <w:t xml:space="preserve"> – </w:t>
      </w:r>
      <w:r w:rsidR="001166F8">
        <w:t>angesichts</w:t>
      </w:r>
      <w:r w:rsidR="00D7038E">
        <w:t xml:space="preserve"> ggf. notwendiger</w:t>
      </w:r>
      <w:r w:rsidR="001166F8">
        <w:t xml:space="preserve"> externer</w:t>
      </w:r>
      <w:r w:rsidR="00D7038E">
        <w:t xml:space="preserve"> regulatorischer Freigaben </w:t>
      </w:r>
      <w:r w:rsidR="00D7038E" w:rsidRPr="00D7038E">
        <w:t xml:space="preserve">– </w:t>
      </w:r>
      <w:r w:rsidR="00E7753B">
        <w:t>für sieben Monate</w:t>
      </w:r>
      <w:r w:rsidRPr="006D752F">
        <w:t xml:space="preserve"> gebunden. Der AG behält sich vor, die Bieter vor Ablauf der Bindefrist um eine angemessene Verlängerung der Bindefrist zu bitten.</w:t>
      </w:r>
    </w:p>
    <w:p w14:paraId="39E0C60D" w14:textId="3811A62C" w:rsidR="00CC02B2" w:rsidRPr="006D752F" w:rsidRDefault="00CC02B2" w:rsidP="00EE6787">
      <w:pPr>
        <w:pStyle w:val="berschrift2"/>
      </w:pPr>
      <w:bookmarkStart w:id="25" w:name="_Toc232164918"/>
      <w:r w:rsidRPr="006D752F">
        <w:t>Form der Bewerbung und Angebote</w:t>
      </w:r>
      <w:bookmarkEnd w:id="25"/>
    </w:p>
    <w:p w14:paraId="71A313CA" w14:textId="77777777" w:rsidR="006F7CF4" w:rsidRDefault="00CC02B2" w:rsidP="006F7CF4">
      <w:r w:rsidRPr="006D752F">
        <w:t xml:space="preserve">Teilnahmeanträge und Angebote sind ausschließlich elektronisch über die Vergabeplattform einzureichen. </w:t>
      </w:r>
      <w:r>
        <w:t>Für die Einreichung gelten folgende Formvorgaben:</w:t>
      </w:r>
    </w:p>
    <w:p w14:paraId="5278E18A" w14:textId="751418A9" w:rsidR="006F7CF4" w:rsidRPr="00241D25" w:rsidRDefault="00CC02B2" w:rsidP="0080407B">
      <w:pPr>
        <w:pStyle w:val="ListBullet"/>
        <w:ind w:left="357" w:hanging="357"/>
        <w:contextualSpacing w:val="0"/>
      </w:pPr>
      <w:r w:rsidRPr="00241D25">
        <w:t>Dateien sind</w:t>
      </w:r>
      <w:r w:rsidR="009E0A9A" w:rsidRPr="00241D25">
        <w:t xml:space="preserve"> </w:t>
      </w:r>
      <w:r w:rsidRPr="00241D25">
        <w:t xml:space="preserve">im PDF-Format einzureichen, soweit </w:t>
      </w:r>
      <w:r w:rsidR="00255FAA">
        <w:t xml:space="preserve">in den Vergabeunterlagen </w:t>
      </w:r>
      <w:r w:rsidRPr="00241D25">
        <w:t>nicht anders angegeben</w:t>
      </w:r>
      <w:r w:rsidR="00255FAA">
        <w:t xml:space="preserve"> ist</w:t>
      </w:r>
      <w:r w:rsidRPr="00241D25">
        <w:t>.</w:t>
      </w:r>
    </w:p>
    <w:p w14:paraId="560E9640" w14:textId="78DFDFE3" w:rsidR="006F7CF4" w:rsidRPr="00241D25" w:rsidRDefault="00CC02B2" w:rsidP="0080407B">
      <w:pPr>
        <w:pStyle w:val="ListBullet"/>
        <w:ind w:left="357" w:hanging="357"/>
        <w:contextualSpacing w:val="0"/>
      </w:pPr>
      <w:r w:rsidRPr="00241D25">
        <w:t>Die Dokumente müssen mit Adobe Acrobat Reader (aktuelle Version) lesbar</w:t>
      </w:r>
      <w:r w:rsidR="009E0A9A" w:rsidRPr="00241D25">
        <w:t xml:space="preserve"> </w:t>
      </w:r>
      <w:r w:rsidRPr="00241D25">
        <w:t>sein.</w:t>
      </w:r>
    </w:p>
    <w:p w14:paraId="526ED2C5" w14:textId="045F756C" w:rsidR="00CC02B2" w:rsidRPr="00241D25" w:rsidRDefault="00CC02B2" w:rsidP="0080407B">
      <w:pPr>
        <w:pStyle w:val="ListBullet"/>
        <w:ind w:left="357" w:hanging="357"/>
        <w:contextualSpacing w:val="0"/>
      </w:pPr>
      <w:r w:rsidRPr="00241D25">
        <w:t>Mark-up-Fassungen de</w:t>
      </w:r>
      <w:r w:rsidR="003638A0">
        <w:t>s</w:t>
      </w:r>
      <w:r w:rsidR="004955D7" w:rsidRPr="00241D25">
        <w:t xml:space="preserve"> Term Sheets</w:t>
      </w:r>
      <w:r w:rsidRPr="00241D25">
        <w:t xml:space="preserve"> </w:t>
      </w:r>
      <w:r w:rsidR="003638A0">
        <w:t xml:space="preserve">und der Vertragsentwürfe </w:t>
      </w:r>
      <w:r w:rsidRPr="00241D25">
        <w:t>sind als Word-Dokument</w:t>
      </w:r>
      <w:r w:rsidR="007A64FD">
        <w:t>e</w:t>
      </w:r>
      <w:r w:rsidRPr="00241D25">
        <w:t xml:space="preserve"> (.docx) einzureichen.</w:t>
      </w:r>
    </w:p>
    <w:p w14:paraId="0098A2E4" w14:textId="2C70DE07" w:rsidR="00CC02B2" w:rsidRPr="006D752F" w:rsidRDefault="00CC02B2" w:rsidP="00EE6787">
      <w:pPr>
        <w:pStyle w:val="berschrift2"/>
      </w:pPr>
      <w:bookmarkStart w:id="26" w:name="_Toc232164919"/>
      <w:r w:rsidRPr="006D752F">
        <w:t>Geschäftsgeheimnisse</w:t>
      </w:r>
      <w:bookmarkEnd w:id="26"/>
    </w:p>
    <w:p w14:paraId="7AADB7B4" w14:textId="77777777" w:rsidR="00CC02B2" w:rsidRDefault="00CC02B2" w:rsidP="00EE6787">
      <w:r w:rsidRPr="006D752F">
        <w:t xml:space="preserve">Bewerber und Bieter haben in ihren Unterlagen enthaltene Geschäftsgeheimnisse zu kennzeichnen. </w:t>
      </w:r>
      <w:r>
        <w:t>Die Kennzeichnung muss:</w:t>
      </w:r>
    </w:p>
    <w:p w14:paraId="756D5B0A" w14:textId="648D2B22" w:rsidR="00CC02B2" w:rsidRPr="0080407B" w:rsidRDefault="00CC02B2" w:rsidP="0080407B">
      <w:pPr>
        <w:pStyle w:val="ListParagraph"/>
      </w:pPr>
      <w:r w:rsidRPr="0080407B">
        <w:t xml:space="preserve">in einem </w:t>
      </w:r>
      <w:r w:rsidR="00E95798" w:rsidRPr="0080407B">
        <w:t xml:space="preserve">selbst erstellten, </w:t>
      </w:r>
      <w:r w:rsidRPr="0080407B">
        <w:t>gesonderten Verzeichnis erfolgen, das alle als Geschäftsgeheimnis gekennzeichneten Angaben auflistet, und</w:t>
      </w:r>
    </w:p>
    <w:p w14:paraId="7F4A9487" w14:textId="77777777" w:rsidR="00CC02B2" w:rsidRPr="006D752F" w:rsidRDefault="00CC02B2" w:rsidP="0080407B">
      <w:pPr>
        <w:pStyle w:val="ListBullet"/>
        <w:ind w:left="357" w:hanging="357"/>
        <w:contextualSpacing w:val="0"/>
      </w:pPr>
      <w:r w:rsidRPr="006D752F">
        <w:t>für jede als Geschäftsgeheimnis gekennzeichnete Angabe eine nachvollziehbare Begründung enthalten, warum es sich um ein Geschäftsgeheimnis handelt.</w:t>
      </w:r>
    </w:p>
    <w:p w14:paraId="6B30EFA8" w14:textId="77777777" w:rsidR="00CC02B2" w:rsidRPr="006D752F" w:rsidRDefault="00CC02B2" w:rsidP="00EE6787">
      <w:r w:rsidRPr="006D752F">
        <w:t>Unterbleibt die Kennzeichnung, kann der AG die betreffenden Informationen im Rahmen der Akteneinsicht nach § 165 GWB an Dritte weitergeben.</w:t>
      </w:r>
    </w:p>
    <w:p w14:paraId="4F670088" w14:textId="0D5979B1" w:rsidR="00CC02B2" w:rsidRPr="006D752F" w:rsidRDefault="00CC02B2" w:rsidP="00EE6787">
      <w:pPr>
        <w:pStyle w:val="berschrift2"/>
      </w:pPr>
      <w:bookmarkStart w:id="27" w:name="_Toc232164920"/>
      <w:r w:rsidRPr="006D752F">
        <w:t>Vergütung und Kostenerstattung</w:t>
      </w:r>
      <w:bookmarkEnd w:id="27"/>
    </w:p>
    <w:p w14:paraId="3D8C4F07" w14:textId="77777777" w:rsidR="00CC02B2" w:rsidRPr="006D752F" w:rsidRDefault="00CC02B2" w:rsidP="00EE6787">
      <w:r w:rsidRPr="006D752F">
        <w:t>Eine Vergütung oder Kostenerstattung für die Erstellung von Teilnahmeanträgen oder Angeboten wird grundsätzlich ausgeschlossen.</w:t>
      </w:r>
    </w:p>
    <w:p w14:paraId="584AC779" w14:textId="43E07F1C" w:rsidR="00CC02B2" w:rsidRPr="006D752F" w:rsidRDefault="00CC02B2" w:rsidP="00EE6787">
      <w:pPr>
        <w:pStyle w:val="berschrift2"/>
      </w:pPr>
      <w:bookmarkStart w:id="28" w:name="_Toc232164921"/>
      <w:r w:rsidRPr="006D752F">
        <w:t>Nachforderung von Unterlagen (§ 56 VgV)</w:t>
      </w:r>
      <w:bookmarkEnd w:id="28"/>
    </w:p>
    <w:p w14:paraId="47D3515C" w14:textId="20540D88" w:rsidR="00CC02B2" w:rsidRPr="006D752F" w:rsidRDefault="00CC02B2" w:rsidP="00EE6787">
      <w:r w:rsidRPr="006D752F">
        <w:t>Der AG behält sich vor, von der Möglichkeit der Nachforderung gemäß § 56 VgV Gebrauch zu machen. Fehlende, unvollständige oder fehlerhafte unternehmensbezogene Unterlagen, insbesondere Eigenerklärungen, Angaben, Bescheinigungen oder sonstige Nachweise können nachgefordert werden. Fehlende oder unvollständige leistungsbezogene Unterlagen können</w:t>
      </w:r>
      <w:r w:rsidR="008848BC">
        <w:t xml:space="preserve"> entsprechend der gesetzlichen Vorgabe des §</w:t>
      </w:r>
      <w:r w:rsidR="00234F30">
        <w:t> </w:t>
      </w:r>
      <w:r w:rsidR="008848BC">
        <w:t xml:space="preserve">56 </w:t>
      </w:r>
      <w:r w:rsidR="008F1915">
        <w:lastRenderedPageBreak/>
        <w:t xml:space="preserve">Abs. 3 </w:t>
      </w:r>
      <w:r w:rsidR="008848BC">
        <w:t>VgV</w:t>
      </w:r>
      <w:r w:rsidRPr="006D752F">
        <w:t xml:space="preserve"> ebenfalls nachgefordert werden, soweit sie nicht die Wirtschaftlichkeitsbewertung der Angebote anhand der Zuschlagskriterien betreffen.</w:t>
      </w:r>
    </w:p>
    <w:p w14:paraId="10E51F8D" w14:textId="48D6D86B" w:rsidR="00CC02B2" w:rsidRPr="006D752F" w:rsidRDefault="00CC02B2" w:rsidP="00EE6787">
      <w:r w:rsidRPr="006D752F">
        <w:t xml:space="preserve">Die Nachforderung erfolgt unter Setzung einer angemessenen Frist. Werden die nachgeforderten Unterlagen nicht innerhalb der gesetzten Frist vorgelegt, </w:t>
      </w:r>
      <w:r w:rsidR="005C55F3">
        <w:t>kann der AG</w:t>
      </w:r>
      <w:r w:rsidR="005C55F3" w:rsidRPr="006D752F">
        <w:t xml:space="preserve"> de</w:t>
      </w:r>
      <w:r w:rsidR="005C55F3">
        <w:t>n</w:t>
      </w:r>
      <w:r w:rsidR="005C55F3" w:rsidRPr="006D752F">
        <w:t xml:space="preserve"> </w:t>
      </w:r>
      <w:r w:rsidRPr="006D752F">
        <w:t xml:space="preserve">Teilnahmeantrag oder das Angebot </w:t>
      </w:r>
      <w:r w:rsidR="005C55F3">
        <w:t>ausschließen</w:t>
      </w:r>
      <w:r w:rsidRPr="006D752F">
        <w:t>. Es besteht kein Anspruch auf Nachforderung; die Entscheidung über eine Nachforderung liegt im pflichtgemäßen Ermessen des AG.</w:t>
      </w:r>
    </w:p>
    <w:p w14:paraId="40F811A1" w14:textId="5C71FF6C" w:rsidR="00CC02B2" w:rsidRPr="006D752F" w:rsidRDefault="00CC02B2" w:rsidP="00EE6787">
      <w:pPr>
        <w:pStyle w:val="berschrift2"/>
      </w:pPr>
      <w:bookmarkStart w:id="29" w:name="_Toc232164922"/>
      <w:r w:rsidRPr="006D752F">
        <w:t>Vorabinformation gemäß § 134 GWB</w:t>
      </w:r>
      <w:bookmarkEnd w:id="29"/>
    </w:p>
    <w:p w14:paraId="07C92A2E" w14:textId="77777777" w:rsidR="00CC02B2" w:rsidRPr="006D752F" w:rsidRDefault="00CC02B2" w:rsidP="00EE6787">
      <w:r w:rsidRPr="006D752F">
        <w:t>Der AG informiert die betroffenen Bieter, deren Angebote nicht berücksichtigt werden sollen, gemäß § 134 GWB vor Zuschlagserteilung über:</w:t>
      </w:r>
    </w:p>
    <w:p w14:paraId="4B63CE46" w14:textId="77777777" w:rsidR="00CC02B2" w:rsidRPr="006D752F" w:rsidRDefault="00CC02B2" w:rsidP="00DF349D">
      <w:pPr>
        <w:pStyle w:val="ListBullet"/>
        <w:ind w:left="357" w:hanging="357"/>
        <w:contextualSpacing w:val="0"/>
      </w:pPr>
      <w:r w:rsidRPr="006D752F">
        <w:t>den Namen des Unternehmens, dessen Angebot angenommen werden soll,</w:t>
      </w:r>
    </w:p>
    <w:p w14:paraId="4EED29AC" w14:textId="77777777" w:rsidR="00CC02B2" w:rsidRPr="006D752F" w:rsidRDefault="00CC02B2" w:rsidP="00DF349D">
      <w:pPr>
        <w:pStyle w:val="ListBullet"/>
        <w:ind w:left="357" w:hanging="357"/>
        <w:contextualSpacing w:val="0"/>
      </w:pPr>
      <w:r w:rsidRPr="006D752F">
        <w:t>die Gründe der vorgesehenen Nichtberücksichtigung ihres Angebotes und</w:t>
      </w:r>
    </w:p>
    <w:p w14:paraId="7B6487F1" w14:textId="77777777" w:rsidR="00CC02B2" w:rsidRPr="006D752F" w:rsidRDefault="00CC02B2" w:rsidP="00DF349D">
      <w:pPr>
        <w:pStyle w:val="ListBullet"/>
        <w:ind w:left="357" w:hanging="357"/>
        <w:contextualSpacing w:val="0"/>
      </w:pPr>
      <w:r w:rsidRPr="006D752F">
        <w:t>den frühesten Zeitpunkt des Vertragsschlusses.</w:t>
      </w:r>
    </w:p>
    <w:p w14:paraId="5AC02E4C" w14:textId="3DA2643C" w:rsidR="00CC02B2" w:rsidRDefault="00AE0EB9" w:rsidP="00EE6787">
      <w:r>
        <w:t xml:space="preserve">Da </w:t>
      </w:r>
      <w:r w:rsidR="0019551C">
        <w:t>die Information auf elektronischem Wege über die Vergabeplattform versandt wird, darf e</w:t>
      </w:r>
      <w:r w:rsidR="00CC02B2" w:rsidRPr="006D752F">
        <w:t xml:space="preserve">in Vertrag erst </w:t>
      </w:r>
      <w:r>
        <w:t>zehn</w:t>
      </w:r>
      <w:r w:rsidR="00CC02B2" w:rsidRPr="006D752F">
        <w:t xml:space="preserve"> Kalendertage nach Absendung dieser Information durch den AG geschlossen werden.</w:t>
      </w:r>
    </w:p>
    <w:p w14:paraId="36AA1BC0" w14:textId="7ADDDB1A" w:rsidR="00577D21" w:rsidRDefault="00577D21" w:rsidP="00577D21">
      <w:pPr>
        <w:pStyle w:val="berschrift2"/>
      </w:pPr>
      <w:bookmarkStart w:id="30" w:name="_Toc232164923"/>
      <w:r>
        <w:t>Abfrage des Wettbewerbsregisters</w:t>
      </w:r>
      <w:bookmarkEnd w:id="30"/>
    </w:p>
    <w:p w14:paraId="1D97057F" w14:textId="1722EB77" w:rsidR="00577D21" w:rsidRPr="00577D21" w:rsidRDefault="00577D21" w:rsidP="00577D21">
      <w:r w:rsidRPr="00577D21">
        <w:t xml:space="preserve">Der Auftraggeber ist nach § 6 Abs. 1 Wettbewerbsregistergesetz bei der Vergabe öffentlicher Aufträge mit einem geschätzten Auftragswert ab </w:t>
      </w:r>
      <w:r w:rsidR="00E13779">
        <w:t xml:space="preserve">EUR </w:t>
      </w:r>
      <w:r w:rsidRPr="00577D21">
        <w:t xml:space="preserve">30.000 ohne Umsatzsteuer verpflichtet, vor der Erteilung des Zuschlags abzufragen, ob im </w:t>
      </w:r>
      <w:r w:rsidRPr="00577D21">
        <w:rPr>
          <w:b/>
        </w:rPr>
        <w:t>Wettbewerbsregister</w:t>
      </w:r>
      <w:r w:rsidRPr="00577D21">
        <w:t xml:space="preserve"> Eintragungen zu demjenigen Bieter, an den der öffentliche Auftraggeber den Auftrag zu vergeben beabsichtigt, gespeichert sind. </w:t>
      </w:r>
    </w:p>
    <w:p w14:paraId="19BCFC4B" w14:textId="4688BF77" w:rsidR="00CC02B2" w:rsidRPr="006D752F" w:rsidRDefault="00CC02B2" w:rsidP="00EE6787">
      <w:pPr>
        <w:pStyle w:val="berschrift2"/>
      </w:pPr>
      <w:bookmarkStart w:id="31" w:name="_Toc232164924"/>
      <w:r w:rsidRPr="006D752F">
        <w:t>Rechtsbehelfsbelehrung und zuständige Vergabekammer</w:t>
      </w:r>
      <w:bookmarkEnd w:id="31"/>
    </w:p>
    <w:p w14:paraId="01C2FA18" w14:textId="77777777" w:rsidR="009F0EF5" w:rsidRDefault="00CC02B2" w:rsidP="00232331">
      <w:pPr>
        <w:pStyle w:val="berschrift4"/>
      </w:pPr>
      <w:r w:rsidRPr="006D752F">
        <w:t xml:space="preserve">Zuständige Vergabekammer: </w:t>
      </w:r>
    </w:p>
    <w:p w14:paraId="23973F7E" w14:textId="77777777" w:rsidR="00235692" w:rsidRDefault="00CC02B2" w:rsidP="00235692">
      <w:pPr>
        <w:spacing w:after="0"/>
        <w:jc w:val="left"/>
      </w:pPr>
      <w:r w:rsidRPr="006D752F">
        <w:t>Vergabekammer Westfalen</w:t>
      </w:r>
    </w:p>
    <w:p w14:paraId="7C107156" w14:textId="77777777" w:rsidR="00235692" w:rsidRDefault="00CC02B2" w:rsidP="00235692">
      <w:pPr>
        <w:spacing w:after="0"/>
        <w:jc w:val="left"/>
      </w:pPr>
      <w:r w:rsidRPr="006D752F">
        <w:t xml:space="preserve">Bezirksregierung Münster </w:t>
      </w:r>
    </w:p>
    <w:p w14:paraId="69E8AD79" w14:textId="77777777" w:rsidR="00235692" w:rsidRDefault="00CC02B2" w:rsidP="00235692">
      <w:pPr>
        <w:spacing w:after="0"/>
        <w:jc w:val="left"/>
      </w:pPr>
      <w:r w:rsidRPr="006D752F">
        <w:t xml:space="preserve">Albrecht-Thaer-Straße 9 </w:t>
      </w:r>
    </w:p>
    <w:p w14:paraId="01CEBEEC" w14:textId="77777777" w:rsidR="00235692" w:rsidRDefault="00CC02B2" w:rsidP="00235692">
      <w:pPr>
        <w:spacing w:after="0"/>
        <w:jc w:val="left"/>
      </w:pPr>
      <w:r w:rsidRPr="006D752F">
        <w:t xml:space="preserve">48147 Münster </w:t>
      </w:r>
    </w:p>
    <w:p w14:paraId="68E4F744" w14:textId="77777777" w:rsidR="00235692" w:rsidRDefault="00CC02B2" w:rsidP="00235692">
      <w:pPr>
        <w:spacing w:after="0"/>
        <w:jc w:val="left"/>
      </w:pPr>
      <w:r w:rsidRPr="006D752F">
        <w:t xml:space="preserve">Tel.: +49 251 411-0 </w:t>
      </w:r>
    </w:p>
    <w:p w14:paraId="02278531" w14:textId="19017B54" w:rsidR="00CC02B2" w:rsidRDefault="00CC02B2" w:rsidP="00235692">
      <w:pPr>
        <w:spacing w:after="0"/>
        <w:jc w:val="left"/>
      </w:pPr>
      <w:r w:rsidRPr="006D752F">
        <w:t>Fax: +49 251 411-2165</w:t>
      </w:r>
    </w:p>
    <w:p w14:paraId="5C469BCF" w14:textId="28C4C85D" w:rsidR="0006634B" w:rsidRPr="006D752F" w:rsidRDefault="0006634B" w:rsidP="00235692">
      <w:pPr>
        <w:spacing w:after="0"/>
        <w:jc w:val="left"/>
      </w:pPr>
      <w:r>
        <w:t xml:space="preserve">E-Mail: </w:t>
      </w:r>
      <w:hyperlink r:id="rId14" w:history="1">
        <w:r w:rsidR="009201C1" w:rsidRPr="00E457E0">
          <w:rPr>
            <w:rStyle w:val="Hyperlink"/>
          </w:rPr>
          <w:t>vergabekammer@brms.nrw.de</w:t>
        </w:r>
      </w:hyperlink>
      <w:r w:rsidR="009201C1">
        <w:t xml:space="preserve"> </w:t>
      </w:r>
    </w:p>
    <w:p w14:paraId="412D6844" w14:textId="77777777" w:rsidR="00CC02B2" w:rsidRPr="006D752F" w:rsidRDefault="00CC02B2" w:rsidP="00232331">
      <w:pPr>
        <w:pStyle w:val="berschrift4"/>
      </w:pPr>
      <w:r w:rsidRPr="006D752F">
        <w:lastRenderedPageBreak/>
        <w:t>Rechtsbehelfsbelehrung:</w:t>
      </w:r>
    </w:p>
    <w:p w14:paraId="0605CCC7" w14:textId="77777777" w:rsidR="00CC02B2" w:rsidRPr="006D752F" w:rsidRDefault="00CC02B2" w:rsidP="00EE6787">
      <w:r w:rsidRPr="006D752F">
        <w:t>Gemäß § 160 Abs. 3 GWB ist ein Nachprüfungsantrag unzulässig, soweit:</w:t>
      </w:r>
    </w:p>
    <w:p w14:paraId="25C029AF" w14:textId="77777777" w:rsidR="00CD2905" w:rsidRDefault="00CC02B2" w:rsidP="00DF349D">
      <w:pPr>
        <w:pStyle w:val="ListBullet"/>
        <w:ind w:left="357" w:hanging="357"/>
        <w:contextualSpacing w:val="0"/>
      </w:pPr>
      <w:r w:rsidRPr="00CD2905">
        <w:t>der Antragsteller den geltend gemachten Verstoß gegen Vergabevorschriften vor Einreichen des Nachprüfungsantrags erkannt und gegenüber dem Auftraggeber nicht innerhalb einer Frist von zehn Kalendertagen gerügt hat; der Ablauf der Frist nach § 134 Absatz 2 bleibt unberührt,</w:t>
      </w:r>
    </w:p>
    <w:p w14:paraId="4F07D908" w14:textId="77777777" w:rsidR="00CD2905" w:rsidRPr="00FD0133" w:rsidRDefault="00CC02B2" w:rsidP="00DF349D">
      <w:pPr>
        <w:pStyle w:val="ListBullet"/>
        <w:ind w:left="357" w:hanging="357"/>
        <w:contextualSpacing w:val="0"/>
      </w:pPr>
      <w:r w:rsidRPr="00CD2905">
        <w:t>Verstöße gegen Vergabevorschriften, die aufgrund der Bekanntmachung erkennbar sind, nicht spätestens bis zum Ablauf der in der Bekanntmachung benannten Frist zur Bewerbung oder zur Angebotsabgabe gegenüber dem Auftraggeber gerügt werden,</w:t>
      </w:r>
    </w:p>
    <w:p w14:paraId="7D1F2B38" w14:textId="77777777" w:rsidR="00CD2905" w:rsidRPr="00FD0133" w:rsidRDefault="00CC02B2" w:rsidP="00DF349D">
      <w:pPr>
        <w:pStyle w:val="ListBullet"/>
        <w:ind w:left="357" w:hanging="357"/>
        <w:contextualSpacing w:val="0"/>
      </w:pPr>
      <w:r w:rsidRPr="00CD2905">
        <w:t>Verstöße gegen Vergabevorschriften, die erst in den Vergabeunterlagen erkennbar sind, nicht spätestens bis zum Ablauf der Frist zur Bewerbung oder zur Angebotsabgabe gegenüber dem Auftraggeber gerügt werden,</w:t>
      </w:r>
    </w:p>
    <w:p w14:paraId="77CE8604" w14:textId="55C18BDB" w:rsidR="00CC02B2" w:rsidRPr="00CD2905" w:rsidRDefault="00CC02B2" w:rsidP="00DF349D">
      <w:pPr>
        <w:pStyle w:val="ListBullet"/>
        <w:ind w:left="357" w:hanging="357"/>
        <w:contextualSpacing w:val="0"/>
      </w:pPr>
      <w:r w:rsidRPr="00CD2905">
        <w:t>mehr als 15 Kalendertage nach Eingang der Mitteilung des Auftraggebers, einer Rüge nicht abhelfen zu wollen, vergangen sind.</w:t>
      </w:r>
    </w:p>
    <w:p w14:paraId="48F8312D" w14:textId="77777777" w:rsidR="00CC02B2" w:rsidRPr="006D752F" w:rsidRDefault="00CC02B2" w:rsidP="00EE6787">
      <w:r w:rsidRPr="006D752F">
        <w:t>Satz 1 gilt nicht bei einem Antrag auf Feststellung der Unwirksamkeit des Vertrages nach § 135 Absatz 1 Nummer 2 GWB. § 134 Absatz 1 Satz 2 bleibt unberührt.</w:t>
      </w:r>
    </w:p>
    <w:p w14:paraId="0D372D65" w14:textId="20F8F20E" w:rsidR="00117044" w:rsidRPr="00FF1A25" w:rsidRDefault="00117044" w:rsidP="00EE6787">
      <w:pPr>
        <w:pStyle w:val="berschrift1"/>
      </w:pPr>
      <w:bookmarkStart w:id="32" w:name="_Ref221804871"/>
      <w:bookmarkStart w:id="33" w:name="_Ref221804885"/>
      <w:bookmarkStart w:id="34" w:name="_Toc232164925"/>
      <w:r w:rsidRPr="005953BC">
        <w:t>Teilnahmewettbewerb</w:t>
      </w:r>
      <w:bookmarkEnd w:id="32"/>
      <w:bookmarkEnd w:id="33"/>
      <w:bookmarkEnd w:id="34"/>
    </w:p>
    <w:p w14:paraId="18D53D2E" w14:textId="25AE1170" w:rsidR="00117044" w:rsidRPr="005953BC" w:rsidRDefault="00117044" w:rsidP="00EE6787">
      <w:pPr>
        <w:pStyle w:val="berschrift2"/>
      </w:pPr>
      <w:bookmarkStart w:id="35" w:name="_Ref221804867"/>
      <w:bookmarkStart w:id="36" w:name="_Toc232164926"/>
      <w:r w:rsidRPr="005953BC">
        <w:t>Ziel des Teilnahmewettbewerbs</w:t>
      </w:r>
      <w:bookmarkEnd w:id="35"/>
      <w:bookmarkEnd w:id="36"/>
    </w:p>
    <w:p w14:paraId="4798DE1C" w14:textId="7F876896" w:rsidR="00117044" w:rsidRPr="006D752F" w:rsidRDefault="00117044" w:rsidP="00EE6787">
      <w:r w:rsidRPr="006D752F">
        <w:t>Ziel des Teilnahmewettbewerbs ist die Auswahl geeigneter Bewerber, die zur Abgabe eines Angebots aufgefordert werden. Die Eignung wird anhand der genannten Eignungskriterien geprüft. Die Eignungsprüfung erfolgt anhand der Kriterien des §</w:t>
      </w:r>
      <w:r w:rsidR="0026340F">
        <w:t> </w:t>
      </w:r>
      <w:r w:rsidRPr="006D752F">
        <w:t>122</w:t>
      </w:r>
      <w:r w:rsidR="0026340F">
        <w:t> </w:t>
      </w:r>
      <w:r w:rsidRPr="006D752F">
        <w:t>GWB (Befähigung zur Berufsausübung, wirtschaftliche und finanzielle Leistungsfähigkeit, technische und berufliche Leistungsfähigkeit) sowie der Prüfung, ob Ausschlussgründe nach §§ 123, 124 GWB vorliegen.</w:t>
      </w:r>
    </w:p>
    <w:p w14:paraId="4E8DAE30" w14:textId="48AAACCB" w:rsidR="00117044" w:rsidRPr="006D752F" w:rsidRDefault="00117044" w:rsidP="00EE6787">
      <w:r w:rsidRPr="006D752F">
        <w:t xml:space="preserve">Es werden die </w:t>
      </w:r>
      <w:r w:rsidR="007109BC" w:rsidRPr="009201C1">
        <w:rPr>
          <w:b/>
          <w:bCs/>
        </w:rPr>
        <w:t>fünf</w:t>
      </w:r>
      <w:r w:rsidRPr="006D752F">
        <w:t xml:space="preserve"> bestplatzierten Bewerber zur Angebotsabgabe aufgefordert.</w:t>
      </w:r>
    </w:p>
    <w:p w14:paraId="2C60555C" w14:textId="08E5BB06" w:rsidR="00117044" w:rsidRPr="005953BC" w:rsidRDefault="00117044" w:rsidP="00EE6787">
      <w:pPr>
        <w:pStyle w:val="berschrift2"/>
      </w:pPr>
      <w:bookmarkStart w:id="37" w:name="_Toc232164927"/>
      <w:r w:rsidRPr="005953BC">
        <w:t>Bewerber- und Bietergemeinschaften</w:t>
      </w:r>
      <w:bookmarkEnd w:id="37"/>
    </w:p>
    <w:p w14:paraId="06B76FCF" w14:textId="5EAFED98" w:rsidR="00117044" w:rsidRPr="006D752F" w:rsidRDefault="00117044" w:rsidP="00EE6787">
      <w:r w:rsidRPr="006D752F">
        <w:t xml:space="preserve">Bewerber- und </w:t>
      </w:r>
      <w:r w:rsidR="00A838BC">
        <w:t xml:space="preserve">später </w:t>
      </w:r>
      <w:r w:rsidRPr="006D752F">
        <w:t>Bietergemeinschaften sind zugelassen. Sie haben mit dem Teilnahmeantrag:</w:t>
      </w:r>
    </w:p>
    <w:p w14:paraId="46491351" w14:textId="77777777" w:rsidR="00117044" w:rsidRPr="006D752F" w:rsidRDefault="00117044" w:rsidP="00DF349D">
      <w:pPr>
        <w:pStyle w:val="ListBullet"/>
        <w:ind w:left="357" w:hanging="357"/>
        <w:contextualSpacing w:val="0"/>
      </w:pPr>
      <w:r w:rsidRPr="006D752F">
        <w:t>alle Mitglieder der Bewerbergemeinschaft zu benennen,</w:t>
      </w:r>
    </w:p>
    <w:p w14:paraId="7C76F053" w14:textId="77777777" w:rsidR="00117044" w:rsidRPr="006D752F" w:rsidRDefault="00117044" w:rsidP="00DF349D">
      <w:pPr>
        <w:pStyle w:val="ListBullet"/>
        <w:ind w:left="357" w:hanging="357"/>
        <w:contextualSpacing w:val="0"/>
      </w:pPr>
      <w:r w:rsidRPr="006D752F">
        <w:t>einen bevollmächtigten Vertreter zu benennen, der die Gemeinschaft gegenüber dem AG rechtsverbindlich vertritt,</w:t>
      </w:r>
    </w:p>
    <w:p w14:paraId="79EEA18D" w14:textId="77777777" w:rsidR="00117044" w:rsidRPr="006D752F" w:rsidRDefault="00117044" w:rsidP="00DF349D">
      <w:pPr>
        <w:pStyle w:val="ListBullet"/>
        <w:ind w:left="357" w:hanging="357"/>
        <w:contextualSpacing w:val="0"/>
      </w:pPr>
      <w:r w:rsidRPr="006D752F">
        <w:lastRenderedPageBreak/>
        <w:t>eine von allen Mitgliedern rechtsverbindlich unterzeichnete Erklärung abzugeben, dass alle Mitglieder der Bewerbergemeinschaft für die Erfüllung des Vertrages gesamtschuldnerisch haften.</w:t>
      </w:r>
    </w:p>
    <w:p w14:paraId="52B892BC" w14:textId="58AA5D6C" w:rsidR="00117044" w:rsidRDefault="00117044" w:rsidP="00EE6787">
      <w:r w:rsidRPr="006D752F">
        <w:t xml:space="preserve">Eine nachträgliche Änderung der Zusammensetzung der Bewerber- oder Bietergemeinschaft </w:t>
      </w:r>
      <w:r w:rsidR="00061A6D">
        <w:t xml:space="preserve">während des Vergabeverfahrens </w:t>
      </w:r>
      <w:r w:rsidRPr="006D752F">
        <w:t xml:space="preserve">ist unzulässig. Das Formblatt </w:t>
      </w:r>
      <w:r w:rsidR="00A838BC">
        <w:t>„</w:t>
      </w:r>
      <w:r w:rsidRPr="006D752F">
        <w:t>Bewerber-/Bietergemeinschaftserklärung</w:t>
      </w:r>
      <w:r w:rsidR="00A838BC">
        <w:t>“</w:t>
      </w:r>
      <w:r w:rsidRPr="006D752F">
        <w:t xml:space="preserve"> ist zu verwenden.</w:t>
      </w:r>
    </w:p>
    <w:p w14:paraId="0DE22186" w14:textId="33F9B0BD" w:rsidR="00117044" w:rsidRPr="005953BC" w:rsidRDefault="00117044" w:rsidP="00EE6787">
      <w:pPr>
        <w:pStyle w:val="berschrift2"/>
      </w:pPr>
      <w:bookmarkStart w:id="38" w:name="_Toc232164928"/>
      <w:r w:rsidRPr="005953BC">
        <w:t>Eignungsleihe</w:t>
      </w:r>
      <w:bookmarkEnd w:id="38"/>
    </w:p>
    <w:p w14:paraId="372CC262" w14:textId="77777777" w:rsidR="00117044" w:rsidRPr="006D752F" w:rsidRDefault="00117044" w:rsidP="00EE6787">
      <w:r w:rsidRPr="006D752F">
        <w:t>Bewerber können sich zum Nachweis der Eignung auf die Kapazitäten anderer Unternehmen stützen (Eignungsleihe gemäß § 47 VgV). In diesem Fall ist nachzuweisen, dass dem Bewerber die erforderlichen Mittel bei der Auftragsausführung tatsächlich zur Verfügung stehen werden.</w:t>
      </w:r>
    </w:p>
    <w:p w14:paraId="4B2A05FD" w14:textId="77777777" w:rsidR="00117044" w:rsidRPr="006D752F" w:rsidRDefault="00117044" w:rsidP="00EE6787">
      <w:r w:rsidRPr="006D752F">
        <w:t>Der Bewerber hat bei Eignungsleihe:</w:t>
      </w:r>
    </w:p>
    <w:p w14:paraId="26349354" w14:textId="77777777" w:rsidR="00117044" w:rsidRPr="006D752F" w:rsidRDefault="00117044" w:rsidP="00DF349D">
      <w:pPr>
        <w:pStyle w:val="ListBullet"/>
        <w:ind w:left="357" w:hanging="357"/>
        <w:contextualSpacing w:val="0"/>
      </w:pPr>
      <w:r w:rsidRPr="006D752F">
        <w:t>die Unternehmen zu benennen, deren Kapazitäten in Anspruch genommen werden,</w:t>
      </w:r>
    </w:p>
    <w:p w14:paraId="4A04BDE1" w14:textId="77777777" w:rsidR="00117044" w:rsidRPr="006D752F" w:rsidRDefault="00117044" w:rsidP="00DF349D">
      <w:pPr>
        <w:pStyle w:val="ListBullet"/>
        <w:ind w:left="357" w:hanging="357"/>
        <w:contextualSpacing w:val="0"/>
      </w:pPr>
      <w:r w:rsidRPr="006D752F">
        <w:t>die von diesen Unternehmen zur Verfügung gestellten Kapazitäten zu bezeichnen,</w:t>
      </w:r>
    </w:p>
    <w:p w14:paraId="32F53BB4" w14:textId="77777777" w:rsidR="00117044" w:rsidRPr="006D752F" w:rsidRDefault="00117044" w:rsidP="00DF349D">
      <w:pPr>
        <w:pStyle w:val="ListBullet"/>
        <w:ind w:left="357" w:hanging="357"/>
        <w:contextualSpacing w:val="0"/>
      </w:pPr>
      <w:r w:rsidRPr="006D752F">
        <w:t>eine Verpflichtungserklärung des eignungsverleihenden Unternehmens vorzulegen,</w:t>
      </w:r>
    </w:p>
    <w:p w14:paraId="05002F80" w14:textId="77777777" w:rsidR="00117044" w:rsidRPr="006D752F" w:rsidRDefault="00117044" w:rsidP="00DF349D">
      <w:pPr>
        <w:pStyle w:val="ListBullet"/>
        <w:ind w:left="357" w:hanging="357"/>
        <w:contextualSpacing w:val="0"/>
      </w:pPr>
      <w:r w:rsidRPr="006D752F">
        <w:t>die Eignung des eignungsverleihenden Unternehmens durch entsprechende Nachweise zu belegen,</w:t>
      </w:r>
    </w:p>
    <w:p w14:paraId="732B036F" w14:textId="77777777" w:rsidR="00117044" w:rsidRPr="006D752F" w:rsidRDefault="00117044" w:rsidP="00DF349D">
      <w:pPr>
        <w:pStyle w:val="ListBullet"/>
        <w:ind w:left="357" w:hanging="357"/>
        <w:contextualSpacing w:val="0"/>
      </w:pPr>
      <w:r w:rsidRPr="006D752F">
        <w:t>nachzuweisen, dass keine Ausschlussgründe nach §§ 123, 124 GWB beim eignungsverleihenden Unternehmen vorliegen.</w:t>
      </w:r>
    </w:p>
    <w:p w14:paraId="75F312FB" w14:textId="646069CD" w:rsidR="00AF5C3F" w:rsidRDefault="00117044" w:rsidP="00BA76F0">
      <w:r w:rsidRPr="006D752F">
        <w:t>Bei Eignungsleihe hinsichtlich der wirtschaftlichen und finanziellen Leistungsfähigkeit haften der Bewerber und das eignungsverleihende Unternehmen gemeinsam für die Auftragsausführung entsprechend dem Umfang der Eignungsleihe.</w:t>
      </w:r>
    </w:p>
    <w:p w14:paraId="4AA731FF" w14:textId="426D6C72" w:rsidR="00506DDC" w:rsidRPr="007A2A15" w:rsidRDefault="00C74F11" w:rsidP="00BA76F0">
      <w:pPr>
        <w:rPr>
          <w:bCs/>
        </w:rPr>
      </w:pPr>
      <w:r>
        <w:rPr>
          <w:bCs/>
        </w:rPr>
        <w:t>Die</w:t>
      </w:r>
      <w:r w:rsidR="00506DDC">
        <w:rPr>
          <w:bCs/>
        </w:rPr>
        <w:t xml:space="preserve"> Inanspruchnahme der </w:t>
      </w:r>
      <w:r>
        <w:rPr>
          <w:bCs/>
        </w:rPr>
        <w:t xml:space="preserve">Eignungsleihe muss der Bewerber </w:t>
      </w:r>
      <w:r w:rsidR="00506DDC" w:rsidRPr="00B22C4C">
        <w:rPr>
          <w:bCs/>
        </w:rPr>
        <w:t xml:space="preserve">bzw. die </w:t>
      </w:r>
      <w:r>
        <w:rPr>
          <w:bCs/>
        </w:rPr>
        <w:t>Bewerber</w:t>
      </w:r>
      <w:r w:rsidR="00506DDC" w:rsidRPr="00B22C4C">
        <w:rPr>
          <w:bCs/>
        </w:rPr>
        <w:t xml:space="preserve">gemeinschaft mit dem Formblatt </w:t>
      </w:r>
      <w:r w:rsidR="00506DDC" w:rsidRPr="00B22C4C">
        <w:rPr>
          <w:b/>
        </w:rPr>
        <w:t xml:space="preserve">„Einsatz Eignungsleihe“ </w:t>
      </w:r>
      <w:r w:rsidR="00506DDC" w:rsidRPr="00B22C4C">
        <w:rPr>
          <w:bCs/>
        </w:rPr>
        <w:t>(</w:t>
      </w:r>
      <w:r w:rsidR="00506DDC" w:rsidRPr="00B22C4C">
        <w:rPr>
          <w:b/>
        </w:rPr>
        <w:t xml:space="preserve">Anlage </w:t>
      </w:r>
      <w:r w:rsidR="00B41586">
        <w:rPr>
          <w:b/>
        </w:rPr>
        <w:t>13</w:t>
      </w:r>
      <w:r w:rsidR="00506DDC" w:rsidRPr="00B22C4C">
        <w:rPr>
          <w:bCs/>
        </w:rPr>
        <w:t xml:space="preserve">) erklären. Für das sich zur Eignungsleihe verpflichtende Unternehmen ist das Formblatt </w:t>
      </w:r>
      <w:r w:rsidR="00506DDC" w:rsidRPr="00B22C4C">
        <w:rPr>
          <w:b/>
        </w:rPr>
        <w:t>„Verpflichtungserklärung Eignungsleihe“</w:t>
      </w:r>
      <w:r w:rsidR="00506DDC" w:rsidRPr="00B22C4C">
        <w:rPr>
          <w:bCs/>
        </w:rPr>
        <w:t xml:space="preserve"> (</w:t>
      </w:r>
      <w:r w:rsidR="00506DDC" w:rsidRPr="00B22C4C">
        <w:rPr>
          <w:b/>
        </w:rPr>
        <w:t xml:space="preserve">Anlage </w:t>
      </w:r>
      <w:r w:rsidR="00B41586">
        <w:rPr>
          <w:b/>
        </w:rPr>
        <w:t>14</w:t>
      </w:r>
      <w:r w:rsidR="00506DDC" w:rsidRPr="00B22C4C">
        <w:rPr>
          <w:bCs/>
        </w:rPr>
        <w:t xml:space="preserve">) einzureichen. </w:t>
      </w:r>
    </w:p>
    <w:p w14:paraId="5E7AF99C" w14:textId="25D19FFA" w:rsidR="00AF5C3F" w:rsidRPr="005953BC" w:rsidRDefault="00AF5C3F" w:rsidP="00AF5C3F">
      <w:pPr>
        <w:pStyle w:val="berschrift2"/>
      </w:pPr>
      <w:bookmarkStart w:id="39" w:name="_Toc232164929"/>
      <w:r w:rsidRPr="005953BC">
        <w:t>Erwerbergesellschaft</w:t>
      </w:r>
      <w:bookmarkEnd w:id="39"/>
    </w:p>
    <w:p w14:paraId="1D241292" w14:textId="32EC328A" w:rsidR="00C60DF8" w:rsidRDefault="00AF5C3F" w:rsidP="00AF5C3F">
      <w:r w:rsidRPr="006D752F">
        <w:t xml:space="preserve">Sofern beabsichtigt ist, die Geschäftsanteile der </w:t>
      </w:r>
      <w:r>
        <w:t>Zielgesellschaft</w:t>
      </w:r>
      <w:r w:rsidRPr="006D752F">
        <w:t xml:space="preserve"> durch eine Erwerbergesellschaft zu erwerben, ist diese Absicht </w:t>
      </w:r>
      <w:r w:rsidR="004D0CA4">
        <w:t xml:space="preserve">im Teilnahmewettbewerb </w:t>
      </w:r>
      <w:r w:rsidRPr="006D752F">
        <w:t xml:space="preserve">als geplante Projektstruktur anzuzeigen. </w:t>
      </w:r>
    </w:p>
    <w:p w14:paraId="5DF148E9" w14:textId="72BC6584" w:rsidR="00016946" w:rsidRDefault="00AF5C3F" w:rsidP="00AF5C3F">
      <w:r w:rsidRPr="006D752F">
        <w:lastRenderedPageBreak/>
        <w:t xml:space="preserve">Der Bewerber muss in diesem Fall Gesellschafter der von ihm bis zur Abgabe des </w:t>
      </w:r>
      <w:r>
        <w:t>BAFO</w:t>
      </w:r>
      <w:r w:rsidRPr="006D752F">
        <w:t xml:space="preserve"> zu gründenden </w:t>
      </w:r>
      <w:r w:rsidR="006E5435">
        <w:t>Erwerbergesellschaft</w:t>
      </w:r>
      <w:r w:rsidRPr="006D752F">
        <w:t xml:space="preserve"> sein.</w:t>
      </w:r>
      <w:r w:rsidR="00C60DF8">
        <w:t xml:space="preserve"> </w:t>
      </w:r>
      <w:r w:rsidRPr="006D752F">
        <w:t xml:space="preserve">Eine Beteiligung von dritten Unternehmen an der </w:t>
      </w:r>
      <w:r w:rsidR="006E5435">
        <w:t>Erwerbergesellschaft</w:t>
      </w:r>
      <w:r w:rsidRPr="006D752F">
        <w:t xml:space="preserve">, die nicht Bieter oder Mitglieder der Bietergemeinschaft sind, ist nicht zulässig. </w:t>
      </w:r>
    </w:p>
    <w:p w14:paraId="5A25B99A" w14:textId="77777777" w:rsidR="00AF5C3F" w:rsidRPr="006D752F" w:rsidRDefault="00AF5C3F" w:rsidP="00AF5C3F">
      <w:r w:rsidRPr="006D752F">
        <w:t xml:space="preserve">Die entsprechende </w:t>
      </w:r>
      <w:r w:rsidR="006E5435">
        <w:t>Erwerbergesellschaft</w:t>
      </w:r>
      <w:r w:rsidR="006E5435" w:rsidRPr="006D752F">
        <w:t xml:space="preserve"> </w:t>
      </w:r>
      <w:r w:rsidRPr="006D752F">
        <w:t xml:space="preserve">hat zusammen mit dem Bieter das </w:t>
      </w:r>
      <w:r>
        <w:t>BAFO</w:t>
      </w:r>
      <w:r w:rsidRPr="006D752F">
        <w:t xml:space="preserve"> abzugeben. Der Zuschlag erfolgt somit an den Bieter bzw. die Bietergemeinschaft und die entsprechende </w:t>
      </w:r>
      <w:r w:rsidR="006E5435">
        <w:t>Erwerbergesellschaft</w:t>
      </w:r>
      <w:r w:rsidR="006E5435" w:rsidRPr="006D752F">
        <w:t xml:space="preserve"> </w:t>
      </w:r>
      <w:r w:rsidRPr="006D752F">
        <w:t xml:space="preserve">gemeinsam. Der Anteilskaufvertrag wird mit der </w:t>
      </w:r>
      <w:r w:rsidR="006E5435">
        <w:t>Erwerbergesellschaft</w:t>
      </w:r>
      <w:r w:rsidR="006E5435" w:rsidRPr="006D752F">
        <w:t xml:space="preserve"> </w:t>
      </w:r>
      <w:r w:rsidRPr="006D752F">
        <w:t>geschlossen.</w:t>
      </w:r>
    </w:p>
    <w:p w14:paraId="74686CE3" w14:textId="77777777" w:rsidR="00117044" w:rsidRPr="006D752F" w:rsidRDefault="00AF5C3F" w:rsidP="00EE6787">
      <w:r w:rsidRPr="006D752F">
        <w:t xml:space="preserve">Hinsichtlich der Ausstattung der </w:t>
      </w:r>
      <w:r w:rsidR="00284B71">
        <w:t>Erwerbergesellschaft</w:t>
      </w:r>
      <w:r w:rsidR="00284B71" w:rsidRPr="006D752F">
        <w:t xml:space="preserve"> </w:t>
      </w:r>
      <w:r w:rsidRPr="006D752F">
        <w:t xml:space="preserve">mit Eigenkapital werden keine Vorgaben gemacht. Die Gesellschafter der </w:t>
      </w:r>
      <w:r w:rsidR="00284B71">
        <w:t>Erwerbergesellschaft</w:t>
      </w:r>
      <w:r w:rsidR="00284B71" w:rsidRPr="006D752F">
        <w:t xml:space="preserve"> </w:t>
      </w:r>
      <w:r w:rsidRPr="006D752F">
        <w:t xml:space="preserve">müssen gegenüber dem AG eine Garantie für die Erfüllung sämtlicher vertraglicher Verpflichtungen der </w:t>
      </w:r>
      <w:r w:rsidR="002F0E41">
        <w:t>Erwerbergesellschaft</w:t>
      </w:r>
      <w:r w:rsidR="002F0E41" w:rsidRPr="006D752F">
        <w:t xml:space="preserve"> </w:t>
      </w:r>
      <w:r w:rsidRPr="006D752F">
        <w:t>abgeben.</w:t>
      </w:r>
    </w:p>
    <w:p w14:paraId="45074C23" w14:textId="6991AD79" w:rsidR="00117044" w:rsidRDefault="00117044" w:rsidP="00EE6787">
      <w:pPr>
        <w:pStyle w:val="berschrift2"/>
      </w:pPr>
      <w:bookmarkStart w:id="40" w:name="_Toc232164930"/>
      <w:r w:rsidRPr="005953BC">
        <w:t>Eignungskriterien</w:t>
      </w:r>
      <w:bookmarkEnd w:id="40"/>
    </w:p>
    <w:p w14:paraId="64C9C4C9" w14:textId="3A353790" w:rsidR="00117044" w:rsidRPr="006D752F" w:rsidRDefault="00117044" w:rsidP="00232331">
      <w:pPr>
        <w:pStyle w:val="berschrift3"/>
      </w:pPr>
      <w:bookmarkStart w:id="41" w:name="_Toc232164931"/>
      <w:r w:rsidRPr="006D752F">
        <w:t>Wirtschaftliche und finanzielle Leistungsfähigkeit</w:t>
      </w:r>
      <w:bookmarkEnd w:id="41"/>
    </w:p>
    <w:p w14:paraId="2B8F3780" w14:textId="5ECC29EA" w:rsidR="00117044" w:rsidRPr="00563269" w:rsidRDefault="00117044" w:rsidP="00232331">
      <w:pPr>
        <w:pStyle w:val="berschrift4"/>
      </w:pPr>
      <w:r w:rsidRPr="00996B9B">
        <w:t>Eigenkapital</w:t>
      </w:r>
      <w:r w:rsidRPr="00563269">
        <w:t>- und Bonitätsstärke</w:t>
      </w:r>
    </w:p>
    <w:p w14:paraId="584EC83D" w14:textId="6DC9708A" w:rsidR="006D2781" w:rsidRDefault="00117044" w:rsidP="00EE6787">
      <w:r w:rsidRPr="006D752F">
        <w:t xml:space="preserve">Der Bewerber hat seine Eigenkapital- und Bonitätsstärke nachzuweisen. </w:t>
      </w:r>
      <w:r>
        <w:t xml:space="preserve">Hierzu </w:t>
      </w:r>
      <w:r w:rsidR="00961EFB">
        <w:t xml:space="preserve">kann der Bewerber </w:t>
      </w:r>
      <w:r w:rsidR="00804E57">
        <w:t xml:space="preserve">seine geprüften </w:t>
      </w:r>
      <w:r w:rsidR="00804E57" w:rsidRPr="006D752F">
        <w:t>Jahresabschlüsse</w:t>
      </w:r>
      <w:r w:rsidRPr="006D752F">
        <w:t xml:space="preserve"> der letzten drei abgeschlossenen Geschäftsjahre</w:t>
      </w:r>
      <w:r w:rsidR="006F3C9E">
        <w:t xml:space="preserve"> sowie weitere r</w:t>
      </w:r>
      <w:r w:rsidRPr="006D752F">
        <w:t>elevante Kennzahlen, insbesondere Eigenkapitalquote, EBITDA-Marge und Verschuldungsgrad</w:t>
      </w:r>
      <w:r w:rsidR="006F3C9E">
        <w:t xml:space="preserve"> einreichen.</w:t>
      </w:r>
    </w:p>
    <w:p w14:paraId="581B2964" w14:textId="07940FB6" w:rsidR="00117044" w:rsidRPr="006D752F" w:rsidRDefault="00117044" w:rsidP="00EE6787">
      <w:r w:rsidRPr="006D752F">
        <w:t>Bei Bewerbergemeinschaften sind die Nachweise von jedem Mitglied zu erbringen.</w:t>
      </w:r>
      <w:r w:rsidR="006F3C9E">
        <w:t xml:space="preserve"> </w:t>
      </w:r>
      <w:r w:rsidR="00C34D8A">
        <w:t xml:space="preserve">Diese </w:t>
      </w:r>
      <w:r w:rsidR="006B4F94">
        <w:t xml:space="preserve">Angaben werden </w:t>
      </w:r>
      <w:r w:rsidR="00C34D8A" w:rsidRPr="00DF349D">
        <w:rPr>
          <w:b/>
          <w:bCs/>
        </w:rPr>
        <w:t>informativ</w:t>
      </w:r>
      <w:r w:rsidR="00C34D8A">
        <w:t xml:space="preserve"> abgefragt.</w:t>
      </w:r>
    </w:p>
    <w:p w14:paraId="250FBFAA" w14:textId="07EF0503" w:rsidR="00117044" w:rsidRPr="006D752F" w:rsidRDefault="00117044" w:rsidP="00232331">
      <w:pPr>
        <w:pStyle w:val="berschrift4"/>
      </w:pPr>
      <w:r w:rsidRPr="006D752F">
        <w:t>Liquidität und Finanzierungsfähigkeit</w:t>
      </w:r>
    </w:p>
    <w:p w14:paraId="6838AA88" w14:textId="52A6799D" w:rsidR="00117044" w:rsidRPr="006D752F" w:rsidRDefault="00117044" w:rsidP="00EE6787">
      <w:r w:rsidRPr="006D752F">
        <w:t xml:space="preserve">Der Bewerber hat nachzuweisen, dass er über ausreichende Finanzierungsmittel in Höhe von bis zu EUR </w:t>
      </w:r>
      <w:r w:rsidR="30A36E94" w:rsidRPr="00D8600D">
        <w:t xml:space="preserve">25 Mio. </w:t>
      </w:r>
      <w:r w:rsidR="00B142F2" w:rsidRPr="00CF155F">
        <w:t>pro</w:t>
      </w:r>
      <w:r w:rsidR="00B142F2">
        <w:t xml:space="preserve"> Jahr</w:t>
      </w:r>
      <w:r w:rsidR="00335FC0">
        <w:t xml:space="preserve"> verfügt</w:t>
      </w:r>
      <w:r w:rsidRPr="00CF155F">
        <w:t>.</w:t>
      </w:r>
      <w:r w:rsidR="00E27C44">
        <w:t xml:space="preserve"> Die entsprechenden Mittel müssen</w:t>
      </w:r>
      <w:r w:rsidRPr="006D752F">
        <w:t xml:space="preserve"> für die nächsten </w:t>
      </w:r>
      <w:r w:rsidR="00F975D7">
        <w:t>zehn</w:t>
      </w:r>
      <w:r w:rsidRPr="00CF155F">
        <w:t xml:space="preserve"> </w:t>
      </w:r>
      <w:r w:rsidRPr="006D752F">
        <w:t xml:space="preserve">Jahre </w:t>
      </w:r>
      <w:r w:rsidR="00E27C44">
        <w:t>bereitstehen</w:t>
      </w:r>
      <w:r w:rsidRPr="006D752F">
        <w:t>. Der Nachweis kann durch folgende Sicherheitsarten erbracht werden (einzeln oder in Kombination):</w:t>
      </w:r>
    </w:p>
    <w:p w14:paraId="60F31213" w14:textId="77777777" w:rsidR="00117044" w:rsidRDefault="00117044" w:rsidP="00DF349D">
      <w:pPr>
        <w:pStyle w:val="ListBullet"/>
        <w:ind w:left="357" w:hanging="357"/>
        <w:contextualSpacing w:val="0"/>
      </w:pPr>
      <w:r>
        <w:t>Bankbestätigungen über verfügbare Finanzierungsmittel</w:t>
      </w:r>
    </w:p>
    <w:p w14:paraId="6809479B" w14:textId="77777777" w:rsidR="00117044" w:rsidRDefault="00117044" w:rsidP="00DF349D">
      <w:pPr>
        <w:pStyle w:val="ListBullet"/>
        <w:ind w:left="357" w:hanging="357"/>
        <w:contextualSpacing w:val="0"/>
      </w:pPr>
      <w:r>
        <w:t>Nachweis verfügbarer Kreditlinien</w:t>
      </w:r>
    </w:p>
    <w:p w14:paraId="0FD81DDA" w14:textId="77777777" w:rsidR="00D52B35" w:rsidRDefault="00AF7DE8" w:rsidP="00EE6787">
      <w:pPr>
        <w:pStyle w:val="ListBullet"/>
        <w:ind w:left="357" w:hanging="357"/>
        <w:contextualSpacing w:val="0"/>
      </w:pPr>
      <w:r>
        <w:t>Konzern</w:t>
      </w:r>
      <w:r w:rsidRPr="00AF7DE8">
        <w:rPr>
          <w:rFonts w:ascii="Cambria Math" w:hAnsi="Cambria Math" w:cs="Cambria Math"/>
        </w:rPr>
        <w:t>‑</w:t>
      </w:r>
      <w:r>
        <w:t xml:space="preserve"> oder Patronatserklärungen bzw. vergleichbare Sicherheiten,</w:t>
      </w:r>
    </w:p>
    <w:p w14:paraId="565492AD" w14:textId="77777777" w:rsidR="00D52B35" w:rsidRDefault="00AF7DE8" w:rsidP="00EE6787">
      <w:pPr>
        <w:pStyle w:val="ListBullet"/>
        <w:ind w:left="357" w:hanging="357"/>
        <w:contextualSpacing w:val="0"/>
      </w:pPr>
      <w:r>
        <w:t xml:space="preserve">sonstige gleichwertige Nachweise, aus denen die ausreichende finanzielle Leistungsfähigkeit des Bewerbers hervorgeht. </w:t>
      </w:r>
    </w:p>
    <w:p w14:paraId="7F949E55" w14:textId="70FDDEAD" w:rsidR="00117044" w:rsidRPr="006D752F" w:rsidRDefault="00117044" w:rsidP="00D52B35">
      <w:pPr>
        <w:pStyle w:val="ListBullet"/>
        <w:numPr>
          <w:ilvl w:val="0"/>
          <w:numId w:val="0"/>
        </w:numPr>
        <w:contextualSpacing w:val="0"/>
      </w:pPr>
      <w:r w:rsidRPr="006D752F">
        <w:lastRenderedPageBreak/>
        <w:t>Die Nachweise dürfen zum Zeitpunkt der Abgabe des Teilnahmeantrags nicht älter als drei Monate sein.</w:t>
      </w:r>
    </w:p>
    <w:p w14:paraId="038B2D33" w14:textId="7D2AA5CD" w:rsidR="00117044" w:rsidRPr="006D752F" w:rsidRDefault="00117044" w:rsidP="00232331">
      <w:pPr>
        <w:pStyle w:val="berschrift4"/>
      </w:pPr>
      <w:r w:rsidRPr="00996B9B">
        <w:t>Investitionserfahrung</w:t>
      </w:r>
      <w:r w:rsidRPr="006D752F">
        <w:t xml:space="preserve"> Abfallinfrastruktur</w:t>
      </w:r>
    </w:p>
    <w:p w14:paraId="0D51BCFF" w14:textId="098D7FC3" w:rsidR="00117044" w:rsidRDefault="00117044" w:rsidP="00EE6787">
      <w:r w:rsidRPr="006D752F">
        <w:t xml:space="preserve">Der Bewerber hat seine Investitionserfahrung im Bereich Abfallinfrastruktur darzustellen. </w:t>
      </w:r>
      <w:r>
        <w:t>Anzugeben sind:</w:t>
      </w:r>
    </w:p>
    <w:p w14:paraId="1B67722B" w14:textId="5AD282FD" w:rsidR="00117044" w:rsidRDefault="00117044" w:rsidP="00896693">
      <w:pPr>
        <w:pStyle w:val="ListBullet"/>
        <w:ind w:left="357" w:hanging="357"/>
        <w:contextualSpacing w:val="0"/>
      </w:pPr>
      <w:r>
        <w:t xml:space="preserve">Art und Standort </w:t>
      </w:r>
      <w:r w:rsidR="009E5C51">
        <w:t>von vergleichbaren</w:t>
      </w:r>
      <w:r>
        <w:t xml:space="preserve"> Investitionsprojekte</w:t>
      </w:r>
      <w:r w:rsidR="009E5C51">
        <w:t>n (</w:t>
      </w:r>
      <w:r w:rsidR="009E5C51" w:rsidRPr="006D752F">
        <w:t xml:space="preserve">z.B. </w:t>
      </w:r>
      <w:r w:rsidR="009E5C51">
        <w:t>Müllheizkraftwerke</w:t>
      </w:r>
      <w:r w:rsidR="009E5C51" w:rsidRPr="006D752F">
        <w:t>, thermische Abfallbehandlungsanlagen, Deponien, Recyclinganlagen)</w:t>
      </w:r>
      <w:r w:rsidR="00A0192C">
        <w:t>,</w:t>
      </w:r>
    </w:p>
    <w:p w14:paraId="6A93990F" w14:textId="4451FC61" w:rsidR="00117044" w:rsidRDefault="00117044" w:rsidP="00896693">
      <w:pPr>
        <w:pStyle w:val="ListBullet"/>
        <w:ind w:left="357" w:hanging="357"/>
        <w:contextualSpacing w:val="0"/>
      </w:pPr>
      <w:r>
        <w:t xml:space="preserve">Investitionsvolumen je </w:t>
      </w:r>
      <w:r w:rsidR="009E5C51">
        <w:t>vergleichbare</w:t>
      </w:r>
      <w:r w:rsidR="00590212">
        <w:t>m</w:t>
      </w:r>
      <w:r w:rsidR="009E5C51">
        <w:t xml:space="preserve"> Investment</w:t>
      </w:r>
      <w:r w:rsidR="00A0192C">
        <w:t>,</w:t>
      </w:r>
    </w:p>
    <w:p w14:paraId="3B63D28E" w14:textId="69619284" w:rsidR="00117044" w:rsidRDefault="00117044" w:rsidP="00896693">
      <w:pPr>
        <w:pStyle w:val="ListBullet"/>
        <w:ind w:left="357" w:hanging="357"/>
        <w:contextualSpacing w:val="0"/>
      </w:pPr>
      <w:r w:rsidRPr="006D752F">
        <w:t>Beteiligungsquote und ggf. Rolle im Investorenkonsortium</w:t>
      </w:r>
      <w:r w:rsidR="00A0192C">
        <w:t>.</w:t>
      </w:r>
    </w:p>
    <w:p w14:paraId="70697809" w14:textId="0364636E" w:rsidR="006D6EFA" w:rsidRPr="006D752F" w:rsidRDefault="006D6EFA" w:rsidP="002F2436">
      <w:r>
        <w:t xml:space="preserve">Diese </w:t>
      </w:r>
      <w:r w:rsidR="006B4F94">
        <w:t xml:space="preserve">Angaben werden </w:t>
      </w:r>
      <w:r w:rsidRPr="00896693">
        <w:rPr>
          <w:b/>
          <w:bCs/>
        </w:rPr>
        <w:t>informativ</w:t>
      </w:r>
      <w:r>
        <w:t xml:space="preserve"> abgefragt.</w:t>
      </w:r>
    </w:p>
    <w:p w14:paraId="7F915FF5" w14:textId="5FCCDEC1" w:rsidR="00117044" w:rsidRPr="006D752F" w:rsidRDefault="00117044" w:rsidP="00232331">
      <w:pPr>
        <w:pStyle w:val="berschrift4"/>
      </w:pPr>
      <w:r w:rsidRPr="00996B9B">
        <w:t>Betriebshaftpflichtversicherung</w:t>
      </w:r>
    </w:p>
    <w:p w14:paraId="071B3A0F" w14:textId="324EF061" w:rsidR="00117044" w:rsidRDefault="00117044" w:rsidP="00EE6787">
      <w:r w:rsidRPr="006D752F">
        <w:t xml:space="preserve">Der Bewerber hat nachzuweisen, dass er über eine Betriebshaftpflichtversicherung mit angemessener Mindestdeckung und jährlicher Maximierung verfügt oder im Auftragsfall eine solche abschließen wird. </w:t>
      </w:r>
      <w:r>
        <w:t>Die Versicherung muss folgende Mindestdeckungssummen aufweisen:</w:t>
      </w:r>
    </w:p>
    <w:p w14:paraId="3A8F1543" w14:textId="1BE8199A" w:rsidR="00117044" w:rsidRDefault="00117044" w:rsidP="00896693">
      <w:pPr>
        <w:pStyle w:val="ListBullet"/>
        <w:ind w:left="357" w:hanging="357"/>
        <w:contextualSpacing w:val="0"/>
      </w:pPr>
      <w:r>
        <w:t xml:space="preserve">Personenschäden: EUR </w:t>
      </w:r>
      <w:r w:rsidR="007D724D">
        <w:t>1 Mio.</w:t>
      </w:r>
      <w:r>
        <w:t xml:space="preserve"> je Schadensfall</w:t>
      </w:r>
    </w:p>
    <w:p w14:paraId="1E2F6D94" w14:textId="25C9464D" w:rsidR="00117044" w:rsidRPr="006D752F" w:rsidRDefault="00117044" w:rsidP="00896693">
      <w:pPr>
        <w:pStyle w:val="ListBullet"/>
        <w:ind w:left="357" w:hanging="357"/>
        <w:contextualSpacing w:val="0"/>
      </w:pPr>
      <w:r w:rsidRPr="006D752F">
        <w:t xml:space="preserve">Sach- und Vermögensschäden: EUR </w:t>
      </w:r>
      <w:r w:rsidR="007D724D">
        <w:t xml:space="preserve">1 Mio. </w:t>
      </w:r>
      <w:r w:rsidRPr="006D752F">
        <w:t>je Schadensfall</w:t>
      </w:r>
    </w:p>
    <w:p w14:paraId="1C8B901F" w14:textId="3FE70577" w:rsidR="00117044" w:rsidRPr="006D752F" w:rsidRDefault="00117044" w:rsidP="00896693">
      <w:pPr>
        <w:pStyle w:val="ListBullet"/>
        <w:ind w:left="357" w:hanging="357"/>
        <w:contextualSpacing w:val="0"/>
      </w:pPr>
      <w:r w:rsidRPr="006D752F">
        <w:t xml:space="preserve">Jährliche Maximierung: mindestens das </w:t>
      </w:r>
      <w:r w:rsidR="00EA100E">
        <w:t>Zwei</w:t>
      </w:r>
      <w:r w:rsidR="00EA100E" w:rsidRPr="006D752F">
        <w:t>fache</w:t>
      </w:r>
      <w:r w:rsidRPr="006D752F">
        <w:t xml:space="preserve"> der vorgenannten Deckungssummen</w:t>
      </w:r>
    </w:p>
    <w:p w14:paraId="3124C86F" w14:textId="43470933" w:rsidR="00117044" w:rsidRPr="006D752F" w:rsidRDefault="00117044" w:rsidP="00EE6787">
      <w:r w:rsidRPr="006D752F">
        <w:t xml:space="preserve">Der Nachweis erfolgt durch Vorlage einer aktuellen Versicherungsbestätigung oder einer </w:t>
      </w:r>
      <w:r w:rsidRPr="00261B2A">
        <w:t>verbindlichen Erklärung des Versicherers über den Abschluss einer entsprechenden Versicherung im Auftragsfall.</w:t>
      </w:r>
    </w:p>
    <w:p w14:paraId="642EAEB4" w14:textId="309F2AC3" w:rsidR="000A0CE1" w:rsidRPr="00232331" w:rsidRDefault="00117044" w:rsidP="00232331">
      <w:pPr>
        <w:pStyle w:val="berschrift3"/>
      </w:pPr>
      <w:bookmarkStart w:id="42" w:name="_Toc232164932"/>
      <w:r w:rsidRPr="00232331">
        <w:t>Technische und berufliche Leistungsfähigkeit</w:t>
      </w:r>
      <w:bookmarkEnd w:id="42"/>
    </w:p>
    <w:p w14:paraId="02A389B4" w14:textId="7C6A28D1" w:rsidR="00A4700E" w:rsidRDefault="00A4700E" w:rsidP="00232331">
      <w:pPr>
        <w:pStyle w:val="berschrift4"/>
      </w:pPr>
      <w:r>
        <w:t>Referenzen</w:t>
      </w:r>
    </w:p>
    <w:p w14:paraId="6FB57BC9" w14:textId="47A6A18A" w:rsidR="008C4497" w:rsidRDefault="0092681E" w:rsidP="0092681E">
      <w:r>
        <w:t xml:space="preserve">Der Bewerber hat </w:t>
      </w:r>
      <w:r w:rsidR="008C4497">
        <w:t xml:space="preserve">mindestens </w:t>
      </w:r>
      <w:r w:rsidR="00082908">
        <w:t xml:space="preserve">zwei Referenzen </w:t>
      </w:r>
      <w:r w:rsidR="00AE2947">
        <w:t>in vergleichbaren Projekten aus den letzten fünf Jahren einzureichen</w:t>
      </w:r>
      <w:r w:rsidR="000D3E9C">
        <w:t>, wobei der Leistungszeitraum noch nicht abgeschlossen sein muss</w:t>
      </w:r>
      <w:r w:rsidR="00AE2947">
        <w:t>.</w:t>
      </w:r>
      <w:r w:rsidR="000D3E9C">
        <w:t xml:space="preserve"> </w:t>
      </w:r>
      <w:r w:rsidR="008C4497">
        <w:t xml:space="preserve">Bei jeder Referenz muss </w:t>
      </w:r>
      <w:r w:rsidR="00984015">
        <w:t xml:space="preserve">der </w:t>
      </w:r>
      <w:r w:rsidR="00551625">
        <w:t>Bewerber</w:t>
      </w:r>
      <w:r w:rsidR="00984015">
        <w:t xml:space="preserve"> unter Nutzung des Formblatts </w:t>
      </w:r>
      <w:r w:rsidR="00E3026C" w:rsidRPr="00971B59">
        <w:rPr>
          <w:b/>
          <w:bCs/>
        </w:rPr>
        <w:t>„</w:t>
      </w:r>
      <w:r w:rsidR="000116FA" w:rsidRPr="00971B59">
        <w:rPr>
          <w:b/>
          <w:bCs/>
        </w:rPr>
        <w:t>Referenzen</w:t>
      </w:r>
      <w:r w:rsidR="00E3026C" w:rsidRPr="00971B59">
        <w:rPr>
          <w:b/>
          <w:bCs/>
        </w:rPr>
        <w:t>“</w:t>
      </w:r>
      <w:r w:rsidR="000116FA">
        <w:t xml:space="preserve"> (</w:t>
      </w:r>
      <w:r w:rsidR="000116FA" w:rsidRPr="004A1192">
        <w:rPr>
          <w:b/>
          <w:bCs/>
        </w:rPr>
        <w:t>Anlage 12</w:t>
      </w:r>
      <w:r w:rsidR="000116FA">
        <w:t>)</w:t>
      </w:r>
      <w:r w:rsidR="00984015">
        <w:t xml:space="preserve"> folgende Informationen angeben:</w:t>
      </w:r>
    </w:p>
    <w:p w14:paraId="29770F3E" w14:textId="77777777" w:rsidR="00984015" w:rsidRPr="00984015" w:rsidRDefault="00984015" w:rsidP="00896693">
      <w:pPr>
        <w:pStyle w:val="ListBullet"/>
        <w:ind w:left="357" w:hanging="357"/>
        <w:contextualSpacing w:val="0"/>
      </w:pPr>
      <w:r w:rsidRPr="00984015">
        <w:t>Name und Anschrift des Auftraggebers/Anlagenbetreibers</w:t>
      </w:r>
    </w:p>
    <w:p w14:paraId="57908BAC" w14:textId="77777777" w:rsidR="00984015" w:rsidRPr="00984015" w:rsidRDefault="00984015" w:rsidP="00896693">
      <w:pPr>
        <w:pStyle w:val="ListBullet"/>
        <w:ind w:left="357" w:hanging="357"/>
        <w:contextualSpacing w:val="0"/>
      </w:pPr>
      <w:r w:rsidRPr="00984015">
        <w:t>Ansprechpartner beim Auftraggeber mit Kontaktdaten</w:t>
      </w:r>
    </w:p>
    <w:p w14:paraId="5F4B30A1" w14:textId="77777777" w:rsidR="00984015" w:rsidRPr="00984015" w:rsidRDefault="00984015" w:rsidP="00896693">
      <w:pPr>
        <w:pStyle w:val="ListBullet"/>
        <w:ind w:left="357" w:hanging="357"/>
        <w:contextualSpacing w:val="0"/>
      </w:pPr>
      <w:r w:rsidRPr="00984015">
        <w:lastRenderedPageBreak/>
        <w:t>Leistungszeitraum</w:t>
      </w:r>
    </w:p>
    <w:p w14:paraId="629586F3" w14:textId="36137D97" w:rsidR="00984015" w:rsidRPr="00984015" w:rsidRDefault="00984015" w:rsidP="00896693">
      <w:pPr>
        <w:pStyle w:val="ListBullet"/>
        <w:ind w:left="357" w:hanging="357"/>
        <w:contextualSpacing w:val="0"/>
      </w:pPr>
      <w:r w:rsidRPr="00984015">
        <w:t>Anlagenkapazität und tatsächlicher Jahresdurchsatz</w:t>
      </w:r>
      <w:r w:rsidR="00EB170F">
        <w:t xml:space="preserve"> bzw. Volumen der akquirierten Drittmengen</w:t>
      </w:r>
    </w:p>
    <w:p w14:paraId="1D66F8CA" w14:textId="77F5256B" w:rsidR="00984015" w:rsidRPr="00984015" w:rsidRDefault="00984015" w:rsidP="00896693">
      <w:pPr>
        <w:pStyle w:val="ListBullet"/>
        <w:ind w:left="357" w:hanging="357"/>
        <w:contextualSpacing w:val="0"/>
      </w:pPr>
      <w:r w:rsidRPr="00984015">
        <w:t>Art der behandelten</w:t>
      </w:r>
      <w:r w:rsidR="00EB170F">
        <w:t xml:space="preserve"> bzw. akquirierten</w:t>
      </w:r>
      <w:r w:rsidRPr="00984015">
        <w:t xml:space="preserve"> Abfälle</w:t>
      </w:r>
    </w:p>
    <w:p w14:paraId="12630F10" w14:textId="05ADDF54" w:rsidR="00984015" w:rsidRPr="00984015" w:rsidRDefault="00984015" w:rsidP="00896693">
      <w:pPr>
        <w:pStyle w:val="ListBullet"/>
        <w:ind w:left="357" w:hanging="357"/>
        <w:contextualSpacing w:val="0"/>
      </w:pPr>
      <w:r w:rsidRPr="00984015">
        <w:t>Beschreibung der erbrachten Betriebs</w:t>
      </w:r>
      <w:r w:rsidR="00EB170F">
        <w:t>- bzw. Akquisel</w:t>
      </w:r>
      <w:r w:rsidR="00EB170F" w:rsidRPr="00984015">
        <w:t>eistungen</w:t>
      </w:r>
    </w:p>
    <w:p w14:paraId="4B77FB3F" w14:textId="605D2085" w:rsidR="002B0416" w:rsidRPr="006D752F" w:rsidRDefault="000D3E9C" w:rsidP="0092681E">
      <w:r>
        <w:t>Im Einzelnen müssen die Referenzen darüber hinaus die folgenden Anforderungen erfüllen.</w:t>
      </w:r>
    </w:p>
    <w:p w14:paraId="488C8A05" w14:textId="3D97D87E" w:rsidR="00117044" w:rsidRPr="008C4497" w:rsidRDefault="00117044" w:rsidP="00232331">
      <w:pPr>
        <w:pStyle w:val="berschrift5"/>
      </w:pPr>
      <w:r w:rsidRPr="008C4497">
        <w:t>Referenz</w:t>
      </w:r>
      <w:r w:rsidR="000F57B5">
        <w:t xml:space="preserve"> für den</w:t>
      </w:r>
      <w:r w:rsidRPr="008C4497">
        <w:t xml:space="preserve"> Betrieb</w:t>
      </w:r>
      <w:r w:rsidR="008C4497">
        <w:t xml:space="preserve"> einer Anlage</w:t>
      </w:r>
    </w:p>
    <w:p w14:paraId="16A58568" w14:textId="30A691A4" w:rsidR="00117044" w:rsidRPr="008C4497" w:rsidRDefault="00117044" w:rsidP="0028348C">
      <w:r w:rsidRPr="008C4497">
        <w:t xml:space="preserve">Der Bewerber hat mindestens </w:t>
      </w:r>
      <w:r w:rsidRPr="00896693">
        <w:rPr>
          <w:b/>
          <w:bCs/>
        </w:rPr>
        <w:t>eine</w:t>
      </w:r>
      <w:r w:rsidRPr="008C4497">
        <w:t xml:space="preserve"> Referenz über den Betrieb eines Müllheizkraftwerks oder einer vergleichbaren thermischen Abfallbehandlungsanlage </w:t>
      </w:r>
      <w:r w:rsidR="0028348C" w:rsidRPr="008C4497">
        <w:t xml:space="preserve">mit vergleichbarer Kapazität und Komplexität </w:t>
      </w:r>
      <w:r w:rsidRPr="008C4497">
        <w:t xml:space="preserve">vorzulegen. </w:t>
      </w:r>
      <w:r w:rsidR="001D1C60">
        <w:t xml:space="preserve">Er muss </w:t>
      </w:r>
      <w:r w:rsidR="00EB170F">
        <w:t xml:space="preserve">mit seiner Bewerbung </w:t>
      </w:r>
      <w:r w:rsidR="00A065C0">
        <w:t>a</w:t>
      </w:r>
      <w:r w:rsidR="00D225A3">
        <w:t>ngeben</w:t>
      </w:r>
      <w:r w:rsidR="001D1C60">
        <w:t xml:space="preserve">, dass die </w:t>
      </w:r>
      <w:r w:rsidR="0028348C" w:rsidRPr="008C4497">
        <w:t xml:space="preserve">Anlage einen Mindestdurchsatz </w:t>
      </w:r>
      <w:r w:rsidR="008C4497" w:rsidRPr="008C4497">
        <w:t xml:space="preserve">von mehr als </w:t>
      </w:r>
      <w:r w:rsidR="006C4D31" w:rsidRPr="00261B2A">
        <w:t>200.000</w:t>
      </w:r>
      <w:r w:rsidR="008C4497" w:rsidRPr="008C4497">
        <w:t xml:space="preserve"> Tonnen pro Jahr aufweis</w:t>
      </w:r>
      <w:r w:rsidR="001D1C60">
        <w:t>t</w:t>
      </w:r>
      <w:r w:rsidR="008C4497" w:rsidRPr="008C4497">
        <w:t>.</w:t>
      </w:r>
    </w:p>
    <w:p w14:paraId="3EA56B50" w14:textId="2F3F6800" w:rsidR="00117044" w:rsidRPr="00EB170F" w:rsidRDefault="00117044" w:rsidP="00232331">
      <w:pPr>
        <w:pStyle w:val="berschrift4"/>
      </w:pPr>
      <w:r w:rsidRPr="00EB170F">
        <w:t>Referenz</w:t>
      </w:r>
      <w:r w:rsidR="000F57B5">
        <w:t xml:space="preserve"> für die</w:t>
      </w:r>
      <w:r w:rsidRPr="00EB170F">
        <w:t xml:space="preserve"> Drittmengenakquise</w:t>
      </w:r>
    </w:p>
    <w:p w14:paraId="528E2DE3" w14:textId="77777777" w:rsidR="007B15DC" w:rsidRDefault="00551625" w:rsidP="00EB170F">
      <w:r w:rsidRPr="008C4497">
        <w:t xml:space="preserve">Der Bewerber hat mindestens </w:t>
      </w:r>
      <w:r w:rsidRPr="00896693">
        <w:rPr>
          <w:b/>
          <w:bCs/>
        </w:rPr>
        <w:t>eine</w:t>
      </w:r>
      <w:r w:rsidRPr="008C4497">
        <w:t xml:space="preserve"> Referenz über </w:t>
      </w:r>
      <w:r w:rsidRPr="00551625">
        <w:t xml:space="preserve">die erfolgreiche Akquise von Drittmengen für </w:t>
      </w:r>
      <w:r>
        <w:t>ein Müllheizkraftwerk oder eine</w:t>
      </w:r>
      <w:r w:rsidRPr="00551625">
        <w:t xml:space="preserve"> thermische Abfallbehandlungsanlage</w:t>
      </w:r>
      <w:r>
        <w:t xml:space="preserve"> vorzulegen. </w:t>
      </w:r>
    </w:p>
    <w:p w14:paraId="052A3BCF" w14:textId="5923E058" w:rsidR="00EB170F" w:rsidRDefault="00EB170F" w:rsidP="00EB170F">
      <w:r>
        <w:t xml:space="preserve">Er muss mit seiner Bewerbung </w:t>
      </w:r>
      <w:r w:rsidR="0054078F">
        <w:t xml:space="preserve">nachvollziehbare Angaben im Hinblick auf </w:t>
      </w:r>
      <w:r>
        <w:t xml:space="preserve">eine erfolgreichen Drittmengenakquise mit einem Volumen von mindestens </w:t>
      </w:r>
      <w:r w:rsidR="001D7D5F">
        <w:t xml:space="preserve">50.000 </w:t>
      </w:r>
      <w:r>
        <w:t xml:space="preserve">Tonnen pro Jahr </w:t>
      </w:r>
      <w:r w:rsidR="007B15DC">
        <w:t xml:space="preserve">über </w:t>
      </w:r>
      <w:r w:rsidR="00511411">
        <w:t>einen</w:t>
      </w:r>
      <w:r w:rsidR="00DD7D98">
        <w:t xml:space="preserve"> kontinuierlichen</w:t>
      </w:r>
      <w:r w:rsidR="00511411">
        <w:t xml:space="preserve"> Zeitraum von </w:t>
      </w:r>
      <w:r w:rsidR="00A273E6">
        <w:t xml:space="preserve">drei </w:t>
      </w:r>
      <w:r w:rsidR="00511411">
        <w:t xml:space="preserve">Jahren </w:t>
      </w:r>
      <w:r>
        <w:t>einreichen.</w:t>
      </w:r>
    </w:p>
    <w:p w14:paraId="23D37412" w14:textId="350EB9FC" w:rsidR="00117044" w:rsidRPr="00A2514E" w:rsidRDefault="00117044" w:rsidP="00232331">
      <w:pPr>
        <w:pStyle w:val="berschrift4"/>
      </w:pPr>
      <w:r w:rsidRPr="00A2514E">
        <w:t>Schlüsselpersonal und Organisation</w:t>
      </w:r>
    </w:p>
    <w:p w14:paraId="4135E872" w14:textId="6F1043B5" w:rsidR="00117044" w:rsidRPr="00A2514E" w:rsidRDefault="00F705D7" w:rsidP="00896693">
      <w:pPr>
        <w:pStyle w:val="ListBullet"/>
        <w:ind w:left="357" w:hanging="357"/>
        <w:contextualSpacing w:val="0"/>
      </w:pPr>
      <w:r>
        <w:t>Im Teil</w:t>
      </w:r>
      <w:r w:rsidR="007F0554">
        <w:t xml:space="preserve">nahmeantrag sind folgende Angaben </w:t>
      </w:r>
      <w:r w:rsidR="005F0BD6">
        <w:t>zur Leistungsfähigkeit des</w:t>
      </w:r>
      <w:r w:rsidR="007F0554">
        <w:t xml:space="preserve"> </w:t>
      </w:r>
      <w:r w:rsidR="005F0BD6">
        <w:t xml:space="preserve">eigenen </w:t>
      </w:r>
      <w:r w:rsidR="007F0554">
        <w:t>Personal</w:t>
      </w:r>
      <w:r w:rsidR="005F0BD6">
        <w:t>s</w:t>
      </w:r>
      <w:r w:rsidR="007F0554">
        <w:t xml:space="preserve"> </w:t>
      </w:r>
      <w:r w:rsidR="005F0BD6">
        <w:t>des Bewerbers</w:t>
      </w:r>
      <w:r w:rsidR="007F0554">
        <w:t xml:space="preserve"> zu machen: </w:t>
      </w:r>
      <w:r w:rsidR="00117044" w:rsidRPr="00A2514E">
        <w:t>Qualifikation, Berufserfahrung</w:t>
      </w:r>
      <w:r w:rsidR="00DD52B0" w:rsidRPr="00A2514E">
        <w:t xml:space="preserve"> und</w:t>
      </w:r>
      <w:r w:rsidR="00117044" w:rsidRPr="00A2514E">
        <w:t xml:space="preserve"> Verfügbarkeit</w:t>
      </w:r>
      <w:r w:rsidR="00DD52B0" w:rsidRPr="00A2514E">
        <w:t xml:space="preserve"> des leitenden </w:t>
      </w:r>
      <w:r w:rsidR="0018102B" w:rsidRPr="00A2514E">
        <w:t xml:space="preserve">einzusetzenden </w:t>
      </w:r>
      <w:r w:rsidR="00182B01" w:rsidRPr="00A2514E">
        <w:t>Schlüsselpersonals</w:t>
      </w:r>
      <w:r w:rsidR="0018102B" w:rsidRPr="00A2514E">
        <w:t xml:space="preserve"> (je nach Organisationsstruktur bspw. technischer und kaufmännischer Leiter, Umwelt- und Compliance-Beauf</w:t>
      </w:r>
      <w:r w:rsidR="004D5616" w:rsidRPr="00A2514E">
        <w:t>tragter)</w:t>
      </w:r>
      <w:r w:rsidR="0018102B" w:rsidRPr="00A2514E">
        <w:t xml:space="preserve"> im Hinblick auf </w:t>
      </w:r>
      <w:r w:rsidR="004D5616" w:rsidRPr="00A2514E">
        <w:t>den Betrieb einer Anlage für thermische Abfallbehandlung</w:t>
      </w:r>
      <w:r w:rsidR="00182B01" w:rsidRPr="00A2514E">
        <w:t xml:space="preserve"> und der </w:t>
      </w:r>
      <w:r w:rsidR="0018102B" w:rsidRPr="00A2514E">
        <w:t>Verwertung von Abfällen</w:t>
      </w:r>
      <w:r w:rsidR="00A44866">
        <w:t>,</w:t>
      </w:r>
    </w:p>
    <w:p w14:paraId="7B61A1C5" w14:textId="090D0416" w:rsidR="00117044" w:rsidRPr="00A2514E" w:rsidRDefault="00117044" w:rsidP="00896693">
      <w:pPr>
        <w:pStyle w:val="ListBullet"/>
        <w:ind w:left="357" w:hanging="357"/>
        <w:contextualSpacing w:val="0"/>
      </w:pPr>
      <w:r w:rsidRPr="00A2514E">
        <w:t xml:space="preserve">Darstellung der </w:t>
      </w:r>
      <w:r w:rsidR="00182B01" w:rsidRPr="00A2514E">
        <w:t xml:space="preserve">geplanten </w:t>
      </w:r>
      <w:r w:rsidRPr="00A2514E">
        <w:t xml:space="preserve">Organisationsstruktur </w:t>
      </w:r>
      <w:r w:rsidR="00182B01" w:rsidRPr="00A2514E">
        <w:t xml:space="preserve">einschließlich der </w:t>
      </w:r>
      <w:r w:rsidRPr="00A2514E">
        <w:t>Stellvertreterregelungen für alle Schlüsselpositionen</w:t>
      </w:r>
      <w:r w:rsidR="00A44866">
        <w:t>,</w:t>
      </w:r>
    </w:p>
    <w:p w14:paraId="6B87F9ED" w14:textId="107CE0F3" w:rsidR="00117044" w:rsidRPr="00A2514E" w:rsidRDefault="00A44866" w:rsidP="00896693">
      <w:pPr>
        <w:pStyle w:val="ListBullet"/>
        <w:ind w:left="357" w:hanging="357"/>
        <w:contextualSpacing w:val="0"/>
      </w:pPr>
      <w:r>
        <w:t>s</w:t>
      </w:r>
      <w:r w:rsidRPr="00A2514E">
        <w:t xml:space="preserve">ofern </w:t>
      </w:r>
      <w:r w:rsidR="00A2514E" w:rsidRPr="00A2514E">
        <w:t xml:space="preserve">eine Einbindung in eine Konzernstruktur erfolgen soll: Darstellung der </w:t>
      </w:r>
      <w:r w:rsidR="00117044" w:rsidRPr="00A2514E">
        <w:t xml:space="preserve">Schnittstellen </w:t>
      </w:r>
      <w:r w:rsidR="00A2514E" w:rsidRPr="00A2514E">
        <w:t xml:space="preserve">und Einbindung in </w:t>
      </w:r>
      <w:r w:rsidR="00117044" w:rsidRPr="00A2514E">
        <w:t xml:space="preserve">Konzernstruktur </w:t>
      </w:r>
    </w:p>
    <w:p w14:paraId="17222562" w14:textId="0AB67BDD" w:rsidR="00DD52B0" w:rsidRPr="002259BD" w:rsidRDefault="00DD52B0" w:rsidP="00FC5C20">
      <w:pPr>
        <w:rPr>
          <w:highlight w:val="yellow"/>
        </w:rPr>
      </w:pPr>
      <w:r>
        <w:t xml:space="preserve">Diese </w:t>
      </w:r>
      <w:r w:rsidR="00A44866">
        <w:t xml:space="preserve">Angaben </w:t>
      </w:r>
      <w:r w:rsidR="00A2514E">
        <w:t>werden</w:t>
      </w:r>
      <w:r>
        <w:t xml:space="preserve"> </w:t>
      </w:r>
      <w:r w:rsidRPr="00896693">
        <w:rPr>
          <w:b/>
          <w:bCs/>
        </w:rPr>
        <w:t>informativ</w:t>
      </w:r>
      <w:r>
        <w:t xml:space="preserve"> abgefragt.</w:t>
      </w:r>
    </w:p>
    <w:p w14:paraId="5A8BE093" w14:textId="494BC3E3" w:rsidR="00117044" w:rsidRPr="00F177E1" w:rsidRDefault="00117044" w:rsidP="00232331">
      <w:pPr>
        <w:pStyle w:val="berschrift4"/>
      </w:pPr>
      <w:r w:rsidRPr="00F177E1">
        <w:lastRenderedPageBreak/>
        <w:t>Zertifizierungen von Qualitäts- und Managementsystemen</w:t>
      </w:r>
    </w:p>
    <w:p w14:paraId="43333B66" w14:textId="44A5FA9A" w:rsidR="00117044" w:rsidRPr="00F177E1" w:rsidRDefault="00117044" w:rsidP="00EE6787">
      <w:r w:rsidRPr="00F177E1">
        <w:t xml:space="preserve">Der Bewerber hat vorhandene Zertifizierungen </w:t>
      </w:r>
      <w:r w:rsidR="00FC5C20" w:rsidRPr="00F177E1">
        <w:t>für betriebliche</w:t>
      </w:r>
      <w:r w:rsidRPr="00F177E1">
        <w:t xml:space="preserve"> Qualitäts- und Managementsysteme nachzuweisen. Hierzu zählen insbesondere</w:t>
      </w:r>
      <w:r w:rsidR="00A91C49">
        <w:t>, aber nicht ausschließlich</w:t>
      </w:r>
      <w:r w:rsidRPr="00F177E1">
        <w:t>:</w:t>
      </w:r>
    </w:p>
    <w:p w14:paraId="1F7A8349" w14:textId="77777777" w:rsidR="00117044" w:rsidRPr="00FB18E3" w:rsidRDefault="00117044" w:rsidP="00896693">
      <w:pPr>
        <w:pStyle w:val="ListBullet"/>
        <w:ind w:left="357" w:hanging="357"/>
        <w:contextualSpacing w:val="0"/>
      </w:pPr>
      <w:r w:rsidRPr="00FB18E3">
        <w:t>Qualitätsmanagementsystem nach DIN EN ISO 9001</w:t>
      </w:r>
    </w:p>
    <w:p w14:paraId="3A0B4915" w14:textId="69D74EBF" w:rsidR="00117044" w:rsidRPr="00FB18E3" w:rsidRDefault="00117044" w:rsidP="00896693">
      <w:pPr>
        <w:pStyle w:val="ListBullet"/>
        <w:ind w:left="357" w:hanging="357"/>
        <w:contextualSpacing w:val="0"/>
      </w:pPr>
      <w:r w:rsidRPr="00FB18E3">
        <w:t>Umweltmanagementsystem nach DIN EN ISO 14001</w:t>
      </w:r>
    </w:p>
    <w:p w14:paraId="3EB480B3" w14:textId="1E19D2A5" w:rsidR="00117044" w:rsidRDefault="00117044" w:rsidP="00EE6787">
      <w:r w:rsidRPr="00FB18E3">
        <w:t xml:space="preserve">Sofern einzelne Zertifizierungen nicht vorliegen, hat der Bewerber </w:t>
      </w:r>
      <w:r w:rsidR="003A02D2" w:rsidRPr="00896693">
        <w:rPr>
          <w:b/>
          <w:bCs/>
        </w:rPr>
        <w:t>in einer eigenen Unterlage</w:t>
      </w:r>
      <w:r w:rsidR="003A02D2">
        <w:t xml:space="preserve"> </w:t>
      </w:r>
      <w:r w:rsidRPr="00FB18E3">
        <w:t>darzustellen, welche vergleichbaren Maßnahmen zur Qualitätssicherung, zum Umweltschutz, zum Arbeitsschutz und zur Energieeffizienz implementiert sind.</w:t>
      </w:r>
    </w:p>
    <w:p w14:paraId="23439CB3" w14:textId="3EF7BA25" w:rsidR="00FB18E3" w:rsidRPr="00FB18E3" w:rsidRDefault="00FB18E3" w:rsidP="00EE6787">
      <w:pPr>
        <w:rPr>
          <w:highlight w:val="yellow"/>
        </w:rPr>
      </w:pPr>
      <w:r>
        <w:t xml:space="preserve">Diese </w:t>
      </w:r>
      <w:r w:rsidR="000A2CC0">
        <w:t xml:space="preserve">Angaben </w:t>
      </w:r>
      <w:r>
        <w:t xml:space="preserve">werden </w:t>
      </w:r>
      <w:r w:rsidRPr="00896693">
        <w:rPr>
          <w:b/>
          <w:bCs/>
        </w:rPr>
        <w:t>informativ</w:t>
      </w:r>
      <w:r>
        <w:t xml:space="preserve"> abgefragt.</w:t>
      </w:r>
    </w:p>
    <w:p w14:paraId="2DBA3B41" w14:textId="5BFDC53D" w:rsidR="00117044" w:rsidRPr="00FC5DD5" w:rsidRDefault="00117044" w:rsidP="00232331">
      <w:pPr>
        <w:pStyle w:val="berschrift4"/>
      </w:pPr>
      <w:r w:rsidRPr="00FC5DD5">
        <w:t>Zertifizierung als Entsorgungsfachbetrieb</w:t>
      </w:r>
    </w:p>
    <w:p w14:paraId="5C7FF97D" w14:textId="30230BC3" w:rsidR="00117044" w:rsidRPr="00FC5DD5" w:rsidRDefault="00117044" w:rsidP="00EE6787">
      <w:r w:rsidRPr="00FC5DD5">
        <w:t xml:space="preserve">Der Bewerber hat </w:t>
      </w:r>
      <w:r w:rsidR="00396E3F" w:rsidRPr="00FC5DD5">
        <w:t xml:space="preserve">durch Vorlage der Zertifizierung </w:t>
      </w:r>
      <w:r w:rsidRPr="00FC5DD5">
        <w:t>nachzuweisen, dass er als Entsorgungsfachbetrieb gemäß §</w:t>
      </w:r>
      <w:r w:rsidR="00396E3F" w:rsidRPr="00FC5DD5">
        <w:t> </w:t>
      </w:r>
      <w:r w:rsidRPr="00FC5DD5">
        <w:t>56</w:t>
      </w:r>
      <w:r w:rsidR="00396E3F" w:rsidRPr="00FC5DD5">
        <w:t> </w:t>
      </w:r>
      <w:r w:rsidRPr="00FC5DD5">
        <w:t>KrWG für die ausgeschriebenen Entsorgungsleistungen zertifiziert ist.</w:t>
      </w:r>
    </w:p>
    <w:p w14:paraId="30C1C8CA" w14:textId="0171C53C" w:rsidR="00117044" w:rsidRPr="006D752F" w:rsidRDefault="00117044" w:rsidP="00232331">
      <w:pPr>
        <w:pStyle w:val="berschrift3"/>
      </w:pPr>
      <w:bookmarkStart w:id="43" w:name="_Toc232164933"/>
      <w:r w:rsidRPr="006D752F">
        <w:t>Nichtvorliegen von Ausschlussgründen</w:t>
      </w:r>
      <w:bookmarkEnd w:id="43"/>
    </w:p>
    <w:p w14:paraId="1540B491" w14:textId="2E6D4659" w:rsidR="00117044" w:rsidRPr="006D752F" w:rsidRDefault="00117044" w:rsidP="00232331">
      <w:pPr>
        <w:pStyle w:val="berschrift4"/>
      </w:pPr>
      <w:r w:rsidRPr="006D752F">
        <w:t>Eigenerklärung Ausschlussgründe §§ 123, 124 GWB</w:t>
      </w:r>
    </w:p>
    <w:p w14:paraId="6E5BE794" w14:textId="301B6853" w:rsidR="00117044" w:rsidRPr="006D752F" w:rsidRDefault="00117044" w:rsidP="00EE6787">
      <w:r w:rsidRPr="006D752F">
        <w:t xml:space="preserve">Der Bewerber hat eine Eigenerklärung zum Nichtvorliegen von Ausschlussgründen nach §§ 123, 124 GWB abzugeben. Das Formblatt </w:t>
      </w:r>
      <w:r w:rsidR="00C07528">
        <w:t>„</w:t>
      </w:r>
      <w:r w:rsidRPr="006D752F">
        <w:t>Eigenerklärung Ausschlussgründe</w:t>
      </w:r>
      <w:r w:rsidR="00C07528">
        <w:t>“</w:t>
      </w:r>
      <w:r w:rsidRPr="006D752F">
        <w:t xml:space="preserve"> ist zu verwenden. Bei Bewerbergemeinschaften ist die Eigenerklärung von jedem Mitglied abzugeben. Gleiches gilt für Drittunternehmen, auf deren Kapazitäten sich der Bewerber beruft (Eignungsleihe).</w:t>
      </w:r>
    </w:p>
    <w:p w14:paraId="40E38C87" w14:textId="77777777" w:rsidR="007F051E" w:rsidRDefault="00117044" w:rsidP="00EE6787">
      <w:r w:rsidRPr="006D752F">
        <w:t xml:space="preserve">Sofern Ausschlussgründe nach §§ 123, 124 GWB vorliegen, kann der Bewerber Nachweise über Selbstreinigungsmaßnahmen gemäß § 125 GWB vorlegen. Der Bewerber hat in diesem Fall darzulegen, dass er (1) für jeden durch eine Straftat oder ein Fehlverhalten verursachten Schaden einen Ausgleich gezahlt oder sich zur Zahlung eines Ausgleichs verpflichtet hat, (2) die Tatsachen und Umstände, die mit der Straftat oder dem Fehlverhalten und dem dadurch verursachten Schaden in Zusammenhang stehen, durch eine aktive Zusammenarbeit mit den Ermittlungsbehörden und dem AG umfassend geklärt hat, und (3) konkrete technische, organisatorische und personelle Maßnahmen ergriffen hat, die geeignet sind, weitere Straftaten oder weiteres Fehlverhalten zu vermeiden. </w:t>
      </w:r>
    </w:p>
    <w:p w14:paraId="56D00EDA" w14:textId="75FE893B" w:rsidR="00117044" w:rsidRPr="006D752F" w:rsidRDefault="00117044" w:rsidP="00EE6787">
      <w:r w:rsidRPr="006D752F">
        <w:t>Der AG bewertet die Selbstreinigungsmaßnahmen unter Berücksichtigung der Schwere und der besonderen Umstände der Straftat oder des Fehlverhaltens.</w:t>
      </w:r>
    </w:p>
    <w:p w14:paraId="06D6A53A" w14:textId="5E6DAFC3" w:rsidR="00117044" w:rsidRPr="006D752F" w:rsidRDefault="00117044" w:rsidP="00232331">
      <w:pPr>
        <w:pStyle w:val="berschrift4"/>
      </w:pPr>
      <w:r w:rsidRPr="006D752F">
        <w:lastRenderedPageBreak/>
        <w:t>Eigenerklärung Russland-Sanktionen</w:t>
      </w:r>
    </w:p>
    <w:p w14:paraId="738D685A" w14:textId="0CB0AFD2" w:rsidR="00117044" w:rsidRDefault="00117044" w:rsidP="00346537">
      <w:r w:rsidRPr="006D752F">
        <w:t xml:space="preserve">Der Bewerber hat eine Eigenerklärung zur Umsetzung von Artikel 5k Absatz 1 der Verordnung (EU) Nr. 833/2014 in der Fassung des Art. 1 Ziff. 23 der Verordnung (EU) 2022/576 des Rates vom 8. April 2022 abzugeben. Das Formblatt </w:t>
      </w:r>
      <w:r w:rsidR="007F051E">
        <w:t>„</w:t>
      </w:r>
      <w:r w:rsidRPr="006D752F">
        <w:t>Eigenerklärung Russland-Sanktionen</w:t>
      </w:r>
      <w:r w:rsidR="007F051E">
        <w:t>“</w:t>
      </w:r>
      <w:r w:rsidRPr="006D752F">
        <w:t xml:space="preserve"> ist zu verwenden. Bei Bewerbergemeinschaften ist die Eigenerklärung von jedem Mitglied abzugeben.</w:t>
      </w:r>
    </w:p>
    <w:p w14:paraId="351CB3AE" w14:textId="157A2471" w:rsidR="001208FD" w:rsidRPr="00B22C4C" w:rsidRDefault="001208FD" w:rsidP="00232331">
      <w:pPr>
        <w:pStyle w:val="berschrift3"/>
        <w:rPr>
          <w:bCs/>
        </w:rPr>
      </w:pPr>
      <w:bookmarkStart w:id="44" w:name="_Ref221882763"/>
      <w:bookmarkStart w:id="45" w:name="_Toc232164934"/>
      <w:r w:rsidRPr="009E1446">
        <w:t>Unterauftragnehmer</w:t>
      </w:r>
      <w:bookmarkEnd w:id="44"/>
      <w:bookmarkEnd w:id="45"/>
    </w:p>
    <w:p w14:paraId="3343B6A0" w14:textId="6AFC468B" w:rsidR="00B22C4C" w:rsidRPr="006D752F" w:rsidRDefault="00B22C4C" w:rsidP="00346537">
      <w:bookmarkStart w:id="46" w:name="_Hlk1277887921"/>
      <w:bookmarkEnd w:id="46"/>
      <w:r w:rsidRPr="00B22C4C">
        <w:t xml:space="preserve">Soweit der Bieter oder die Bietergemeinschaft </w:t>
      </w:r>
      <w:r w:rsidRPr="00B22C4C">
        <w:rPr>
          <w:b/>
          <w:bCs/>
        </w:rPr>
        <w:t>Unterauftragnehmer</w:t>
      </w:r>
      <w:r w:rsidRPr="00B22C4C">
        <w:t xml:space="preserve"> einsetzen möchte (</w:t>
      </w:r>
      <w:r w:rsidRPr="00B22C4C">
        <w:rPr>
          <w:b/>
          <w:bCs/>
        </w:rPr>
        <w:t>Unterauftrag</w:t>
      </w:r>
      <w:r w:rsidRPr="00B22C4C">
        <w:t>)</w:t>
      </w:r>
      <w:r w:rsidR="003112AC">
        <w:t>,</w:t>
      </w:r>
      <w:r w:rsidRPr="00B22C4C">
        <w:t xml:space="preserve"> ist dies durch den Bieter bzw. die Bietergemeinschaft mit dem Formblatt „</w:t>
      </w:r>
      <w:r w:rsidRPr="00B22C4C">
        <w:rPr>
          <w:b/>
          <w:bCs/>
        </w:rPr>
        <w:t>Erklärung</w:t>
      </w:r>
      <w:r w:rsidRPr="00B22C4C">
        <w:t xml:space="preserve"> </w:t>
      </w:r>
      <w:r w:rsidRPr="00B22C4C">
        <w:rPr>
          <w:b/>
          <w:bCs/>
        </w:rPr>
        <w:t>Unteraufträge</w:t>
      </w:r>
      <w:r w:rsidRPr="00B22C4C">
        <w:t>“ (</w:t>
      </w:r>
      <w:r w:rsidRPr="00B22C4C">
        <w:rPr>
          <w:b/>
          <w:bCs/>
        </w:rPr>
        <w:t xml:space="preserve">Anlage </w:t>
      </w:r>
      <w:r w:rsidR="000116FA">
        <w:rPr>
          <w:b/>
          <w:bCs/>
        </w:rPr>
        <w:t>15</w:t>
      </w:r>
      <w:r w:rsidRPr="00B22C4C">
        <w:t>) zu erklären. Durch den Unterauftragnehmer ist das Formblatt „</w:t>
      </w:r>
      <w:r w:rsidRPr="00B22C4C">
        <w:rPr>
          <w:b/>
          <w:bCs/>
        </w:rPr>
        <w:t>Verpflichtungserklärung Unterauftragnehmer</w:t>
      </w:r>
      <w:r w:rsidRPr="00B22C4C">
        <w:t>“ (</w:t>
      </w:r>
      <w:r w:rsidRPr="00B22C4C">
        <w:rPr>
          <w:b/>
          <w:bCs/>
        </w:rPr>
        <w:t xml:space="preserve">Anlage </w:t>
      </w:r>
      <w:r w:rsidR="000116FA">
        <w:rPr>
          <w:b/>
          <w:bCs/>
        </w:rPr>
        <w:t>16</w:t>
      </w:r>
      <w:r w:rsidRPr="00B22C4C">
        <w:t>) einzureichen. Der Unterauftragnehmer hat darüber hinaus die „</w:t>
      </w:r>
      <w:r w:rsidRPr="00B22C4C">
        <w:rPr>
          <w:b/>
          <w:bCs/>
        </w:rPr>
        <w:t>Eigenerklärung Ausschlussgründe</w:t>
      </w:r>
      <w:r w:rsidRPr="00B22C4C">
        <w:t>“ (</w:t>
      </w:r>
      <w:r w:rsidRPr="00B22C4C">
        <w:rPr>
          <w:b/>
          <w:bCs/>
        </w:rPr>
        <w:t xml:space="preserve">Anlage </w:t>
      </w:r>
      <w:r w:rsidR="000116FA">
        <w:rPr>
          <w:b/>
          <w:bCs/>
        </w:rPr>
        <w:t>08</w:t>
      </w:r>
      <w:r w:rsidRPr="00B22C4C">
        <w:t xml:space="preserve">) unterschrieben einzureichen. </w:t>
      </w:r>
    </w:p>
    <w:p w14:paraId="12E92D13" w14:textId="0957FCFE" w:rsidR="00117044" w:rsidRPr="006D752F" w:rsidRDefault="00117044" w:rsidP="00EE6787">
      <w:pPr>
        <w:pStyle w:val="berschrift2"/>
      </w:pPr>
      <w:bookmarkStart w:id="47" w:name="_Ref221807207"/>
      <w:bookmarkStart w:id="48" w:name="_Toc232164935"/>
      <w:r w:rsidRPr="00563269">
        <w:t>Rangfolgenbildung</w:t>
      </w:r>
      <w:r w:rsidRPr="006D752F">
        <w:t xml:space="preserve"> im Teilnahmewettbewerb</w:t>
      </w:r>
      <w:bookmarkEnd w:id="47"/>
      <w:r w:rsidR="00836696">
        <w:t xml:space="preserve"> und Bewertung der Referenzen</w:t>
      </w:r>
      <w:bookmarkEnd w:id="48"/>
    </w:p>
    <w:p w14:paraId="1672E66E" w14:textId="0179F506" w:rsidR="00117044" w:rsidRPr="006D752F" w:rsidRDefault="00117044" w:rsidP="00EE6787">
      <w:r w:rsidRPr="006D752F">
        <w:t>Überschreitet die Anzahl der geeigneten Bewerber die Höchstzahl der zur Angebotsabgabe aufzufordernden Bewerber,</w:t>
      </w:r>
      <w:r w:rsidR="00BD2415">
        <w:t xml:space="preserve"> also </w:t>
      </w:r>
      <w:r w:rsidR="009647EC">
        <w:t>fünf</w:t>
      </w:r>
      <w:r w:rsidR="00BD2415">
        <w:t>,</w:t>
      </w:r>
      <w:r w:rsidRPr="006D752F">
        <w:t xml:space="preserve"> erfolgt eine Auswahl anhand </w:t>
      </w:r>
      <w:r w:rsidR="008036FD">
        <w:t xml:space="preserve">der Bewertung der Qualität und Vergleichbarkeit der Referenzen mit dem Auftragsgegenstand. </w:t>
      </w:r>
    </w:p>
    <w:p w14:paraId="59F5C35C" w14:textId="4EA867F2" w:rsidR="00117044" w:rsidRDefault="008C3F37" w:rsidP="00EE6787">
      <w:r>
        <w:t>Beide</w:t>
      </w:r>
      <w:r w:rsidR="00117044" w:rsidRPr="006D752F">
        <w:t xml:space="preserve"> Referenzen </w:t>
      </w:r>
      <w:r w:rsidR="00836696">
        <w:t xml:space="preserve">(Qualität und Vergleichbarkeit) </w:t>
      </w:r>
      <w:r w:rsidR="00117044" w:rsidRPr="006D752F">
        <w:t>werden nach folgenden Unterkriterien</w:t>
      </w:r>
      <w:r>
        <w:t xml:space="preserve"> mit entsprechenden Punkten</w:t>
      </w:r>
      <w:r w:rsidR="00117044" w:rsidRPr="006D752F">
        <w:t xml:space="preserve"> bewertet:</w:t>
      </w:r>
    </w:p>
    <w:tbl>
      <w:tblPr>
        <w:tblStyle w:val="TableGridLight"/>
        <w:tblW w:w="0" w:type="auto"/>
        <w:tblLook w:val="04A0" w:firstRow="1" w:lastRow="0" w:firstColumn="1" w:lastColumn="0" w:noHBand="0" w:noVBand="1"/>
      </w:tblPr>
      <w:tblGrid>
        <w:gridCol w:w="3208"/>
        <w:gridCol w:w="2765"/>
        <w:gridCol w:w="3089"/>
      </w:tblGrid>
      <w:tr w:rsidR="00896693" w:rsidRPr="008A0492" w14:paraId="349BD7CF" w14:textId="77777777" w:rsidTr="00896693">
        <w:tc>
          <w:tcPr>
            <w:tcW w:w="3208" w:type="dxa"/>
          </w:tcPr>
          <w:p w14:paraId="1CDB87F2" w14:textId="048BC854" w:rsidR="00896693" w:rsidRPr="008A0492" w:rsidRDefault="00896693" w:rsidP="00AB2D41">
            <w:pPr>
              <w:rPr>
                <w:b/>
                <w:bCs/>
              </w:rPr>
            </w:pPr>
            <w:r>
              <w:rPr>
                <w:b/>
                <w:bCs/>
              </w:rPr>
              <w:t>Kriterium</w:t>
            </w:r>
          </w:p>
        </w:tc>
        <w:tc>
          <w:tcPr>
            <w:tcW w:w="2765" w:type="dxa"/>
          </w:tcPr>
          <w:p w14:paraId="413BA3FD" w14:textId="00E8A1C8" w:rsidR="00896693" w:rsidRDefault="00896693" w:rsidP="00AB2D41">
            <w:pPr>
              <w:rPr>
                <w:b/>
                <w:bCs/>
              </w:rPr>
            </w:pPr>
            <w:r>
              <w:rPr>
                <w:b/>
                <w:bCs/>
              </w:rPr>
              <w:t>Unterkriterium</w:t>
            </w:r>
          </w:p>
        </w:tc>
        <w:tc>
          <w:tcPr>
            <w:tcW w:w="3089" w:type="dxa"/>
          </w:tcPr>
          <w:p w14:paraId="2CFB0281" w14:textId="295872DF" w:rsidR="00896693" w:rsidRPr="008A0492" w:rsidRDefault="00896693" w:rsidP="00AB2D41">
            <w:pPr>
              <w:rPr>
                <w:b/>
                <w:bCs/>
              </w:rPr>
            </w:pPr>
            <w:r>
              <w:rPr>
                <w:b/>
                <w:bCs/>
              </w:rPr>
              <w:t>Punkte</w:t>
            </w:r>
          </w:p>
        </w:tc>
      </w:tr>
      <w:tr w:rsidR="00896693" w:rsidRPr="00A17ED0" w14:paraId="3FA8C15B" w14:textId="77777777" w:rsidTr="00896693">
        <w:tc>
          <w:tcPr>
            <w:tcW w:w="3208" w:type="dxa"/>
          </w:tcPr>
          <w:p w14:paraId="59B2E039" w14:textId="7E22597D" w:rsidR="00896693" w:rsidRPr="00A17ED0" w:rsidRDefault="00896693" w:rsidP="00AB2D41">
            <w:r w:rsidRPr="00A17ED0">
              <w:t>Die Referenz wurde für einen öffentlichen Auftraggeber erbracht.</w:t>
            </w:r>
          </w:p>
        </w:tc>
        <w:tc>
          <w:tcPr>
            <w:tcW w:w="2765" w:type="dxa"/>
          </w:tcPr>
          <w:p w14:paraId="5C8DC82B" w14:textId="77777777" w:rsidR="00896693" w:rsidRPr="00A17ED0" w:rsidRDefault="00896693" w:rsidP="00AB2D41"/>
        </w:tc>
        <w:tc>
          <w:tcPr>
            <w:tcW w:w="3089" w:type="dxa"/>
          </w:tcPr>
          <w:p w14:paraId="3E50DFDC" w14:textId="34B156E2" w:rsidR="00896693" w:rsidRPr="00A17ED0" w:rsidRDefault="00F64A9D" w:rsidP="00AB2D41">
            <w:r w:rsidRPr="00A17ED0">
              <w:t xml:space="preserve">10 </w:t>
            </w:r>
            <w:r w:rsidR="00896693" w:rsidRPr="00A17ED0">
              <w:t>Punkte</w:t>
            </w:r>
          </w:p>
        </w:tc>
      </w:tr>
      <w:tr w:rsidR="00537B60" w:rsidRPr="00A17ED0" w14:paraId="253596E5" w14:textId="77777777" w:rsidTr="00896693">
        <w:tc>
          <w:tcPr>
            <w:tcW w:w="3208" w:type="dxa"/>
            <w:vMerge w:val="restart"/>
          </w:tcPr>
          <w:p w14:paraId="480E9002" w14:textId="4875B678" w:rsidR="00537B60" w:rsidRPr="00A17ED0" w:rsidRDefault="00537B60" w:rsidP="00AB2D41">
            <w:r w:rsidRPr="00A17ED0">
              <w:t>Die Referenz zeigt Erfahrungen mit der Entsorgung von bestimmten Abfallarten:</w:t>
            </w:r>
          </w:p>
        </w:tc>
        <w:tc>
          <w:tcPr>
            <w:tcW w:w="2765" w:type="dxa"/>
          </w:tcPr>
          <w:p w14:paraId="334782D8" w14:textId="7E7DBF94" w:rsidR="00537B60" w:rsidRPr="00A17ED0" w:rsidRDefault="00537B60" w:rsidP="00AB2D41">
            <w:r w:rsidRPr="00A17ED0">
              <w:t>Siedlungsabfälle</w:t>
            </w:r>
          </w:p>
        </w:tc>
        <w:tc>
          <w:tcPr>
            <w:tcW w:w="3089" w:type="dxa"/>
          </w:tcPr>
          <w:p w14:paraId="71B76F4B" w14:textId="7671ABB9" w:rsidR="00537B60" w:rsidRPr="00A17ED0" w:rsidRDefault="00F64A9D" w:rsidP="00AB2D41">
            <w:r w:rsidRPr="00DE7E3E">
              <w:t xml:space="preserve">15 </w:t>
            </w:r>
            <w:r w:rsidR="00537B60" w:rsidRPr="00DE7E3E">
              <w:t>Punkte</w:t>
            </w:r>
          </w:p>
        </w:tc>
      </w:tr>
      <w:tr w:rsidR="00537B60" w:rsidRPr="00A17ED0" w14:paraId="178D49C6" w14:textId="77777777" w:rsidTr="00896693">
        <w:tc>
          <w:tcPr>
            <w:tcW w:w="3208" w:type="dxa"/>
            <w:vMerge/>
          </w:tcPr>
          <w:p w14:paraId="6851FBCA" w14:textId="7192F67B" w:rsidR="00537B60" w:rsidRPr="00A17ED0" w:rsidRDefault="00537B60" w:rsidP="00145AE8"/>
        </w:tc>
        <w:tc>
          <w:tcPr>
            <w:tcW w:w="2765" w:type="dxa"/>
          </w:tcPr>
          <w:p w14:paraId="0A9BDE0A" w14:textId="5F77B6C5" w:rsidR="00537B60" w:rsidRPr="00DE7E3E" w:rsidRDefault="00537B60" w:rsidP="00145AE8">
            <w:r w:rsidRPr="00A17ED0">
              <w:t>Gewerbe</w:t>
            </w:r>
            <w:r w:rsidR="00AA2D42" w:rsidRPr="00A17ED0">
              <w:t>abfall</w:t>
            </w:r>
            <w:r w:rsidRPr="00A17ED0">
              <w:t xml:space="preserve"> (einschl</w:t>
            </w:r>
            <w:r w:rsidR="00203ECA" w:rsidRPr="00A17ED0">
              <w:t>ießlich</w:t>
            </w:r>
            <w:r w:rsidRPr="00A17ED0">
              <w:t xml:space="preserve"> Flüssigabfällen)</w:t>
            </w:r>
          </w:p>
        </w:tc>
        <w:tc>
          <w:tcPr>
            <w:tcW w:w="3089" w:type="dxa"/>
          </w:tcPr>
          <w:p w14:paraId="2C3565C0" w14:textId="42561E87" w:rsidR="00537B60" w:rsidRPr="00DE7E3E" w:rsidRDefault="00537B60" w:rsidP="00145AE8">
            <w:r w:rsidRPr="00DE7E3E">
              <w:t>10 Punkte</w:t>
            </w:r>
          </w:p>
        </w:tc>
      </w:tr>
      <w:tr w:rsidR="00537B60" w:rsidRPr="00A17ED0" w14:paraId="113A20E9" w14:textId="77777777" w:rsidTr="00896693">
        <w:tc>
          <w:tcPr>
            <w:tcW w:w="3208" w:type="dxa"/>
            <w:vMerge/>
          </w:tcPr>
          <w:p w14:paraId="43C975F4" w14:textId="0D4F9D91" w:rsidR="00537B60" w:rsidRPr="00A17ED0" w:rsidRDefault="00537B60" w:rsidP="00145AE8"/>
        </w:tc>
        <w:tc>
          <w:tcPr>
            <w:tcW w:w="2765" w:type="dxa"/>
          </w:tcPr>
          <w:p w14:paraId="56B0BDA5" w14:textId="03168444" w:rsidR="00537B60" w:rsidRPr="00DE7E3E" w:rsidRDefault="00537B60" w:rsidP="00145AE8">
            <w:r w:rsidRPr="00A17ED0">
              <w:t>Bioabfälle (Grünabfälle/Na</w:t>
            </w:r>
            <w:r w:rsidR="00203ECA" w:rsidRPr="00A17ED0">
              <w:t>hrungs- und Küchenabfälle</w:t>
            </w:r>
            <w:r w:rsidRPr="00A17ED0">
              <w:t>)</w:t>
            </w:r>
          </w:p>
        </w:tc>
        <w:tc>
          <w:tcPr>
            <w:tcW w:w="3089" w:type="dxa"/>
          </w:tcPr>
          <w:p w14:paraId="22BEEA95" w14:textId="37E2548F" w:rsidR="00537B60" w:rsidRPr="00DE7E3E" w:rsidRDefault="00537B60" w:rsidP="00145AE8">
            <w:r w:rsidRPr="00DE7E3E">
              <w:t>5 Punkte</w:t>
            </w:r>
          </w:p>
        </w:tc>
      </w:tr>
      <w:tr w:rsidR="00537B60" w:rsidRPr="00A17ED0" w14:paraId="082BFE12" w14:textId="77777777" w:rsidTr="00896693">
        <w:tc>
          <w:tcPr>
            <w:tcW w:w="3208" w:type="dxa"/>
          </w:tcPr>
          <w:p w14:paraId="31430CF8" w14:textId="5FB50049" w:rsidR="00537B60" w:rsidRPr="00A17ED0" w:rsidRDefault="00D917CF" w:rsidP="00145AE8">
            <w:r w:rsidRPr="00DE7E3E">
              <w:t>Die Referenz zeigt Erfahrung</w:t>
            </w:r>
            <w:r w:rsidR="001608A0" w:rsidRPr="00DE7E3E">
              <w:t>en</w:t>
            </w:r>
            <w:r w:rsidRPr="00DE7E3E">
              <w:t xml:space="preserve"> mit d</w:t>
            </w:r>
            <w:r w:rsidR="000702F5" w:rsidRPr="00DE7E3E">
              <w:t>em Vertrieb von in M</w:t>
            </w:r>
            <w:r w:rsidR="00B353CC">
              <w:t>HK</w:t>
            </w:r>
            <w:r w:rsidR="000702F5" w:rsidRPr="00DE7E3E">
              <w:t>W erzeugter Energie</w:t>
            </w:r>
            <w:r w:rsidR="001608A0" w:rsidRPr="00DE7E3E">
              <w:t xml:space="preserve">. </w:t>
            </w:r>
          </w:p>
        </w:tc>
        <w:tc>
          <w:tcPr>
            <w:tcW w:w="2765" w:type="dxa"/>
          </w:tcPr>
          <w:p w14:paraId="5DB2753F" w14:textId="77777777" w:rsidR="00537B60" w:rsidRPr="00DE7E3E" w:rsidRDefault="00537B60" w:rsidP="00145AE8"/>
        </w:tc>
        <w:tc>
          <w:tcPr>
            <w:tcW w:w="3089" w:type="dxa"/>
          </w:tcPr>
          <w:p w14:paraId="745551B2" w14:textId="7D161C4F" w:rsidR="00537B60" w:rsidRPr="00DE7E3E" w:rsidRDefault="004F79E4" w:rsidP="00145AE8">
            <w:r w:rsidRPr="00DE7E3E">
              <w:t>5 Punkte</w:t>
            </w:r>
          </w:p>
        </w:tc>
      </w:tr>
      <w:tr w:rsidR="00A25C03" w:rsidRPr="00A17ED0" w14:paraId="39108A03" w14:textId="77777777" w:rsidTr="00896693">
        <w:tc>
          <w:tcPr>
            <w:tcW w:w="3208" w:type="dxa"/>
          </w:tcPr>
          <w:p w14:paraId="5517C3F4" w14:textId="0E42F675" w:rsidR="00A25C03" w:rsidRPr="00DE7E3E" w:rsidRDefault="00A25C03" w:rsidP="00145AE8">
            <w:r w:rsidRPr="00DE7E3E">
              <w:lastRenderedPageBreak/>
              <w:t>Die Referenz zeigt Erfahrungen bei der Akquise von Abfallmengen.</w:t>
            </w:r>
          </w:p>
        </w:tc>
        <w:tc>
          <w:tcPr>
            <w:tcW w:w="2765" w:type="dxa"/>
          </w:tcPr>
          <w:p w14:paraId="0BC55DE2" w14:textId="77777777" w:rsidR="00A25C03" w:rsidRPr="00DE7E3E" w:rsidRDefault="00A25C03" w:rsidP="00145AE8"/>
        </w:tc>
        <w:tc>
          <w:tcPr>
            <w:tcW w:w="3089" w:type="dxa"/>
          </w:tcPr>
          <w:p w14:paraId="2DAF4C58" w14:textId="2011407E" w:rsidR="00A25C03" w:rsidRPr="00DE7E3E" w:rsidRDefault="00F64A9D" w:rsidP="00145AE8">
            <w:r w:rsidRPr="00DE7E3E">
              <w:t>5</w:t>
            </w:r>
            <w:r w:rsidR="00A6132A" w:rsidRPr="00DE7E3E">
              <w:t xml:space="preserve"> Punkte</w:t>
            </w:r>
          </w:p>
        </w:tc>
      </w:tr>
    </w:tbl>
    <w:p w14:paraId="139C23B7" w14:textId="77777777" w:rsidR="00836696" w:rsidRDefault="00836696" w:rsidP="00EE6787"/>
    <w:p w14:paraId="1C799D9F" w14:textId="7EFB8EA4" w:rsidR="00BC162A" w:rsidRDefault="00C77C2B" w:rsidP="00EE6787">
      <w:r w:rsidRPr="00DE7E3E">
        <w:t xml:space="preserve">Insgesamt können </w:t>
      </w:r>
      <w:r w:rsidR="007964BD" w:rsidRPr="00DE7E3E">
        <w:t xml:space="preserve">pro Referenz maximal </w:t>
      </w:r>
      <w:r w:rsidR="00904774" w:rsidRPr="00DE7E3E">
        <w:t xml:space="preserve">50 </w:t>
      </w:r>
      <w:r w:rsidR="007964BD" w:rsidRPr="00DE7E3E">
        <w:t xml:space="preserve">Punkte, in Summe </w:t>
      </w:r>
      <w:r w:rsidR="00904774" w:rsidRPr="00DE7E3E">
        <w:t xml:space="preserve">100 </w:t>
      </w:r>
      <w:r w:rsidR="007964BD" w:rsidRPr="00DE7E3E">
        <w:t>Punkte erzielt werden.</w:t>
      </w:r>
    </w:p>
    <w:p w14:paraId="0BBC42B9" w14:textId="54554CC7" w:rsidR="00117044" w:rsidRDefault="00094805" w:rsidP="00EE6787">
      <w:r>
        <w:t>Nach Bewertung der jeweiligen Referenzen der Bewerber, wobei jede Referenz nur einmal bewertet wird, wird eine Rangfolge</w:t>
      </w:r>
      <w:r w:rsidR="00E26191">
        <w:t xml:space="preserve"> </w:t>
      </w:r>
      <w:r>
        <w:t>gebildet</w:t>
      </w:r>
      <w:r w:rsidR="00E26191">
        <w:t xml:space="preserve">, wobei die höchste Punktzahl den Rang 1, die zweithöchste Rang 2 </w:t>
      </w:r>
      <w:r w:rsidR="002D0BF6">
        <w:t>und so weiter</w:t>
      </w:r>
      <w:r w:rsidR="00E26191">
        <w:t xml:space="preserve"> erreicht</w:t>
      </w:r>
      <w:r>
        <w:t>.</w:t>
      </w:r>
      <w:r w:rsidR="00A25553">
        <w:t xml:space="preserve"> Bei Punktgleichheit entscheidet das Los über die Rangfolge.</w:t>
      </w:r>
    </w:p>
    <w:p w14:paraId="50585A65" w14:textId="2702DE08" w:rsidR="00117044" w:rsidRDefault="00117044" w:rsidP="00EE6787">
      <w:pPr>
        <w:pStyle w:val="berschrift1"/>
      </w:pPr>
      <w:bookmarkStart w:id="49" w:name="_Toc232164936"/>
      <w:r w:rsidRPr="00CB5728">
        <w:t>Angebotsphase</w:t>
      </w:r>
      <w:bookmarkEnd w:id="49"/>
    </w:p>
    <w:p w14:paraId="6890AE74" w14:textId="45EBF425" w:rsidR="00117044" w:rsidRPr="006D752F" w:rsidRDefault="00117044" w:rsidP="00EE6787">
      <w:pPr>
        <w:pStyle w:val="berschrift2"/>
      </w:pPr>
      <w:bookmarkStart w:id="50" w:name="_Toc232164937"/>
      <w:r w:rsidRPr="00CB5728">
        <w:t>Aufforderung</w:t>
      </w:r>
      <w:r w:rsidRPr="006D752F">
        <w:t xml:space="preserve"> zur Abgabe eines indikativen Angebots</w:t>
      </w:r>
      <w:bookmarkEnd w:id="50"/>
    </w:p>
    <w:p w14:paraId="11818936" w14:textId="77777777" w:rsidR="00117044" w:rsidRDefault="00117044" w:rsidP="00EE6787">
      <w:r w:rsidRPr="006D752F">
        <w:t xml:space="preserve">Nach Abschluss des Teilnahmewettbewerbs werden die ausgewählten Bewerber zur Abgabe eines indikativen Erstangebots aufgefordert. </w:t>
      </w:r>
      <w:r>
        <w:t>Mit der Aufforderung zur Angebotsabgabe erhalten die Bieter:</w:t>
      </w:r>
    </w:p>
    <w:p w14:paraId="317993C4" w14:textId="2E3A2A6D" w:rsidR="00117044" w:rsidRPr="006D752F" w:rsidRDefault="00117044" w:rsidP="00043435">
      <w:pPr>
        <w:pStyle w:val="ListBullet"/>
        <w:ind w:left="357" w:hanging="357"/>
        <w:contextualSpacing w:val="0"/>
      </w:pPr>
      <w:r w:rsidRPr="006D752F">
        <w:t>die Vertragsentwürfe (</w:t>
      </w:r>
      <w:r w:rsidR="001A68D3">
        <w:t xml:space="preserve">Anteilskauf- und Übertragungsvertrag, </w:t>
      </w:r>
      <w:r w:rsidR="00B66250">
        <w:t xml:space="preserve">Konsortialvertrag, </w:t>
      </w:r>
      <w:r w:rsidR="001A62D1" w:rsidRPr="006D752F">
        <w:t>Gesellschaft</w:t>
      </w:r>
      <w:r w:rsidR="001A62D1">
        <w:t>sverträge</w:t>
      </w:r>
      <w:r w:rsidRPr="006D752F">
        <w:t>, Entsorgungsvertrag</w:t>
      </w:r>
      <w:r w:rsidR="00996FD4">
        <w:t>,</w:t>
      </w:r>
      <w:r w:rsidRPr="006D752F">
        <w:t>)</w:t>
      </w:r>
      <w:r w:rsidR="00996FD4">
        <w:t xml:space="preserve"> bzw. entsprechende Termsheet</w:t>
      </w:r>
      <w:r w:rsidR="00023ED6">
        <w:t>s</w:t>
      </w:r>
      <w:r w:rsidR="00947235">
        <w:t>,</w:t>
      </w:r>
    </w:p>
    <w:p w14:paraId="4B832601" w14:textId="7F5F38E5" w:rsidR="00117044" w:rsidRDefault="00117044" w:rsidP="00043435">
      <w:pPr>
        <w:pStyle w:val="ListBullet"/>
        <w:ind w:left="357" w:hanging="357"/>
        <w:contextualSpacing w:val="0"/>
      </w:pPr>
      <w:r>
        <w:t xml:space="preserve">die Formblätter </w:t>
      </w:r>
      <w:r w:rsidR="00947235">
        <w:t xml:space="preserve">sowie – soweit erforderlich – weitere Vergabeunterlagen </w:t>
      </w:r>
      <w:r>
        <w:t>für die Angebotsabgabe</w:t>
      </w:r>
      <w:r w:rsidR="00947235">
        <w:t>,</w:t>
      </w:r>
    </w:p>
    <w:p w14:paraId="0155D361" w14:textId="0CF66FA8" w:rsidR="00117044" w:rsidRPr="006D752F" w:rsidRDefault="00117044" w:rsidP="00043435">
      <w:pPr>
        <w:pStyle w:val="ListBullet"/>
        <w:ind w:left="357" w:hanging="357"/>
        <w:contextualSpacing w:val="0"/>
      </w:pPr>
      <w:r w:rsidRPr="006D752F">
        <w:t>ggf. ergänzende Unterlagen</w:t>
      </w:r>
      <w:r w:rsidR="00947235">
        <w:t>.</w:t>
      </w:r>
    </w:p>
    <w:p w14:paraId="6BABD4FD" w14:textId="2084542D" w:rsidR="0025471C" w:rsidRDefault="0025471C" w:rsidP="00EE6787">
      <w:pPr>
        <w:pStyle w:val="berschrift2"/>
      </w:pPr>
      <w:bookmarkStart w:id="51" w:name="_Toc232164938"/>
      <w:r>
        <w:t>Form des Angebots</w:t>
      </w:r>
      <w:bookmarkEnd w:id="51"/>
    </w:p>
    <w:p w14:paraId="23D58C96" w14:textId="419DD65D" w:rsidR="00B71EC6" w:rsidRPr="006D60E7" w:rsidRDefault="00B71EC6" w:rsidP="00B71EC6">
      <w:r w:rsidRPr="006D60E7">
        <w:t xml:space="preserve">Für das Angebot sind die zur Verfügung gestellten Dokumente </w:t>
      </w:r>
      <w:r w:rsidR="002107B4">
        <w:t xml:space="preserve">(siehe </w:t>
      </w:r>
      <w:r w:rsidR="002107B4" w:rsidRPr="00C22524">
        <w:rPr>
          <w:b/>
          <w:bCs/>
        </w:rPr>
        <w:t xml:space="preserve">Anlage </w:t>
      </w:r>
      <w:r w:rsidR="00C22524" w:rsidRPr="00C22524">
        <w:rPr>
          <w:b/>
          <w:bCs/>
        </w:rPr>
        <w:t>00</w:t>
      </w:r>
      <w:r w:rsidR="008346E0" w:rsidRPr="00C22524">
        <w:rPr>
          <w:b/>
          <w:bCs/>
        </w:rPr>
        <w:t xml:space="preserve"> - Anlagenverzeichnis</w:t>
      </w:r>
      <w:r w:rsidR="002107B4">
        <w:t xml:space="preserve">) </w:t>
      </w:r>
      <w:r w:rsidRPr="006D60E7">
        <w:t xml:space="preserve">einschließlich des </w:t>
      </w:r>
      <w:r w:rsidRPr="00971B59">
        <w:rPr>
          <w:bCs/>
        </w:rPr>
        <w:t>Formblatts</w:t>
      </w:r>
      <w:r w:rsidRPr="006D60E7">
        <w:rPr>
          <w:b/>
        </w:rPr>
        <w:t xml:space="preserve"> „Angebotsschreiben“</w:t>
      </w:r>
      <w:r w:rsidRPr="00971B59">
        <w:rPr>
          <w:bCs/>
        </w:rPr>
        <w:t xml:space="preserve"> (</w:t>
      </w:r>
      <w:r w:rsidRPr="006D60E7">
        <w:rPr>
          <w:b/>
        </w:rPr>
        <w:t xml:space="preserve">Anlage </w:t>
      </w:r>
      <w:r w:rsidR="000116FA">
        <w:rPr>
          <w:b/>
        </w:rPr>
        <w:t>01b</w:t>
      </w:r>
      <w:r w:rsidRPr="00971B59">
        <w:rPr>
          <w:bCs/>
        </w:rPr>
        <w:t>)</w:t>
      </w:r>
      <w:r w:rsidRPr="006D60E7">
        <w:t xml:space="preserve"> zu verwenden. Reicht der in den Vordrucken vorgesehene Platz nicht aus, kann der Bieter ein Beiblatt beifügen. </w:t>
      </w:r>
    </w:p>
    <w:p w14:paraId="527F12A9" w14:textId="77777777" w:rsidR="00B71EC6" w:rsidRPr="006D60E7" w:rsidRDefault="00B71EC6" w:rsidP="00B71EC6">
      <w:r w:rsidRPr="006D60E7">
        <w:t xml:space="preserve">Die Verfahrenssprache ist Deutsch. Das Angebot ist in deutscher Sprache abzufassen. Sämtliche Kommunikation im Zusammenhang mit dem Vergabeverfahren und Leistungsausführung wird in deutscher Sprache geführt. </w:t>
      </w:r>
    </w:p>
    <w:p w14:paraId="6FFBB1C3" w14:textId="77777777" w:rsidR="00B71EC6" w:rsidRPr="006D60E7" w:rsidRDefault="00B71EC6" w:rsidP="00B71EC6">
      <w:r w:rsidRPr="006D60E7">
        <w:t xml:space="preserve">Die Angebote sind </w:t>
      </w:r>
      <w:r w:rsidRPr="006D60E7">
        <w:rPr>
          <w:b/>
        </w:rPr>
        <w:t>in Textform nach § 126b BGB elektronisch</w:t>
      </w:r>
      <w:r w:rsidRPr="006D60E7">
        <w:t xml:space="preserve"> abzugeben. Hierzu genügt, dass die natürliche Person benannt wird, die die Erklärung abgibt. Diese Voraussetzung wird durch die ordnungsgemäße Nutzung des Bietertools der Vergabeplattform DTVP Deutsches Vergabeportal GmbH unter www.dtvp.de </w:t>
      </w:r>
      <w:r w:rsidRPr="006D60E7">
        <w:lastRenderedPageBreak/>
        <w:t>(„</w:t>
      </w:r>
      <w:r w:rsidRPr="006D60E7">
        <w:rPr>
          <w:b/>
        </w:rPr>
        <w:t>Vergabeplattform</w:t>
      </w:r>
      <w:r w:rsidRPr="006D60E7">
        <w:t xml:space="preserve">“) erfüllt. Somit muss das Angebot und/oder einzelne Formblätter nicht unterschrieben und/oder mit einem Firmenstempel versehen werden. </w:t>
      </w:r>
    </w:p>
    <w:p w14:paraId="25DF73E9" w14:textId="77777777" w:rsidR="00B71EC6" w:rsidRPr="006D60E7" w:rsidRDefault="00B71EC6" w:rsidP="00B71EC6">
      <w:r w:rsidRPr="006D60E7">
        <w:rPr>
          <w:b/>
        </w:rPr>
        <w:t>Erklärungen Dritter</w:t>
      </w:r>
      <w:r w:rsidRPr="006D60E7">
        <w:t xml:space="preserve"> im Angebot sind unterschrieben dem Angebot beizufügen. Hierzu können folgende Möglichkeiten genutzt werden:</w:t>
      </w:r>
    </w:p>
    <w:p w14:paraId="08F673E7" w14:textId="77777777" w:rsidR="002E2CF6" w:rsidRDefault="00B71EC6" w:rsidP="00403874">
      <w:pPr>
        <w:pStyle w:val="ListParagraph"/>
        <w:numPr>
          <w:ilvl w:val="0"/>
          <w:numId w:val="8"/>
        </w:numPr>
      </w:pPr>
      <w:r w:rsidRPr="006D60E7">
        <w:t>Datei der unterschriebenen und eingescannten Dritterklärung oder</w:t>
      </w:r>
    </w:p>
    <w:p w14:paraId="3D170CDB" w14:textId="671E46A9" w:rsidR="0025471C" w:rsidRDefault="00B71EC6" w:rsidP="00403874">
      <w:pPr>
        <w:pStyle w:val="ListParagraph"/>
        <w:numPr>
          <w:ilvl w:val="0"/>
          <w:numId w:val="8"/>
        </w:numPr>
      </w:pPr>
      <w:r w:rsidRPr="006D60E7">
        <w:t>Datei der unterschriebenen und abfotografierten Dritterklärung.</w:t>
      </w:r>
    </w:p>
    <w:p w14:paraId="549AE0A4" w14:textId="4A88E7CE" w:rsidR="00117044" w:rsidRPr="006D752F" w:rsidRDefault="0025471C" w:rsidP="00EE6787">
      <w:pPr>
        <w:pStyle w:val="berschrift2"/>
      </w:pPr>
      <w:bookmarkStart w:id="52" w:name="_Toc232164939"/>
      <w:r>
        <w:t>Inhalte</w:t>
      </w:r>
      <w:r w:rsidR="00117044" w:rsidRPr="006D752F">
        <w:t xml:space="preserve"> des </w:t>
      </w:r>
      <w:r w:rsidR="00BB2161">
        <w:t>Ersta</w:t>
      </w:r>
      <w:r w:rsidR="00117044" w:rsidRPr="006D752F">
        <w:t>ngebots</w:t>
      </w:r>
      <w:bookmarkEnd w:id="52"/>
    </w:p>
    <w:p w14:paraId="54A8DA74" w14:textId="71CDDDC1" w:rsidR="00117044" w:rsidRPr="006D752F" w:rsidRDefault="00543928" w:rsidP="00EE6787">
      <w:r>
        <w:t>Auf der Grundlage aktueller Verfahrensüberlegungen soll e</w:t>
      </w:r>
      <w:r w:rsidR="00117044" w:rsidRPr="006D752F">
        <w:t>in vollständiges Erstangebot aus</w:t>
      </w:r>
      <w:r w:rsidR="00C06E6D">
        <w:t xml:space="preserve"> den</w:t>
      </w:r>
      <w:r w:rsidR="00117044" w:rsidRPr="006D752F">
        <w:t xml:space="preserve"> folgenden Bestandteilen</w:t>
      </w:r>
      <w:r>
        <w:t xml:space="preserve"> bestehen</w:t>
      </w:r>
      <w:r w:rsidR="00117044" w:rsidRPr="006D752F">
        <w:t>:</w:t>
      </w:r>
    </w:p>
    <w:p w14:paraId="3D6E9A13" w14:textId="6A3E5D2E" w:rsidR="00117044" w:rsidRPr="006D752F" w:rsidRDefault="00117044" w:rsidP="00403874">
      <w:pPr>
        <w:pStyle w:val="ListParagraph"/>
        <w:numPr>
          <w:ilvl w:val="0"/>
          <w:numId w:val="7"/>
        </w:numPr>
      </w:pPr>
      <w:r w:rsidRPr="00C478CE">
        <w:t>Angebotsschreiben</w:t>
      </w:r>
      <w:r w:rsidR="001259CA" w:rsidRPr="00C478CE">
        <w:t xml:space="preserve"> (</w:t>
      </w:r>
      <w:r w:rsidR="00B71EC6" w:rsidRPr="00971B59">
        <w:rPr>
          <w:b/>
          <w:bCs/>
        </w:rPr>
        <w:t>Anlage</w:t>
      </w:r>
      <w:r w:rsidR="001259CA" w:rsidRPr="00971B59">
        <w:rPr>
          <w:b/>
          <w:bCs/>
        </w:rPr>
        <w:t xml:space="preserve"> </w:t>
      </w:r>
      <w:r w:rsidR="000116FA" w:rsidRPr="00971B59">
        <w:rPr>
          <w:b/>
          <w:bCs/>
        </w:rPr>
        <w:t>01b</w:t>
      </w:r>
      <w:r w:rsidR="001259CA" w:rsidRPr="00C478CE">
        <w:t>)</w:t>
      </w:r>
      <w:r w:rsidR="00F12110">
        <w:t xml:space="preserve">: </w:t>
      </w:r>
      <w:r w:rsidRPr="006D752F">
        <w:t xml:space="preserve">Das Formblatt </w:t>
      </w:r>
      <w:r w:rsidR="001259CA" w:rsidRPr="00971B59">
        <w:rPr>
          <w:b/>
          <w:bCs/>
        </w:rPr>
        <w:t>„</w:t>
      </w:r>
      <w:r w:rsidRPr="00971B59">
        <w:rPr>
          <w:b/>
          <w:bCs/>
        </w:rPr>
        <w:t>Angebotsschreiben</w:t>
      </w:r>
      <w:r w:rsidR="001259CA" w:rsidRPr="00971B59">
        <w:rPr>
          <w:b/>
          <w:bCs/>
        </w:rPr>
        <w:t>“</w:t>
      </w:r>
      <w:r w:rsidRPr="006D752F">
        <w:t xml:space="preserve"> ist vollständig </w:t>
      </w:r>
      <w:r w:rsidR="00E3655B">
        <w:t>auszufüllen</w:t>
      </w:r>
      <w:r w:rsidRPr="006D752F">
        <w:t>.</w:t>
      </w:r>
    </w:p>
    <w:p w14:paraId="5719A33E" w14:textId="1589E530" w:rsidR="00117044" w:rsidRPr="00C478CE" w:rsidRDefault="00117044" w:rsidP="00403874">
      <w:pPr>
        <w:pStyle w:val="ListParagraph"/>
        <w:numPr>
          <w:ilvl w:val="0"/>
          <w:numId w:val="7"/>
        </w:numPr>
      </w:pPr>
      <w:r w:rsidRPr="00C478CE">
        <w:t>Konkretisierte Projektstruktur (</w:t>
      </w:r>
      <w:r w:rsidR="005A2213">
        <w:t>eigene Unterlage</w:t>
      </w:r>
      <w:r w:rsidRPr="00C478CE">
        <w:t>)</w:t>
      </w:r>
    </w:p>
    <w:p w14:paraId="0D986149" w14:textId="77777777" w:rsidR="00117044" w:rsidRPr="006D752F" w:rsidRDefault="00117044" w:rsidP="00971B59">
      <w:pPr>
        <w:tabs>
          <w:tab w:val="left" w:pos="1134"/>
        </w:tabs>
        <w:ind w:left="1145" w:hanging="425"/>
      </w:pPr>
      <w:r w:rsidRPr="006D752F">
        <w:t>Darstellung der Projektstruktur, insbesondere:</w:t>
      </w:r>
    </w:p>
    <w:p w14:paraId="29D8E63E" w14:textId="77777777" w:rsidR="00117044" w:rsidRDefault="00117044" w:rsidP="00971B59">
      <w:pPr>
        <w:pStyle w:val="ListBullet"/>
        <w:tabs>
          <w:tab w:val="clear" w:pos="360"/>
          <w:tab w:val="num" w:pos="19"/>
          <w:tab w:val="left" w:pos="1134"/>
        </w:tabs>
        <w:ind w:left="1077" w:hanging="357"/>
        <w:contextualSpacing w:val="0"/>
      </w:pPr>
      <w:r>
        <w:t>Organisationsdiagramm</w:t>
      </w:r>
    </w:p>
    <w:p w14:paraId="01059F43" w14:textId="77777777" w:rsidR="00117044" w:rsidRPr="006D752F" w:rsidRDefault="00117044" w:rsidP="00971B59">
      <w:pPr>
        <w:pStyle w:val="ListBullet"/>
        <w:tabs>
          <w:tab w:val="clear" w:pos="360"/>
          <w:tab w:val="num" w:pos="19"/>
          <w:tab w:val="left" w:pos="1134"/>
        </w:tabs>
        <w:ind w:left="1077" w:hanging="357"/>
        <w:contextualSpacing w:val="0"/>
      </w:pPr>
      <w:r w:rsidRPr="006D752F">
        <w:t>Sofern eine Projektgesellschaft vorgesehen ist: Rechtsform, geplante Beteiligungsverhältnisse, Finanzierungsstruktur</w:t>
      </w:r>
    </w:p>
    <w:p w14:paraId="4FBB6C6F" w14:textId="77777777" w:rsidR="00117044" w:rsidRDefault="00117044" w:rsidP="00971B59">
      <w:pPr>
        <w:pStyle w:val="ListBullet"/>
        <w:tabs>
          <w:tab w:val="clear" w:pos="360"/>
          <w:tab w:val="num" w:pos="19"/>
          <w:tab w:val="left" w:pos="1134"/>
        </w:tabs>
        <w:ind w:left="1077" w:hanging="357"/>
        <w:contextualSpacing w:val="0"/>
      </w:pPr>
      <w:r>
        <w:t>Darstellung der vorgesehenen Unternehmensführung</w:t>
      </w:r>
    </w:p>
    <w:p w14:paraId="643BC6C6" w14:textId="7CFAC6DA" w:rsidR="00117044" w:rsidRDefault="007A09B5" w:rsidP="00403874">
      <w:pPr>
        <w:pStyle w:val="ListParagraph"/>
        <w:numPr>
          <w:ilvl w:val="0"/>
          <w:numId w:val="7"/>
        </w:numPr>
      </w:pPr>
      <w:r>
        <w:t>Vollständig a</w:t>
      </w:r>
      <w:r w:rsidR="001F4036">
        <w:t>usgefülltes Preisblatt</w:t>
      </w:r>
      <w:r w:rsidR="00117044" w:rsidRPr="00CF4C68">
        <w:t xml:space="preserve"> (</w:t>
      </w:r>
      <w:r w:rsidR="00CF4C68" w:rsidRPr="00971B59">
        <w:rPr>
          <w:b/>
          <w:bCs/>
        </w:rPr>
        <w:t>Anlage</w:t>
      </w:r>
      <w:r w:rsidR="00117044" w:rsidRPr="00971B59">
        <w:rPr>
          <w:b/>
          <w:bCs/>
        </w:rPr>
        <w:t xml:space="preserve"> </w:t>
      </w:r>
      <w:r w:rsidR="00CF0FE2" w:rsidRPr="00971B59">
        <w:rPr>
          <w:b/>
          <w:bCs/>
        </w:rPr>
        <w:t>04</w:t>
      </w:r>
      <w:r w:rsidR="00117044" w:rsidRPr="00CF4C68">
        <w:t>)</w:t>
      </w:r>
    </w:p>
    <w:p w14:paraId="417EEBEC" w14:textId="4360AD5E" w:rsidR="00CF0FE2" w:rsidRPr="00CF4C68" w:rsidRDefault="00CF0FE2" w:rsidP="00403874">
      <w:pPr>
        <w:pStyle w:val="ListParagraph"/>
        <w:numPr>
          <w:ilvl w:val="0"/>
          <w:numId w:val="7"/>
        </w:numPr>
      </w:pPr>
      <w:r>
        <w:t>Vollständig ausgefüllter Business Case (</w:t>
      </w:r>
      <w:r w:rsidRPr="00971B59">
        <w:rPr>
          <w:b/>
          <w:bCs/>
        </w:rPr>
        <w:t>Anlage 04a</w:t>
      </w:r>
      <w:r>
        <w:t>)</w:t>
      </w:r>
    </w:p>
    <w:p w14:paraId="55A80333" w14:textId="3B72DE67" w:rsidR="00117044" w:rsidRPr="00FB7D37" w:rsidRDefault="00117044" w:rsidP="00403874">
      <w:pPr>
        <w:pStyle w:val="ListParagraph"/>
        <w:numPr>
          <w:ilvl w:val="0"/>
          <w:numId w:val="7"/>
        </w:numPr>
      </w:pPr>
      <w:r w:rsidRPr="00FB7D37">
        <w:t xml:space="preserve">Konzepte </w:t>
      </w:r>
      <w:r w:rsidR="00FB7D37" w:rsidRPr="00FB7D37">
        <w:t>gemäß der Bewertungsmatrix (</w:t>
      </w:r>
      <w:r w:rsidR="00227304">
        <w:t xml:space="preserve">vgl. </w:t>
      </w:r>
      <w:r w:rsidR="00FB7D37" w:rsidRPr="00971B59">
        <w:rPr>
          <w:b/>
          <w:bCs/>
        </w:rPr>
        <w:t xml:space="preserve">Anlage </w:t>
      </w:r>
      <w:r w:rsidR="005A2213" w:rsidRPr="00971B59">
        <w:rPr>
          <w:b/>
          <w:bCs/>
        </w:rPr>
        <w:t>05</w:t>
      </w:r>
      <w:r w:rsidR="00227304">
        <w:t>; Konzepte in eigener Unterlage</w:t>
      </w:r>
      <w:r w:rsidR="00FB7D37" w:rsidRPr="00FB7D37">
        <w:t>)</w:t>
      </w:r>
    </w:p>
    <w:p w14:paraId="076A25E8" w14:textId="1D16F933" w:rsidR="00117044" w:rsidRPr="00DB0A99" w:rsidRDefault="00117044" w:rsidP="00403874">
      <w:pPr>
        <w:pStyle w:val="ListParagraph"/>
        <w:numPr>
          <w:ilvl w:val="0"/>
          <w:numId w:val="7"/>
        </w:numPr>
      </w:pPr>
      <w:r w:rsidRPr="00DB0A99">
        <w:t>Verhandlungsbedarf</w:t>
      </w:r>
      <w:r w:rsidR="00227304">
        <w:t>e</w:t>
      </w:r>
      <w:r w:rsidRPr="00DB0A99">
        <w:t xml:space="preserve"> (</w:t>
      </w:r>
      <w:r w:rsidR="00DB0A99" w:rsidRPr="00971B59">
        <w:rPr>
          <w:b/>
          <w:bCs/>
        </w:rPr>
        <w:t xml:space="preserve">Anlage </w:t>
      </w:r>
      <w:r w:rsidR="00227304" w:rsidRPr="00971B59">
        <w:rPr>
          <w:b/>
          <w:bCs/>
        </w:rPr>
        <w:t>18</w:t>
      </w:r>
      <w:r w:rsidRPr="00DB0A99">
        <w:t>)</w:t>
      </w:r>
    </w:p>
    <w:p w14:paraId="0E3CE829" w14:textId="22346233" w:rsidR="00117044" w:rsidRPr="006D752F" w:rsidRDefault="008035C6" w:rsidP="004316D8">
      <w:pPr>
        <w:ind w:left="993"/>
      </w:pPr>
      <w:r>
        <w:t xml:space="preserve">Der Bieter hat </w:t>
      </w:r>
      <w:r w:rsidR="00337DE9">
        <w:t xml:space="preserve">mit </w:t>
      </w:r>
      <w:r w:rsidR="00A603A3">
        <w:t xml:space="preserve">dieser </w:t>
      </w:r>
      <w:r w:rsidR="00337DE9">
        <w:t xml:space="preserve">Anlage </w:t>
      </w:r>
      <w:r>
        <w:t xml:space="preserve">seinen Verhandlungsbedarf </w:t>
      </w:r>
      <w:r w:rsidR="00337DE9">
        <w:t xml:space="preserve">übersichtlich </w:t>
      </w:r>
      <w:r>
        <w:t xml:space="preserve">darzustellen. </w:t>
      </w:r>
      <w:r w:rsidR="00091B55">
        <w:t>Dabei soll der Bieter i</w:t>
      </w:r>
      <w:r w:rsidR="00337DE9">
        <w:t>nsbesondere</w:t>
      </w:r>
      <w:r w:rsidR="00091B55">
        <w:t xml:space="preserve"> </w:t>
      </w:r>
      <w:r w:rsidR="00337DE9">
        <w:t xml:space="preserve">– falls </w:t>
      </w:r>
      <w:r w:rsidR="00091B55">
        <w:t>aus seiner Sicht notwendig – den Bedarf in Bezug auf die folgenden Dokumente darstellen:</w:t>
      </w:r>
    </w:p>
    <w:p w14:paraId="51A32D2F" w14:textId="087A59EA" w:rsidR="00117044" w:rsidRDefault="00117044" w:rsidP="004316D8">
      <w:pPr>
        <w:pStyle w:val="ListBullet"/>
        <w:tabs>
          <w:tab w:val="left" w:pos="1134"/>
        </w:tabs>
        <w:ind w:left="1418" w:hanging="357"/>
        <w:contextualSpacing w:val="0"/>
      </w:pPr>
      <w:r>
        <w:t>Anteilskauf</w:t>
      </w:r>
      <w:r w:rsidR="004728CA">
        <w:t>- und Übertragungs</w:t>
      </w:r>
      <w:r>
        <w:t>vertrag</w:t>
      </w:r>
    </w:p>
    <w:p w14:paraId="7C093811" w14:textId="5CE6931E" w:rsidR="00117044" w:rsidRDefault="004728CA" w:rsidP="004316D8">
      <w:pPr>
        <w:pStyle w:val="ListBullet"/>
        <w:tabs>
          <w:tab w:val="left" w:pos="1134"/>
        </w:tabs>
        <w:ind w:left="1418" w:hanging="357"/>
        <w:contextualSpacing w:val="0"/>
      </w:pPr>
      <w:r>
        <w:t>Konsortialvertrag</w:t>
      </w:r>
    </w:p>
    <w:p w14:paraId="1C74E0B9" w14:textId="45A48EDF" w:rsidR="00412290" w:rsidRDefault="00412290" w:rsidP="004316D8">
      <w:pPr>
        <w:pStyle w:val="ListBullet"/>
        <w:tabs>
          <w:tab w:val="left" w:pos="1134"/>
        </w:tabs>
        <w:ind w:left="1418" w:hanging="357"/>
        <w:contextualSpacing w:val="0"/>
      </w:pPr>
      <w:r>
        <w:t>Gesellschaftsverträge der AMK, AMK Objekt und AMK Objekt Verwaltung</w:t>
      </w:r>
    </w:p>
    <w:p w14:paraId="08B8D5C5" w14:textId="6BC0F4D7" w:rsidR="00117044" w:rsidRDefault="00117044" w:rsidP="004316D8">
      <w:pPr>
        <w:pStyle w:val="ListBullet"/>
        <w:tabs>
          <w:tab w:val="left" w:pos="1134"/>
        </w:tabs>
        <w:ind w:left="1418" w:hanging="357"/>
        <w:contextualSpacing w:val="0"/>
      </w:pPr>
      <w:r>
        <w:lastRenderedPageBreak/>
        <w:t>Entsorgungsvertrag</w:t>
      </w:r>
    </w:p>
    <w:p w14:paraId="35EDA821" w14:textId="385CC7B0" w:rsidR="00117044" w:rsidRPr="009C0145" w:rsidRDefault="00117044" w:rsidP="00403874">
      <w:pPr>
        <w:pStyle w:val="ListParagraph"/>
        <w:numPr>
          <w:ilvl w:val="0"/>
          <w:numId w:val="7"/>
        </w:numPr>
      </w:pPr>
      <w:r w:rsidRPr="009C0145">
        <w:t xml:space="preserve">Mark-up-Fassungen der </w:t>
      </w:r>
      <w:r w:rsidR="009C0145">
        <w:t>Entwürfe</w:t>
      </w:r>
    </w:p>
    <w:p w14:paraId="7957D15A" w14:textId="77777777" w:rsidR="00117044" w:rsidRPr="006D752F" w:rsidRDefault="00117044" w:rsidP="00971B59">
      <w:pPr>
        <w:ind w:left="720"/>
      </w:pPr>
      <w:r w:rsidRPr="006D752F">
        <w:t>Bei Verhandlungsbedarf zu den Vertragsentwürfen ist zusätzlich der konkret angestrebte Vertragswortlaut als Mark-up (Änderungsnachverfolgung) in die als Word-Dokument übersandten Vertragsentwürfe einzuarbeiten.</w:t>
      </w:r>
    </w:p>
    <w:p w14:paraId="0A2B07EA" w14:textId="77777777" w:rsidR="00260C23" w:rsidRDefault="00260C23" w:rsidP="00403874">
      <w:pPr>
        <w:pStyle w:val="ListParagraph"/>
        <w:numPr>
          <w:ilvl w:val="0"/>
          <w:numId w:val="7"/>
        </w:numPr>
      </w:pPr>
      <w:r>
        <w:t>Fusionskontrollrechtliche Einschätzung</w:t>
      </w:r>
    </w:p>
    <w:p w14:paraId="4FB60FB8" w14:textId="151A3061" w:rsidR="008B2BC5" w:rsidRPr="008B2BC5" w:rsidRDefault="008B2BC5" w:rsidP="008B2BC5">
      <w:pPr>
        <w:ind w:left="708"/>
      </w:pPr>
      <w:r w:rsidRPr="008B2BC5">
        <w:t>Der Bieter hat mit Abgabe seines Angebots verbindlich zu erklären, ob die Zuschlagserteilung und die daraus resultierende Vertragsbeziehung mit dem Auftraggeber einen anmeldepflichtigen Zusammenschluss im Sinne der §§ 35 ff. GWB und/oder der Verordnung (EG) Nr. 139/2004 (EU</w:t>
      </w:r>
      <w:r w:rsidRPr="008B2BC5">
        <w:rPr>
          <w:rFonts w:ascii="Cambria Math" w:hAnsi="Cambria Math" w:cs="Cambria Math"/>
        </w:rPr>
        <w:t>‑</w:t>
      </w:r>
      <w:r w:rsidRPr="008B2BC5">
        <w:t>Fusionskontrollverordnung) begründet oder begründen kann.</w:t>
      </w:r>
    </w:p>
    <w:p w14:paraId="1685EA7A" w14:textId="77777777" w:rsidR="008B2BC5" w:rsidRPr="008B2BC5" w:rsidRDefault="008B2BC5" w:rsidP="008B2BC5">
      <w:pPr>
        <w:ind w:left="708"/>
      </w:pPr>
      <w:r w:rsidRPr="008B2BC5">
        <w:t>Der Bieter trägt die alleinige Prüf</w:t>
      </w:r>
      <w:r w:rsidRPr="008B2BC5">
        <w:rPr>
          <w:rFonts w:ascii="Cambria Math" w:hAnsi="Cambria Math" w:cs="Cambria Math"/>
        </w:rPr>
        <w:t>‑</w:t>
      </w:r>
      <w:r w:rsidRPr="008B2BC5">
        <w:t>, Darlegungs</w:t>
      </w:r>
      <w:r w:rsidRPr="008B2BC5">
        <w:rPr>
          <w:rFonts w:ascii="Cambria Math" w:hAnsi="Cambria Math" w:cs="Cambria Math"/>
        </w:rPr>
        <w:t>‑</w:t>
      </w:r>
      <w:r w:rsidRPr="008B2BC5">
        <w:t xml:space="preserve"> und Beweislast für das Nichtvorliegen bzw. das Vorliegen einer Anmeldepflicht und hat etwaige Anmeldepflichten unter Angabe der maßgeblichen rechtlichen und tatsächlichen Umstände vollständig und zutreffend zu begründen.</w:t>
      </w:r>
    </w:p>
    <w:p w14:paraId="2A80FBA0" w14:textId="77777777" w:rsidR="008B2BC5" w:rsidRPr="008B2BC5" w:rsidRDefault="008B2BC5" w:rsidP="008B2BC5">
      <w:pPr>
        <w:ind w:left="708"/>
      </w:pPr>
      <w:r w:rsidRPr="008B2BC5">
        <w:t>Sämtliche rechtlichen, zeitlichen und wirtschaftlichen Risiken im Zusammenhang mit einer etwaigen fusionskontrollrechtlichen Anmeldung oder Freigabe trägt ausschließlich der Bieter.</w:t>
      </w:r>
    </w:p>
    <w:p w14:paraId="390761F5" w14:textId="50605974" w:rsidR="00117044" w:rsidRPr="006D752F" w:rsidRDefault="00117044" w:rsidP="00EE6787">
      <w:pPr>
        <w:pStyle w:val="berschrift2"/>
      </w:pPr>
      <w:bookmarkStart w:id="53" w:name="_Toc232164940"/>
      <w:r w:rsidRPr="006D752F">
        <w:t>Preisangebot</w:t>
      </w:r>
      <w:bookmarkEnd w:id="53"/>
    </w:p>
    <w:p w14:paraId="6B45BC02" w14:textId="77777777" w:rsidR="00117044" w:rsidRPr="00F92572" w:rsidRDefault="00117044" w:rsidP="00EE6787">
      <w:r w:rsidRPr="00F92572">
        <w:t>Das Preisangebot besteht aus zwei Komponenten, die jeweils exklusive Umsatzsteuer anzubieten sind:</w:t>
      </w:r>
    </w:p>
    <w:p w14:paraId="6D4A87EB" w14:textId="77777777" w:rsidR="00117044" w:rsidRPr="00F92572" w:rsidRDefault="00117044" w:rsidP="00403874">
      <w:pPr>
        <w:pStyle w:val="ListParagraph"/>
        <w:numPr>
          <w:ilvl w:val="0"/>
          <w:numId w:val="9"/>
        </w:numPr>
      </w:pPr>
      <w:r>
        <w:t>P1 - Anteilspreis</w:t>
      </w:r>
    </w:p>
    <w:p w14:paraId="66774C7A" w14:textId="103C3F78" w:rsidR="0065257E" w:rsidRPr="008472B7" w:rsidRDefault="00117044" w:rsidP="00E785A7">
      <w:pPr>
        <w:ind w:left="993"/>
      </w:pPr>
      <w:r w:rsidRPr="00904BA7">
        <w:t xml:space="preserve">Der Anteilspreis </w:t>
      </w:r>
      <w:r w:rsidR="0038145E" w:rsidRPr="00904BA7">
        <w:t xml:space="preserve">in EUR </w:t>
      </w:r>
      <w:r w:rsidRPr="00904BA7">
        <w:t xml:space="preserve">für die Gesellschaftsanteile setzt sich </w:t>
      </w:r>
      <w:r w:rsidR="002965A4" w:rsidRPr="00904BA7">
        <w:t>wie folgt</w:t>
      </w:r>
      <w:r w:rsidRPr="00904BA7">
        <w:t xml:space="preserve"> zusammen</w:t>
      </w:r>
      <w:r w:rsidR="20F77DFE" w:rsidRPr="00904BA7">
        <w:t xml:space="preserve">: </w:t>
      </w:r>
      <w:r w:rsidR="00035C85">
        <w:t xml:space="preserve">summierte </w:t>
      </w:r>
      <w:r w:rsidR="0065257E" w:rsidRPr="00904BA7">
        <w:t>Kaufpreis</w:t>
      </w:r>
      <w:r w:rsidR="00035C85">
        <w:t>e</w:t>
      </w:r>
      <w:r w:rsidR="0065257E" w:rsidRPr="00904BA7">
        <w:t xml:space="preserve"> für die </w:t>
      </w:r>
      <w:r w:rsidR="001039BC" w:rsidRPr="00904BA7">
        <w:t xml:space="preserve">Anteile </w:t>
      </w:r>
      <w:r w:rsidR="001039BC">
        <w:t xml:space="preserve">an der AMK, der AMK Objekt und der AMK Objekt Verwaltung </w:t>
      </w:r>
      <w:r w:rsidR="0F6E3037" w:rsidRPr="00904BA7">
        <w:t>zuzüglich</w:t>
      </w:r>
      <w:r w:rsidR="0065257E" w:rsidRPr="00904BA7">
        <w:t xml:space="preserve"> Barwert</w:t>
      </w:r>
      <w:r w:rsidR="00035C85">
        <w:t>e</w:t>
      </w:r>
      <w:r w:rsidR="0065257E" w:rsidRPr="00904BA7">
        <w:t xml:space="preserve"> aus künftigen Ausschüttungen an den MK in den nächsten 20 Jahren </w:t>
      </w:r>
      <w:r w:rsidR="503468A7" w:rsidRPr="00904BA7">
        <w:t>(</w:t>
      </w:r>
      <w:r w:rsidR="603B9B82" w:rsidRPr="00904BA7">
        <w:t xml:space="preserve">einzutragen in </w:t>
      </w:r>
      <w:r w:rsidR="603B9B82" w:rsidRPr="00C22524">
        <w:rPr>
          <w:b/>
          <w:bCs/>
        </w:rPr>
        <w:t xml:space="preserve">Anlage </w:t>
      </w:r>
      <w:r w:rsidR="004E2BFC" w:rsidRPr="00C22524">
        <w:rPr>
          <w:b/>
          <w:bCs/>
        </w:rPr>
        <w:t>04</w:t>
      </w:r>
      <w:r w:rsidR="002C4E52" w:rsidRPr="00C22524">
        <w:rPr>
          <w:b/>
          <w:bCs/>
        </w:rPr>
        <w:t xml:space="preserve"> </w:t>
      </w:r>
      <w:r w:rsidR="002C4E52" w:rsidRPr="00560FC0">
        <w:rPr>
          <w:b/>
          <w:bCs/>
        </w:rPr>
        <w:t xml:space="preserve">- </w:t>
      </w:r>
      <w:r w:rsidR="002C4E52" w:rsidRPr="00C22524">
        <w:rPr>
          <w:b/>
          <w:bCs/>
        </w:rPr>
        <w:t>Preisblatt</w:t>
      </w:r>
      <w:r w:rsidR="603B9B82" w:rsidRPr="00904BA7">
        <w:t>)</w:t>
      </w:r>
      <w:r w:rsidR="00035C85">
        <w:t>.</w:t>
      </w:r>
      <w:r w:rsidR="6C1A6158" w:rsidRPr="00904BA7">
        <w:t xml:space="preserve"> </w:t>
      </w:r>
    </w:p>
    <w:p w14:paraId="041D4DC9" w14:textId="64CCE268" w:rsidR="00117044" w:rsidRPr="0038145E" w:rsidRDefault="00117044" w:rsidP="00403874">
      <w:pPr>
        <w:pStyle w:val="ListParagraph"/>
        <w:numPr>
          <w:ilvl w:val="0"/>
          <w:numId w:val="9"/>
        </w:numPr>
      </w:pPr>
      <w:r>
        <w:t>P2 - Entsorgungspreis</w:t>
      </w:r>
    </w:p>
    <w:p w14:paraId="733DCBCB" w14:textId="66A157C4" w:rsidR="00117044" w:rsidRDefault="00117044" w:rsidP="00E785A7">
      <w:pPr>
        <w:ind w:left="993"/>
      </w:pPr>
      <w:r w:rsidRPr="002173CE">
        <w:t>D</w:t>
      </w:r>
      <w:r w:rsidR="7D1F742A" w:rsidRPr="002173CE">
        <w:t>ie</w:t>
      </w:r>
      <w:r w:rsidRPr="002173CE">
        <w:t xml:space="preserve"> Entsorgungspreis</w:t>
      </w:r>
      <w:r w:rsidR="481A2535" w:rsidRPr="002173CE">
        <w:t>e</w:t>
      </w:r>
      <w:r w:rsidR="003E1431" w:rsidRPr="002173CE">
        <w:t xml:space="preserve"> </w:t>
      </w:r>
      <w:r w:rsidRPr="002173CE">
        <w:t xml:space="preserve">für die </w:t>
      </w:r>
      <w:r w:rsidR="00535D61" w:rsidRPr="002173CE">
        <w:t>vom AG einzubringenden Abfallmengen</w:t>
      </w:r>
      <w:r w:rsidRPr="002173CE">
        <w:t xml:space="preserve"> </w:t>
      </w:r>
      <w:r w:rsidR="6F6FB5DC" w:rsidRPr="002173CE">
        <w:t>sind</w:t>
      </w:r>
      <w:r w:rsidRPr="002173CE">
        <w:t xml:space="preserve"> als Preis je Tonne </w:t>
      </w:r>
      <w:r w:rsidR="6494E000" w:rsidRPr="002173CE">
        <w:t xml:space="preserve">bzw. Jahrespauschalen </w:t>
      </w:r>
      <w:r w:rsidR="04815C2A" w:rsidRPr="002173CE">
        <w:t>für das Jahr 2028</w:t>
      </w:r>
      <w:r w:rsidRPr="002173CE">
        <w:t xml:space="preserve"> anzubieten, differenziert nach den in der Leistungsbeschreibung definierten Abfallkategorien</w:t>
      </w:r>
      <w:r w:rsidR="00B53ABB" w:rsidRPr="002173CE">
        <w:t xml:space="preserve"> </w:t>
      </w:r>
      <w:r w:rsidR="3702E5E5" w:rsidRPr="002173CE">
        <w:t xml:space="preserve">(einzutragen in </w:t>
      </w:r>
      <w:r w:rsidR="3702E5E5" w:rsidRPr="00C22524">
        <w:rPr>
          <w:b/>
          <w:bCs/>
        </w:rPr>
        <w:t xml:space="preserve">Anlage </w:t>
      </w:r>
      <w:r w:rsidR="004E2BFC" w:rsidRPr="00C22524">
        <w:rPr>
          <w:b/>
          <w:bCs/>
        </w:rPr>
        <w:t>04</w:t>
      </w:r>
      <w:r w:rsidR="002C4E52" w:rsidRPr="00C22524">
        <w:rPr>
          <w:b/>
          <w:bCs/>
        </w:rPr>
        <w:t xml:space="preserve"> - Preisblatt</w:t>
      </w:r>
      <w:r w:rsidR="70ABF2C7" w:rsidRPr="002173CE">
        <w:t>)</w:t>
      </w:r>
      <w:r w:rsidRPr="002173CE">
        <w:t>.</w:t>
      </w:r>
      <w:r w:rsidR="17F0C75C" w:rsidRPr="002173CE">
        <w:t xml:space="preserve"> </w:t>
      </w:r>
      <w:r w:rsidR="222F0098" w:rsidRPr="002173CE">
        <w:t>D</w:t>
      </w:r>
      <w:r w:rsidR="5EC10DAA" w:rsidRPr="002173CE">
        <w:t>ie</w:t>
      </w:r>
      <w:r w:rsidR="222F0098" w:rsidRPr="002173CE">
        <w:t xml:space="preserve"> Preis</w:t>
      </w:r>
      <w:r w:rsidR="2D25EFC0" w:rsidRPr="002173CE">
        <w:t>e</w:t>
      </w:r>
      <w:r w:rsidR="17F0C75C" w:rsidRPr="002173CE">
        <w:t xml:space="preserve"> für 2028 </w:t>
      </w:r>
      <w:r w:rsidR="222F0098" w:rsidRPr="002173CE">
        <w:t>w</w:t>
      </w:r>
      <w:r w:rsidR="28B313EC" w:rsidRPr="002173CE">
        <w:t>e</w:t>
      </w:r>
      <w:r w:rsidR="222F0098" w:rsidRPr="002173CE">
        <w:t>rd</w:t>
      </w:r>
      <w:r w:rsidR="67F43B5A" w:rsidRPr="002173CE">
        <w:t>en</w:t>
      </w:r>
      <w:r w:rsidR="17F0C75C" w:rsidRPr="002173CE">
        <w:t xml:space="preserve"> gemäß vorgegebener </w:t>
      </w:r>
      <w:r w:rsidR="222F0098" w:rsidRPr="002173CE">
        <w:t>Preisgleitklausel</w:t>
      </w:r>
      <w:r w:rsidR="7304BF7C" w:rsidRPr="002173CE">
        <w:t>n</w:t>
      </w:r>
      <w:r w:rsidR="17F0C75C" w:rsidRPr="002173CE">
        <w:t xml:space="preserve"> im Vertragszeitraum fortgeschrieben (siehe </w:t>
      </w:r>
      <w:r w:rsidR="006A2DD4">
        <w:t>§ 15</w:t>
      </w:r>
      <w:r w:rsidR="006A2DD4" w:rsidRPr="002173CE">
        <w:t xml:space="preserve"> </w:t>
      </w:r>
      <w:r w:rsidR="00EC6EF9">
        <w:t>Entsorgu</w:t>
      </w:r>
      <w:r w:rsidR="009A7D19">
        <w:t>ngsvertrag</w:t>
      </w:r>
      <w:r w:rsidR="17F0C75C" w:rsidRPr="002173CE">
        <w:t>).</w:t>
      </w:r>
    </w:p>
    <w:p w14:paraId="60A6EB44" w14:textId="7439F942" w:rsidR="00842290" w:rsidRPr="002173CE" w:rsidRDefault="51BF0CF3" w:rsidP="002173CE">
      <w:r>
        <w:lastRenderedPageBreak/>
        <w:t xml:space="preserve">Im Rahmen des Preisangebotes </w:t>
      </w:r>
      <w:r w:rsidR="007953B9">
        <w:t xml:space="preserve">müssen die </w:t>
      </w:r>
      <w:r w:rsidR="00941242">
        <w:t xml:space="preserve">Bieter die </w:t>
      </w:r>
      <w:r w:rsidR="004E2BFC" w:rsidRPr="00C22524">
        <w:rPr>
          <w:b/>
          <w:bCs/>
        </w:rPr>
        <w:t>Anlage 04a – Business Case</w:t>
      </w:r>
      <w:r w:rsidR="004E2BFC">
        <w:t xml:space="preserve"> mit den </w:t>
      </w:r>
      <w:r w:rsidR="00941242">
        <w:t>Reiter</w:t>
      </w:r>
      <w:r w:rsidR="004E2BFC">
        <w:t>n</w:t>
      </w:r>
      <w:r w:rsidR="00941242">
        <w:t xml:space="preserve"> „Gewinn- und Verlustrechnung</w:t>
      </w:r>
      <w:r w:rsidR="002C4E52">
        <w:t>“</w:t>
      </w:r>
      <w:r w:rsidR="00941242">
        <w:t xml:space="preserve">, </w:t>
      </w:r>
      <w:r w:rsidR="002C4E52">
        <w:t>„</w:t>
      </w:r>
      <w:r w:rsidR="00941242">
        <w:t>Bilanz</w:t>
      </w:r>
      <w:r w:rsidR="002C4E52">
        <w:t>“</w:t>
      </w:r>
      <w:r w:rsidR="00941242">
        <w:t xml:space="preserve"> und </w:t>
      </w:r>
      <w:r w:rsidR="002C4E52">
        <w:t>„</w:t>
      </w:r>
      <w:r w:rsidR="00941242">
        <w:t xml:space="preserve">Cashflowrechnung“ </w:t>
      </w:r>
      <w:r w:rsidR="002C4E52">
        <w:t xml:space="preserve">ausfüllen. </w:t>
      </w:r>
    </w:p>
    <w:p w14:paraId="24C0184B" w14:textId="3744D4B1" w:rsidR="00117044" w:rsidRPr="006D752F" w:rsidRDefault="00117044" w:rsidP="00EE6787">
      <w:pPr>
        <w:pStyle w:val="berschrift2"/>
      </w:pPr>
      <w:bookmarkStart w:id="54" w:name="_Toc232164941"/>
      <w:r w:rsidRPr="006D752F">
        <w:t>Verhandlungsbedarf und Verhandlungsvorschläge</w:t>
      </w:r>
      <w:bookmarkEnd w:id="54"/>
    </w:p>
    <w:p w14:paraId="7870BE4C" w14:textId="145D7EDD" w:rsidR="00117044" w:rsidRPr="006D752F" w:rsidRDefault="00117044" w:rsidP="00EE6787">
      <w:r w:rsidRPr="006D752F">
        <w:t xml:space="preserve">Jeder Bieter kann mit Abgabe des Erstangebots Verhandlungsbedarf zu den Vertragsentwürfen sowie zur Leistungsbeschreibung mitteilen, soweit dieser nicht Regelungen und Festlegungen betrifft, die als unverhandelbar festgelegt sind (Ziffer </w:t>
      </w:r>
      <w:r w:rsidR="001A404A">
        <w:fldChar w:fldCharType="begin"/>
      </w:r>
      <w:r w:rsidR="001A404A">
        <w:instrText xml:space="preserve"> REF _Ref221882315 \w \h </w:instrText>
      </w:r>
      <w:r w:rsidR="001A404A">
        <w:fldChar w:fldCharType="separate"/>
      </w:r>
      <w:r w:rsidR="001A404A">
        <w:t>5.6</w:t>
      </w:r>
      <w:r w:rsidR="001A404A">
        <w:fldChar w:fldCharType="end"/>
      </w:r>
      <w:r w:rsidRPr="006D752F">
        <w:t>).</w:t>
      </w:r>
    </w:p>
    <w:p w14:paraId="18416DA3" w14:textId="213F8C41" w:rsidR="00117044" w:rsidRDefault="00117044" w:rsidP="00EE6787">
      <w:r w:rsidRPr="006D752F">
        <w:t xml:space="preserve">Der Verhandlungsbedarf ist konkret mit dem Formblatt </w:t>
      </w:r>
      <w:r w:rsidR="001A404A">
        <w:t>„</w:t>
      </w:r>
      <w:r w:rsidRPr="006D752F">
        <w:t>Verhandlungsvorschläge</w:t>
      </w:r>
      <w:r w:rsidR="001A404A">
        <w:t>“</w:t>
      </w:r>
      <w:r w:rsidRPr="006D752F">
        <w:t xml:space="preserve"> darzulegen. </w:t>
      </w:r>
      <w:r>
        <w:t>Im Formblatt sind anzugeben:</w:t>
      </w:r>
    </w:p>
    <w:p w14:paraId="2117BBCA" w14:textId="71C25C35" w:rsidR="00117044" w:rsidRPr="006D752F" w:rsidRDefault="00117044" w:rsidP="008860A6">
      <w:pPr>
        <w:pStyle w:val="ListBullet"/>
        <w:ind w:left="357" w:hanging="357"/>
        <w:contextualSpacing w:val="0"/>
      </w:pPr>
      <w:r w:rsidRPr="006D752F">
        <w:t xml:space="preserve">die </w:t>
      </w:r>
      <w:r w:rsidR="001A404A">
        <w:t xml:space="preserve">genaue Fundstelle der </w:t>
      </w:r>
      <w:r w:rsidRPr="006D752F">
        <w:t>betroffene</w:t>
      </w:r>
      <w:r w:rsidR="001A404A">
        <w:t>n</w:t>
      </w:r>
      <w:r w:rsidRPr="006D752F">
        <w:t xml:space="preserve"> Regelung (Dokument, Ziffer/Paragraf),</w:t>
      </w:r>
    </w:p>
    <w:p w14:paraId="268C095A" w14:textId="77777777" w:rsidR="00117044" w:rsidRPr="006D752F" w:rsidRDefault="00117044" w:rsidP="008860A6">
      <w:pPr>
        <w:pStyle w:val="ListBullet"/>
        <w:ind w:left="357" w:hanging="357"/>
        <w:contextualSpacing w:val="0"/>
      </w:pPr>
      <w:r w:rsidRPr="006D752F">
        <w:t>das mit dem Verhandlungsvorschlag angestrebte Ziel,</w:t>
      </w:r>
    </w:p>
    <w:p w14:paraId="654F9AC8" w14:textId="77777777" w:rsidR="00117044" w:rsidRPr="006D752F" w:rsidRDefault="00117044" w:rsidP="008860A6">
      <w:pPr>
        <w:pStyle w:val="ListBullet"/>
        <w:ind w:left="357" w:hanging="357"/>
        <w:contextualSpacing w:val="0"/>
      </w:pPr>
      <w:r w:rsidRPr="006D752F">
        <w:t>eine kurze Begründung des Änderungswunsches,</w:t>
      </w:r>
    </w:p>
    <w:p w14:paraId="39F1E9BC" w14:textId="77777777" w:rsidR="00117044" w:rsidRPr="006D752F" w:rsidRDefault="00117044" w:rsidP="008860A6">
      <w:pPr>
        <w:pStyle w:val="ListBullet"/>
        <w:ind w:left="357" w:hanging="357"/>
        <w:contextualSpacing w:val="0"/>
      </w:pPr>
      <w:r w:rsidRPr="006D752F">
        <w:t>die Auswirkungen auf den angebotenen Preis (soweit relevant).</w:t>
      </w:r>
    </w:p>
    <w:p w14:paraId="10A0AD89" w14:textId="27BDC1D0" w:rsidR="00117044" w:rsidRPr="006D752F" w:rsidRDefault="00117044" w:rsidP="00EE6787">
      <w:r w:rsidRPr="006D752F">
        <w:t xml:space="preserve">Bei Verhandlungsbedarf zu den Vertragsentwürfen ist zusätzlich der konkret angestrebte Vertragswortlaut als Mark-up in die als Word-Dokument übersandten </w:t>
      </w:r>
      <w:r w:rsidR="00772CC7">
        <w:t>Entwürfe</w:t>
      </w:r>
      <w:r w:rsidRPr="006D752F">
        <w:t xml:space="preserve"> einzuarbeiten.</w:t>
      </w:r>
    </w:p>
    <w:p w14:paraId="7F2E2B3F" w14:textId="2E7E48F4" w:rsidR="00117044" w:rsidRPr="00FF7F12" w:rsidRDefault="00117044" w:rsidP="00EE6787">
      <w:pPr>
        <w:pStyle w:val="berschrift2"/>
      </w:pPr>
      <w:bookmarkStart w:id="55" w:name="_Ref221882315"/>
      <w:bookmarkStart w:id="56" w:name="_Toc232164942"/>
      <w:r w:rsidRPr="00FF7F12">
        <w:t>Unverhandelbare Punkte</w:t>
      </w:r>
      <w:bookmarkEnd w:id="55"/>
      <w:bookmarkEnd w:id="56"/>
    </w:p>
    <w:p w14:paraId="7EE45283" w14:textId="51003ED2" w:rsidR="00094396" w:rsidRDefault="006949C9" w:rsidP="00EE6787">
      <w:pPr>
        <w:rPr>
          <w:highlight w:val="yellow"/>
        </w:rPr>
      </w:pPr>
      <w:r>
        <w:t>Die folgenden</w:t>
      </w:r>
      <w:r w:rsidRPr="006949C9">
        <w:t xml:space="preserve"> </w:t>
      </w:r>
      <w:r>
        <w:t xml:space="preserve">Regelungen müssen </w:t>
      </w:r>
      <w:r w:rsidRPr="006949C9">
        <w:t xml:space="preserve">über alle Verträge hinweg sichergestellt </w:t>
      </w:r>
      <w:r>
        <w:t xml:space="preserve">werden. Über </w:t>
      </w:r>
      <w:r w:rsidR="00245AA2">
        <w:t>die Punkte</w:t>
      </w:r>
      <w:r>
        <w:t xml:space="preserve"> finden keine Verhandlungen statt</w:t>
      </w:r>
      <w:r w:rsidRPr="006949C9">
        <w:t>.</w:t>
      </w:r>
    </w:p>
    <w:tbl>
      <w:tblPr>
        <w:tblW w:w="9072" w:type="dxa"/>
        <w:tblLook w:val="04A0" w:firstRow="1" w:lastRow="0" w:firstColumn="1" w:lastColumn="0" w:noHBand="0" w:noVBand="1"/>
      </w:tblPr>
      <w:tblGrid>
        <w:gridCol w:w="2679"/>
        <w:gridCol w:w="6393"/>
      </w:tblGrid>
      <w:tr w:rsidR="002B2E16" w:rsidRPr="00F31A9D" w14:paraId="23F65B54"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shd w:val="clear" w:color="auto" w:fill="D3D3D3"/>
          </w:tcPr>
          <w:p w14:paraId="4EEAA5B2" w14:textId="2A480CD2" w:rsidR="002B2E16" w:rsidRPr="001E6673" w:rsidRDefault="007A6C1A" w:rsidP="00BF48EF">
            <w:pPr>
              <w:keepNext/>
              <w:rPr>
                <w:b/>
                <w:bCs/>
                <w:sz w:val="22"/>
                <w:szCs w:val="22"/>
              </w:rPr>
            </w:pPr>
            <w:r w:rsidRPr="001E6673">
              <w:rPr>
                <w:b/>
                <w:bCs/>
                <w:sz w:val="22"/>
                <w:szCs w:val="22"/>
              </w:rPr>
              <w:t xml:space="preserve">Betroffene </w:t>
            </w:r>
            <w:r w:rsidR="002B2E16" w:rsidRPr="001E6673">
              <w:rPr>
                <w:b/>
                <w:bCs/>
                <w:sz w:val="22"/>
                <w:szCs w:val="22"/>
              </w:rPr>
              <w:t>Regelung</w:t>
            </w:r>
            <w:r w:rsidRPr="001E6673">
              <w:rPr>
                <w:b/>
                <w:bCs/>
                <w:sz w:val="22"/>
                <w:szCs w:val="22"/>
              </w:rPr>
              <w:t>(en)</w:t>
            </w:r>
          </w:p>
        </w:tc>
        <w:tc>
          <w:tcPr>
            <w:tcW w:w="6393" w:type="dxa"/>
            <w:tcBorders>
              <w:top w:val="single" w:sz="12" w:space="0" w:color="000000"/>
              <w:left w:val="single" w:sz="12" w:space="0" w:color="000000"/>
              <w:bottom w:val="single" w:sz="12" w:space="0" w:color="000000"/>
              <w:right w:val="single" w:sz="12" w:space="0" w:color="000000"/>
            </w:tcBorders>
            <w:shd w:val="clear" w:color="auto" w:fill="D3D3D3"/>
          </w:tcPr>
          <w:p w14:paraId="1AE37B1A" w14:textId="751AFFEC" w:rsidR="002B2E16" w:rsidRPr="001E6673" w:rsidRDefault="00AB42C0" w:rsidP="00BF48EF">
            <w:pPr>
              <w:keepNext/>
              <w:rPr>
                <w:b/>
                <w:bCs/>
                <w:sz w:val="22"/>
                <w:szCs w:val="22"/>
              </w:rPr>
            </w:pPr>
            <w:r w:rsidRPr="001E6673">
              <w:rPr>
                <w:b/>
                <w:bCs/>
                <w:sz w:val="22"/>
                <w:szCs w:val="22"/>
              </w:rPr>
              <w:t>Inhalt</w:t>
            </w:r>
          </w:p>
        </w:tc>
      </w:tr>
      <w:tr w:rsidR="00D907B2" w:rsidRPr="00F31A9D" w14:paraId="0CB501F9"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6923E323" w14:textId="2C541A20" w:rsidR="00D907B2" w:rsidRPr="00D577FA" w:rsidRDefault="003B24FC" w:rsidP="00D4100E">
            <w:pPr>
              <w:rPr>
                <w:b/>
                <w:bCs/>
                <w:sz w:val="22"/>
                <w:szCs w:val="22"/>
              </w:rPr>
            </w:pPr>
            <w:r w:rsidRPr="00D577FA">
              <w:rPr>
                <w:b/>
                <w:bCs/>
                <w:sz w:val="22"/>
                <w:szCs w:val="22"/>
              </w:rPr>
              <w:t xml:space="preserve">Laufzeit und Kündigung </w:t>
            </w:r>
            <w:r w:rsidR="00357053" w:rsidRPr="00D577FA">
              <w:rPr>
                <w:b/>
                <w:bCs/>
                <w:sz w:val="22"/>
                <w:szCs w:val="22"/>
              </w:rPr>
              <w:t>des Entsorgungsvertrags</w:t>
            </w:r>
          </w:p>
        </w:tc>
        <w:tc>
          <w:tcPr>
            <w:tcW w:w="6393" w:type="dxa"/>
            <w:tcBorders>
              <w:top w:val="single" w:sz="12" w:space="0" w:color="000000"/>
              <w:left w:val="single" w:sz="12" w:space="0" w:color="000000"/>
              <w:bottom w:val="single" w:sz="12" w:space="0" w:color="000000"/>
              <w:right w:val="single" w:sz="12" w:space="0" w:color="000000"/>
            </w:tcBorders>
          </w:tcPr>
          <w:p w14:paraId="582A207D" w14:textId="2708510B" w:rsidR="00403874" w:rsidRDefault="00357053" w:rsidP="00403874">
            <w:pPr>
              <w:pStyle w:val="ListParagraph"/>
              <w:numPr>
                <w:ilvl w:val="0"/>
                <w:numId w:val="14"/>
              </w:numPr>
              <w:ind w:left="318"/>
              <w:rPr>
                <w:sz w:val="22"/>
                <w:szCs w:val="22"/>
              </w:rPr>
            </w:pPr>
            <w:r w:rsidRPr="001E6673">
              <w:rPr>
                <w:sz w:val="22"/>
                <w:szCs w:val="22"/>
              </w:rPr>
              <w:t>Der Entsorgungsvertrag hat eine Mindest</w:t>
            </w:r>
            <w:r>
              <w:rPr>
                <w:sz w:val="22"/>
                <w:szCs w:val="22"/>
              </w:rPr>
              <w:t>vertrags</w:t>
            </w:r>
            <w:r w:rsidRPr="001E6673">
              <w:rPr>
                <w:sz w:val="22"/>
                <w:szCs w:val="22"/>
              </w:rPr>
              <w:t xml:space="preserve">laufzeit </w:t>
            </w:r>
            <w:r>
              <w:rPr>
                <w:sz w:val="22"/>
                <w:szCs w:val="22"/>
              </w:rPr>
              <w:t xml:space="preserve">von verbindlichen </w:t>
            </w:r>
            <w:r w:rsidR="003B24FC" w:rsidRPr="001E6673">
              <w:rPr>
                <w:sz w:val="22"/>
                <w:szCs w:val="22"/>
              </w:rPr>
              <w:t>20 + 5 Jahre</w:t>
            </w:r>
            <w:r>
              <w:rPr>
                <w:sz w:val="22"/>
                <w:szCs w:val="22"/>
              </w:rPr>
              <w:t>n</w:t>
            </w:r>
            <w:r w:rsidR="004E2E1C">
              <w:rPr>
                <w:sz w:val="22"/>
                <w:szCs w:val="22"/>
              </w:rPr>
              <w:t>;</w:t>
            </w:r>
          </w:p>
          <w:p w14:paraId="1DD0105C" w14:textId="27D9B0EE" w:rsidR="00403874" w:rsidRDefault="00357053" w:rsidP="00403874">
            <w:pPr>
              <w:pStyle w:val="ListParagraph"/>
              <w:numPr>
                <w:ilvl w:val="0"/>
                <w:numId w:val="14"/>
              </w:numPr>
              <w:ind w:left="318"/>
              <w:rPr>
                <w:sz w:val="22"/>
                <w:szCs w:val="22"/>
              </w:rPr>
            </w:pPr>
            <w:r>
              <w:rPr>
                <w:sz w:val="22"/>
                <w:szCs w:val="22"/>
              </w:rPr>
              <w:t>A</w:t>
            </w:r>
            <w:r w:rsidR="003B24FC" w:rsidRPr="001E6673">
              <w:rPr>
                <w:sz w:val="22"/>
                <w:szCs w:val="22"/>
              </w:rPr>
              <w:t xml:space="preserve">ber: außerordentliche Kündigungsrechte des </w:t>
            </w:r>
            <w:r w:rsidR="00A13FC4">
              <w:rPr>
                <w:sz w:val="22"/>
                <w:szCs w:val="22"/>
              </w:rPr>
              <w:t>AG</w:t>
            </w:r>
            <w:r w:rsidR="003B24FC" w:rsidRPr="001E6673">
              <w:rPr>
                <w:sz w:val="22"/>
                <w:szCs w:val="22"/>
              </w:rPr>
              <w:t xml:space="preserve"> bei Pflichtverstößen, Compliance-Verletzungen, Insolvenz des </w:t>
            </w:r>
            <w:r w:rsidR="00876FB7">
              <w:rPr>
                <w:sz w:val="22"/>
                <w:szCs w:val="22"/>
              </w:rPr>
              <w:t>Auftragnehmers</w:t>
            </w:r>
            <w:r w:rsidR="00876FB7" w:rsidRPr="001E6673">
              <w:rPr>
                <w:sz w:val="22"/>
                <w:szCs w:val="22"/>
              </w:rPr>
              <w:t xml:space="preserve"> </w:t>
            </w:r>
            <w:r w:rsidR="003B24FC" w:rsidRPr="001E6673">
              <w:rPr>
                <w:sz w:val="22"/>
                <w:szCs w:val="22"/>
              </w:rPr>
              <w:t>e</w:t>
            </w:r>
            <w:r w:rsidR="00A220BC">
              <w:rPr>
                <w:sz w:val="22"/>
                <w:szCs w:val="22"/>
              </w:rPr>
              <w:t>tc.</w:t>
            </w:r>
            <w:r w:rsidR="004E2E1C">
              <w:rPr>
                <w:sz w:val="22"/>
                <w:szCs w:val="22"/>
              </w:rPr>
              <w:t>;</w:t>
            </w:r>
          </w:p>
          <w:p w14:paraId="20CDA80F" w14:textId="22C9193F" w:rsidR="003B24FC" w:rsidRPr="001E6673" w:rsidRDefault="00ED58A9" w:rsidP="00403874">
            <w:pPr>
              <w:pStyle w:val="ListParagraph"/>
              <w:numPr>
                <w:ilvl w:val="0"/>
                <w:numId w:val="14"/>
              </w:numPr>
              <w:ind w:left="318"/>
              <w:rPr>
                <w:sz w:val="22"/>
                <w:szCs w:val="22"/>
              </w:rPr>
            </w:pPr>
            <w:r w:rsidRPr="001E6673">
              <w:rPr>
                <w:sz w:val="22"/>
                <w:szCs w:val="22"/>
              </w:rPr>
              <w:t>Keine Einschränkung dieser Schutzmechanismen zugunsten des</w:t>
            </w:r>
            <w:r w:rsidR="00D577FA">
              <w:rPr>
                <w:sz w:val="22"/>
                <w:szCs w:val="22"/>
              </w:rPr>
              <w:t xml:space="preserve"> </w:t>
            </w:r>
            <w:r w:rsidR="00876FB7">
              <w:rPr>
                <w:sz w:val="22"/>
                <w:szCs w:val="22"/>
              </w:rPr>
              <w:t>Auftragnehmers</w:t>
            </w:r>
            <w:r w:rsidRPr="001E6673">
              <w:rPr>
                <w:sz w:val="22"/>
                <w:szCs w:val="22"/>
              </w:rPr>
              <w:t>.</w:t>
            </w:r>
          </w:p>
        </w:tc>
      </w:tr>
      <w:tr w:rsidR="00843A01" w:rsidRPr="00F31A9D" w14:paraId="4216C36C"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0FE87692" w14:textId="26FE12E6" w:rsidR="00843A01" w:rsidRPr="00D577FA" w:rsidRDefault="00843A01" w:rsidP="00D4100E">
            <w:pPr>
              <w:rPr>
                <w:b/>
                <w:bCs/>
                <w:sz w:val="22"/>
                <w:szCs w:val="22"/>
              </w:rPr>
            </w:pPr>
            <w:r w:rsidRPr="00D577FA">
              <w:rPr>
                <w:b/>
                <w:bCs/>
                <w:sz w:val="22"/>
                <w:szCs w:val="22"/>
              </w:rPr>
              <w:t>Finanzielle Sicherheit &amp; Kapitalstruktur</w:t>
            </w:r>
          </w:p>
        </w:tc>
        <w:tc>
          <w:tcPr>
            <w:tcW w:w="6393" w:type="dxa"/>
            <w:tcBorders>
              <w:top w:val="single" w:sz="12" w:space="0" w:color="000000"/>
              <w:left w:val="single" w:sz="12" w:space="0" w:color="000000"/>
              <w:bottom w:val="single" w:sz="12" w:space="0" w:color="000000"/>
              <w:right w:val="single" w:sz="12" w:space="0" w:color="000000"/>
            </w:tcBorders>
          </w:tcPr>
          <w:p w14:paraId="091424F6" w14:textId="77777777" w:rsidR="00843A01" w:rsidRPr="00D577FA" w:rsidRDefault="00843A01" w:rsidP="00403874">
            <w:pPr>
              <w:pStyle w:val="ListParagraph"/>
              <w:numPr>
                <w:ilvl w:val="0"/>
                <w:numId w:val="14"/>
              </w:numPr>
              <w:ind w:left="318"/>
              <w:rPr>
                <w:sz w:val="22"/>
                <w:szCs w:val="22"/>
              </w:rPr>
            </w:pPr>
            <w:r w:rsidRPr="00D577FA">
              <w:rPr>
                <w:sz w:val="22"/>
                <w:szCs w:val="22"/>
              </w:rPr>
              <w:t xml:space="preserve">Vollständige, fristgerechte Zahlung des Kaufpreises – keine aufschiebenden Bedingungen oder Flexibilisierung; </w:t>
            </w:r>
          </w:p>
          <w:p w14:paraId="3157B6A3" w14:textId="77777777" w:rsidR="00843A01" w:rsidRPr="00D577FA" w:rsidRDefault="00843A01" w:rsidP="00403874">
            <w:pPr>
              <w:pStyle w:val="ListParagraph"/>
              <w:numPr>
                <w:ilvl w:val="0"/>
                <w:numId w:val="14"/>
              </w:numPr>
              <w:ind w:left="318"/>
              <w:rPr>
                <w:sz w:val="22"/>
                <w:szCs w:val="22"/>
              </w:rPr>
            </w:pPr>
            <w:r w:rsidRPr="00D577FA">
              <w:rPr>
                <w:sz w:val="22"/>
                <w:szCs w:val="22"/>
              </w:rPr>
              <w:lastRenderedPageBreak/>
              <w:t xml:space="preserve">Konkret festgelegtes Stammkapital und Kapitalrücklage (keine Platzhalter, klare Höhe, klare Auszahlungsmodalitäten); </w:t>
            </w:r>
          </w:p>
          <w:p w14:paraId="45A266D3" w14:textId="67926943" w:rsidR="00843A01" w:rsidRPr="00D577FA" w:rsidRDefault="00843A01" w:rsidP="00403874">
            <w:pPr>
              <w:pStyle w:val="ListParagraph"/>
              <w:numPr>
                <w:ilvl w:val="0"/>
                <w:numId w:val="14"/>
              </w:numPr>
              <w:ind w:left="318"/>
              <w:rPr>
                <w:sz w:val="22"/>
                <w:szCs w:val="22"/>
              </w:rPr>
            </w:pPr>
            <w:r w:rsidRPr="00D577FA">
              <w:rPr>
                <w:sz w:val="22"/>
                <w:szCs w:val="22"/>
              </w:rPr>
              <w:t xml:space="preserve">Nachschusspflicht ausschließlich beim </w:t>
            </w:r>
            <w:r w:rsidR="00876FB7">
              <w:rPr>
                <w:sz w:val="22"/>
                <w:szCs w:val="22"/>
              </w:rPr>
              <w:t>Auftragnehmer</w:t>
            </w:r>
            <w:r w:rsidRPr="00D577FA">
              <w:rPr>
                <w:sz w:val="22"/>
                <w:szCs w:val="22"/>
              </w:rPr>
              <w:t xml:space="preserve">; der </w:t>
            </w:r>
            <w:r w:rsidR="00A13FC4">
              <w:rPr>
                <w:sz w:val="22"/>
                <w:szCs w:val="22"/>
              </w:rPr>
              <w:t>AG</w:t>
            </w:r>
            <w:r w:rsidRPr="00D577FA">
              <w:rPr>
                <w:sz w:val="22"/>
                <w:szCs w:val="22"/>
              </w:rPr>
              <w:t xml:space="preserve"> bleibt vollständig nachschussfrei; </w:t>
            </w:r>
          </w:p>
          <w:p w14:paraId="6419852C" w14:textId="3588BC59" w:rsidR="00843A01" w:rsidRPr="00D577FA" w:rsidRDefault="00843A01" w:rsidP="00403874">
            <w:pPr>
              <w:pStyle w:val="ListParagraph"/>
              <w:numPr>
                <w:ilvl w:val="0"/>
                <w:numId w:val="14"/>
              </w:numPr>
              <w:ind w:left="318"/>
              <w:rPr>
                <w:sz w:val="22"/>
                <w:szCs w:val="22"/>
              </w:rPr>
            </w:pPr>
            <w:r w:rsidRPr="00D577FA">
              <w:rPr>
                <w:sz w:val="22"/>
                <w:szCs w:val="22"/>
              </w:rPr>
              <w:t xml:space="preserve">Verbindliche Absicherung der Sanierungskosten des MHKW durch den </w:t>
            </w:r>
            <w:r w:rsidR="00876FB7">
              <w:rPr>
                <w:sz w:val="22"/>
                <w:szCs w:val="22"/>
              </w:rPr>
              <w:t>Auftragnehmer</w:t>
            </w:r>
            <w:r w:rsidRPr="00D577FA">
              <w:rPr>
                <w:sz w:val="22"/>
                <w:szCs w:val="22"/>
              </w:rPr>
              <w:t>, inklusive klar definierter Garantien/Bürgschaften.</w:t>
            </w:r>
          </w:p>
        </w:tc>
      </w:tr>
      <w:tr w:rsidR="00843A01" w:rsidRPr="00F31A9D" w14:paraId="51211E82"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7366A76E" w14:textId="36EA6631" w:rsidR="00843A01" w:rsidRPr="00D577FA" w:rsidRDefault="00B21076" w:rsidP="00D4100E">
            <w:pPr>
              <w:rPr>
                <w:b/>
                <w:bCs/>
                <w:sz w:val="22"/>
                <w:szCs w:val="22"/>
              </w:rPr>
            </w:pPr>
            <w:r w:rsidRPr="00D577FA">
              <w:rPr>
                <w:b/>
                <w:bCs/>
                <w:sz w:val="22"/>
                <w:szCs w:val="22"/>
              </w:rPr>
              <w:lastRenderedPageBreak/>
              <w:t>Kommunale Steuerungs- und Kontrollrechte</w:t>
            </w:r>
          </w:p>
        </w:tc>
        <w:tc>
          <w:tcPr>
            <w:tcW w:w="6393" w:type="dxa"/>
            <w:tcBorders>
              <w:top w:val="single" w:sz="12" w:space="0" w:color="000000"/>
              <w:left w:val="single" w:sz="12" w:space="0" w:color="000000"/>
              <w:bottom w:val="single" w:sz="12" w:space="0" w:color="000000"/>
              <w:right w:val="single" w:sz="12" w:space="0" w:color="000000"/>
            </w:tcBorders>
          </w:tcPr>
          <w:p w14:paraId="6534DBDD" w14:textId="3021AE6D" w:rsidR="00B21076" w:rsidRPr="00D577FA" w:rsidRDefault="00B21076" w:rsidP="00403874">
            <w:pPr>
              <w:pStyle w:val="ListParagraph"/>
              <w:numPr>
                <w:ilvl w:val="0"/>
                <w:numId w:val="14"/>
              </w:numPr>
              <w:ind w:left="318"/>
              <w:rPr>
                <w:sz w:val="22"/>
                <w:szCs w:val="22"/>
              </w:rPr>
            </w:pPr>
            <w:r w:rsidRPr="00D577FA">
              <w:rPr>
                <w:sz w:val="22"/>
                <w:szCs w:val="22"/>
              </w:rPr>
              <w:t xml:space="preserve">Sicherstellung der Einhaltung von §§ 107 ff. GO NRW und aller Anforderungen </w:t>
            </w:r>
            <w:r w:rsidR="00500B2D">
              <w:rPr>
                <w:sz w:val="22"/>
                <w:szCs w:val="22"/>
              </w:rPr>
              <w:t xml:space="preserve">in Bezug auf die kommunale Aufsicht </w:t>
            </w:r>
            <w:r w:rsidRPr="00D577FA">
              <w:rPr>
                <w:sz w:val="22"/>
                <w:szCs w:val="22"/>
              </w:rPr>
              <w:t xml:space="preserve">ohne Abstriche; </w:t>
            </w:r>
          </w:p>
          <w:p w14:paraId="320822AA" w14:textId="73BD2791" w:rsidR="00B21076" w:rsidRPr="00D577FA" w:rsidRDefault="00B21076" w:rsidP="00403874">
            <w:pPr>
              <w:pStyle w:val="ListParagraph"/>
              <w:numPr>
                <w:ilvl w:val="0"/>
                <w:numId w:val="14"/>
              </w:numPr>
              <w:ind w:left="318"/>
              <w:rPr>
                <w:sz w:val="22"/>
                <w:szCs w:val="22"/>
              </w:rPr>
            </w:pPr>
            <w:r w:rsidRPr="00D577FA">
              <w:rPr>
                <w:sz w:val="22"/>
                <w:szCs w:val="22"/>
              </w:rPr>
              <w:t xml:space="preserve">Qualifizierte Vetorechte/Sperrminoritäten für den </w:t>
            </w:r>
            <w:r w:rsidR="00900DF6">
              <w:rPr>
                <w:sz w:val="22"/>
                <w:szCs w:val="22"/>
              </w:rPr>
              <w:t>AG</w:t>
            </w:r>
            <w:r w:rsidRPr="00D577FA">
              <w:rPr>
                <w:sz w:val="22"/>
                <w:szCs w:val="22"/>
              </w:rPr>
              <w:t xml:space="preserve"> bei strategischen, finanziellen und investiven Entscheidungen; </w:t>
            </w:r>
          </w:p>
          <w:p w14:paraId="4E4F0A3B" w14:textId="77777777" w:rsidR="00B21076" w:rsidRPr="00D577FA" w:rsidRDefault="00B21076" w:rsidP="00403874">
            <w:pPr>
              <w:pStyle w:val="ListParagraph"/>
              <w:numPr>
                <w:ilvl w:val="0"/>
                <w:numId w:val="14"/>
              </w:numPr>
              <w:ind w:left="318"/>
              <w:rPr>
                <w:sz w:val="22"/>
                <w:szCs w:val="22"/>
              </w:rPr>
            </w:pPr>
            <w:r w:rsidRPr="00D577FA">
              <w:rPr>
                <w:sz w:val="22"/>
                <w:szCs w:val="22"/>
              </w:rPr>
              <w:t xml:space="preserve">Deutliche Stärkung der Aufsichts- und Informationsrechte (monatliches Reporting, Business-Plan-Kontrolle, Prüfungsrechte); </w:t>
            </w:r>
          </w:p>
          <w:p w14:paraId="763C7B46" w14:textId="1FDEB56C" w:rsidR="00B21076" w:rsidRPr="00D577FA" w:rsidRDefault="00B21076" w:rsidP="00403874">
            <w:pPr>
              <w:pStyle w:val="ListParagraph"/>
              <w:numPr>
                <w:ilvl w:val="0"/>
                <w:numId w:val="14"/>
              </w:numPr>
              <w:ind w:left="318"/>
              <w:rPr>
                <w:sz w:val="22"/>
                <w:szCs w:val="22"/>
              </w:rPr>
            </w:pPr>
            <w:r w:rsidRPr="00D577FA">
              <w:rPr>
                <w:sz w:val="22"/>
                <w:szCs w:val="22"/>
              </w:rPr>
              <w:t>Fortführung eines starken Aufsichtsrats gemäß kommunalen Standards (§ 108a GO NRW)</w:t>
            </w:r>
            <w:r w:rsidR="004E2E1C">
              <w:rPr>
                <w:sz w:val="22"/>
                <w:szCs w:val="22"/>
              </w:rPr>
              <w:t>;</w:t>
            </w:r>
          </w:p>
          <w:p w14:paraId="44321A20" w14:textId="6179FB10" w:rsidR="00843A01" w:rsidRPr="00D577FA" w:rsidRDefault="00A13FC4" w:rsidP="00403874">
            <w:pPr>
              <w:pStyle w:val="ListParagraph"/>
              <w:numPr>
                <w:ilvl w:val="0"/>
                <w:numId w:val="14"/>
              </w:numPr>
              <w:ind w:left="318"/>
              <w:rPr>
                <w:sz w:val="22"/>
                <w:szCs w:val="22"/>
              </w:rPr>
            </w:pPr>
            <w:r>
              <w:rPr>
                <w:sz w:val="22"/>
                <w:szCs w:val="22"/>
              </w:rPr>
              <w:t>U</w:t>
            </w:r>
            <w:r w:rsidR="00B21076" w:rsidRPr="00D577FA">
              <w:rPr>
                <w:sz w:val="22"/>
                <w:szCs w:val="22"/>
              </w:rPr>
              <w:t>mfassendes und jederzeitiges Betretungsrecht einschl. Begleitung (z.B. Sachverständige) auf den gesamten Grundstücken (innen und außen)</w:t>
            </w:r>
            <w:r>
              <w:rPr>
                <w:sz w:val="22"/>
                <w:szCs w:val="22"/>
              </w:rPr>
              <w:t xml:space="preserve"> durch den AG</w:t>
            </w:r>
            <w:r w:rsidR="004E2E1C">
              <w:rPr>
                <w:sz w:val="22"/>
                <w:szCs w:val="22"/>
              </w:rPr>
              <w:t>.</w:t>
            </w:r>
          </w:p>
        </w:tc>
      </w:tr>
      <w:tr w:rsidR="00843A01" w:rsidRPr="00F31A9D" w14:paraId="18CA0942"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73EF0D44" w14:textId="4CF917E8" w:rsidR="00843A01" w:rsidRPr="00D577FA" w:rsidRDefault="00B21076" w:rsidP="00D4100E">
            <w:pPr>
              <w:rPr>
                <w:b/>
                <w:bCs/>
                <w:sz w:val="22"/>
                <w:szCs w:val="22"/>
              </w:rPr>
            </w:pPr>
            <w:r w:rsidRPr="00D577FA">
              <w:rPr>
                <w:b/>
                <w:bCs/>
                <w:sz w:val="22"/>
                <w:szCs w:val="22"/>
              </w:rPr>
              <w:t>Sicherstellung öffentlicher Aufgaben</w:t>
            </w:r>
          </w:p>
        </w:tc>
        <w:tc>
          <w:tcPr>
            <w:tcW w:w="6393" w:type="dxa"/>
            <w:tcBorders>
              <w:top w:val="single" w:sz="12" w:space="0" w:color="000000"/>
              <w:left w:val="single" w:sz="12" w:space="0" w:color="000000"/>
              <w:bottom w:val="single" w:sz="12" w:space="0" w:color="000000"/>
              <w:right w:val="single" w:sz="12" w:space="0" w:color="000000"/>
            </w:tcBorders>
          </w:tcPr>
          <w:p w14:paraId="050F34D3" w14:textId="53C87091" w:rsidR="00B21076" w:rsidRPr="001E6673" w:rsidRDefault="00B21076" w:rsidP="00403874">
            <w:pPr>
              <w:pStyle w:val="ListParagraph"/>
              <w:numPr>
                <w:ilvl w:val="0"/>
                <w:numId w:val="14"/>
              </w:numPr>
              <w:ind w:left="318"/>
              <w:rPr>
                <w:sz w:val="22"/>
                <w:szCs w:val="22"/>
              </w:rPr>
            </w:pPr>
            <w:r w:rsidRPr="001E6673">
              <w:rPr>
                <w:sz w:val="22"/>
                <w:szCs w:val="22"/>
              </w:rPr>
              <w:t xml:space="preserve">Garantierter Vorrang für Abfallmengen </w:t>
            </w:r>
            <w:r w:rsidR="00900DF6">
              <w:rPr>
                <w:sz w:val="22"/>
                <w:szCs w:val="22"/>
              </w:rPr>
              <w:t xml:space="preserve">des AG </w:t>
            </w:r>
            <w:r w:rsidRPr="001E6673">
              <w:rPr>
                <w:sz w:val="22"/>
                <w:szCs w:val="22"/>
              </w:rPr>
              <w:t xml:space="preserve">und ausdrückliche Zustimmung des </w:t>
            </w:r>
            <w:r w:rsidR="00900DF6">
              <w:rPr>
                <w:sz w:val="22"/>
                <w:szCs w:val="22"/>
              </w:rPr>
              <w:t>AG</w:t>
            </w:r>
            <w:r w:rsidRPr="001E6673">
              <w:rPr>
                <w:sz w:val="22"/>
                <w:szCs w:val="22"/>
              </w:rPr>
              <w:t xml:space="preserve"> für die konkrete Drittmengentonage erforderlich, soweit das zur Sicherstellung der Entsorgungssicherheit erforderlich ist; </w:t>
            </w:r>
          </w:p>
          <w:p w14:paraId="0C860358" w14:textId="7D79C2E7" w:rsidR="00B21076" w:rsidRPr="001E6673" w:rsidRDefault="00B21076" w:rsidP="00403874">
            <w:pPr>
              <w:pStyle w:val="ListParagraph"/>
              <w:numPr>
                <w:ilvl w:val="0"/>
                <w:numId w:val="14"/>
              </w:numPr>
              <w:ind w:left="318"/>
              <w:rPr>
                <w:sz w:val="22"/>
                <w:szCs w:val="22"/>
              </w:rPr>
            </w:pPr>
            <w:r w:rsidRPr="001E6673">
              <w:rPr>
                <w:sz w:val="22"/>
                <w:szCs w:val="22"/>
              </w:rPr>
              <w:t xml:space="preserve">Entsorgungsvertrag mit klar definierten, für den </w:t>
            </w:r>
            <w:r w:rsidR="004E2E1C">
              <w:rPr>
                <w:sz w:val="22"/>
                <w:szCs w:val="22"/>
              </w:rPr>
              <w:t>AG</w:t>
            </w:r>
            <w:r w:rsidRPr="001E6673">
              <w:rPr>
                <w:sz w:val="22"/>
                <w:szCs w:val="22"/>
              </w:rPr>
              <w:t xml:space="preserve"> sicheren Konditionen (Preisstabilität, Abnahmesicherheit, Kapazitätszusagen);</w:t>
            </w:r>
          </w:p>
          <w:p w14:paraId="34DCE1AA" w14:textId="26ACA1B7" w:rsidR="00843A01" w:rsidRPr="001E6673" w:rsidRDefault="00B21076" w:rsidP="00403874">
            <w:pPr>
              <w:pStyle w:val="ListParagraph"/>
              <w:numPr>
                <w:ilvl w:val="0"/>
                <w:numId w:val="14"/>
              </w:numPr>
              <w:ind w:left="318"/>
              <w:rPr>
                <w:sz w:val="22"/>
                <w:szCs w:val="22"/>
              </w:rPr>
            </w:pPr>
            <w:r w:rsidRPr="001E6673">
              <w:rPr>
                <w:sz w:val="22"/>
                <w:szCs w:val="22"/>
              </w:rPr>
              <w:t xml:space="preserve">Keine Verschlechterung des Entsorgungspreises bei Ausübung der Option des Erwerbs von weiteren Anteilen durch den </w:t>
            </w:r>
            <w:r w:rsidR="00876FB7">
              <w:rPr>
                <w:sz w:val="22"/>
                <w:szCs w:val="22"/>
              </w:rPr>
              <w:t>Auftragnehmer</w:t>
            </w:r>
            <w:r w:rsidRPr="001E6673">
              <w:rPr>
                <w:sz w:val="22"/>
                <w:szCs w:val="22"/>
              </w:rPr>
              <w:t>.</w:t>
            </w:r>
          </w:p>
        </w:tc>
      </w:tr>
      <w:tr w:rsidR="00843A01" w:rsidRPr="00F31A9D" w14:paraId="4F228E7E"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424E71E9" w14:textId="77777777" w:rsidR="00B21076" w:rsidRPr="00D577FA" w:rsidRDefault="00B21076" w:rsidP="00B21076">
            <w:pPr>
              <w:spacing w:after="0" w:line="240" w:lineRule="auto"/>
              <w:rPr>
                <w:rFonts w:eastAsia="Times New Roman"/>
                <w:b/>
                <w:bCs/>
                <w:color w:val="000000"/>
                <w:sz w:val="22"/>
                <w:szCs w:val="22"/>
              </w:rPr>
            </w:pPr>
            <w:r w:rsidRPr="00D577FA">
              <w:rPr>
                <w:b/>
                <w:bCs/>
                <w:color w:val="000000"/>
                <w:sz w:val="22"/>
                <w:szCs w:val="22"/>
              </w:rPr>
              <w:t>Hohe Hürden für Eigentumsveränderungen</w:t>
            </w:r>
          </w:p>
          <w:p w14:paraId="1E7611D2" w14:textId="77777777" w:rsidR="00843A01" w:rsidRPr="00D577FA" w:rsidRDefault="00843A01" w:rsidP="00D4100E">
            <w:pPr>
              <w:rPr>
                <w:b/>
                <w:bCs/>
                <w:sz w:val="22"/>
                <w:szCs w:val="22"/>
              </w:rPr>
            </w:pPr>
          </w:p>
        </w:tc>
        <w:tc>
          <w:tcPr>
            <w:tcW w:w="6393" w:type="dxa"/>
            <w:tcBorders>
              <w:top w:val="single" w:sz="12" w:space="0" w:color="000000"/>
              <w:left w:val="single" w:sz="12" w:space="0" w:color="000000"/>
              <w:bottom w:val="single" w:sz="12" w:space="0" w:color="000000"/>
              <w:right w:val="single" w:sz="12" w:space="0" w:color="000000"/>
            </w:tcBorders>
          </w:tcPr>
          <w:p w14:paraId="14531C05" w14:textId="77777777" w:rsidR="00403874" w:rsidRDefault="00BE6194" w:rsidP="00403874">
            <w:pPr>
              <w:pStyle w:val="ListParagraph"/>
              <w:numPr>
                <w:ilvl w:val="0"/>
                <w:numId w:val="14"/>
              </w:numPr>
              <w:ind w:left="318"/>
              <w:rPr>
                <w:sz w:val="22"/>
                <w:szCs w:val="22"/>
              </w:rPr>
            </w:pPr>
            <w:r w:rsidRPr="001E6673">
              <w:rPr>
                <w:sz w:val="22"/>
                <w:szCs w:val="22"/>
              </w:rPr>
              <w:t xml:space="preserve">Strikte Vinkulierung (75%-Zustimmung) für jede Anteilsübertragung – inkl. Umgehungsverbot; </w:t>
            </w:r>
          </w:p>
          <w:p w14:paraId="57CD42E0" w14:textId="70EB3986" w:rsidR="00403874" w:rsidRDefault="00BE6194" w:rsidP="00403874">
            <w:pPr>
              <w:pStyle w:val="ListParagraph"/>
              <w:numPr>
                <w:ilvl w:val="0"/>
                <w:numId w:val="14"/>
              </w:numPr>
              <w:ind w:left="318"/>
              <w:rPr>
                <w:sz w:val="22"/>
                <w:szCs w:val="22"/>
              </w:rPr>
            </w:pPr>
            <w:r w:rsidRPr="00403874">
              <w:rPr>
                <w:sz w:val="22"/>
                <w:szCs w:val="22"/>
              </w:rPr>
              <w:t xml:space="preserve">Durchsetzungsstarke Andienungs- und Vorkaufsrechte zugunsten des </w:t>
            </w:r>
            <w:r w:rsidR="004E2E1C">
              <w:rPr>
                <w:sz w:val="22"/>
                <w:szCs w:val="22"/>
              </w:rPr>
              <w:t>AG</w:t>
            </w:r>
            <w:r w:rsidRPr="00403874">
              <w:rPr>
                <w:sz w:val="22"/>
                <w:szCs w:val="22"/>
              </w:rPr>
              <w:t xml:space="preserve"> mit langen Fristen;</w:t>
            </w:r>
          </w:p>
          <w:p w14:paraId="3296680D" w14:textId="43ACD0A6" w:rsidR="00843A01" w:rsidRPr="00403874" w:rsidRDefault="00BE6194" w:rsidP="00403874">
            <w:pPr>
              <w:pStyle w:val="ListParagraph"/>
              <w:numPr>
                <w:ilvl w:val="0"/>
                <w:numId w:val="14"/>
              </w:numPr>
              <w:ind w:left="318"/>
              <w:rPr>
                <w:sz w:val="22"/>
                <w:szCs w:val="22"/>
              </w:rPr>
            </w:pPr>
            <w:r w:rsidRPr="00403874">
              <w:rPr>
                <w:sz w:val="22"/>
                <w:szCs w:val="22"/>
              </w:rPr>
              <w:lastRenderedPageBreak/>
              <w:t>Keine Unterbeteiligungen oder wirtschaftlichen Umgehungskonstruktionen.</w:t>
            </w:r>
          </w:p>
        </w:tc>
      </w:tr>
      <w:tr w:rsidR="00B21076" w:rsidRPr="00F31A9D" w14:paraId="5360ED13"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2C35BC7F" w14:textId="12A35923" w:rsidR="00B21076" w:rsidRPr="00D577FA" w:rsidRDefault="00BE6194" w:rsidP="00B21076">
            <w:pPr>
              <w:spacing w:after="0" w:line="240" w:lineRule="auto"/>
              <w:rPr>
                <w:b/>
                <w:bCs/>
                <w:color w:val="000000"/>
                <w:sz w:val="22"/>
                <w:szCs w:val="22"/>
              </w:rPr>
            </w:pPr>
            <w:r w:rsidRPr="00D577FA">
              <w:rPr>
                <w:b/>
                <w:bCs/>
                <w:color w:val="000000"/>
                <w:sz w:val="22"/>
                <w:szCs w:val="22"/>
              </w:rPr>
              <w:lastRenderedPageBreak/>
              <w:t xml:space="preserve">Option-Mechanik ausschließlich zugunsten des </w:t>
            </w:r>
            <w:r w:rsidR="004B0E9C">
              <w:rPr>
                <w:b/>
                <w:bCs/>
                <w:color w:val="000000"/>
                <w:sz w:val="22"/>
                <w:szCs w:val="22"/>
              </w:rPr>
              <w:t>AG</w:t>
            </w:r>
            <w:r w:rsidRPr="00D577FA">
              <w:rPr>
                <w:b/>
                <w:bCs/>
                <w:color w:val="000000"/>
                <w:sz w:val="22"/>
                <w:szCs w:val="22"/>
              </w:rPr>
              <w:t xml:space="preserve"> abgesichert</w:t>
            </w:r>
          </w:p>
        </w:tc>
        <w:tc>
          <w:tcPr>
            <w:tcW w:w="6393" w:type="dxa"/>
            <w:tcBorders>
              <w:top w:val="single" w:sz="12" w:space="0" w:color="000000"/>
              <w:left w:val="single" w:sz="12" w:space="0" w:color="000000"/>
              <w:bottom w:val="single" w:sz="12" w:space="0" w:color="000000"/>
              <w:right w:val="single" w:sz="12" w:space="0" w:color="000000"/>
            </w:tcBorders>
          </w:tcPr>
          <w:p w14:paraId="182473E4" w14:textId="15B15C19" w:rsidR="00403874" w:rsidRDefault="00BE6194" w:rsidP="00403874">
            <w:pPr>
              <w:pStyle w:val="ListParagraph"/>
              <w:numPr>
                <w:ilvl w:val="0"/>
                <w:numId w:val="14"/>
              </w:numPr>
              <w:ind w:left="318"/>
              <w:rPr>
                <w:sz w:val="22"/>
                <w:szCs w:val="22"/>
              </w:rPr>
            </w:pPr>
            <w:r w:rsidRPr="001E6673">
              <w:rPr>
                <w:sz w:val="22"/>
                <w:szCs w:val="22"/>
              </w:rPr>
              <w:t xml:space="preserve">Call-Option des </w:t>
            </w:r>
            <w:r w:rsidR="00876FB7">
              <w:rPr>
                <w:sz w:val="22"/>
                <w:szCs w:val="22"/>
              </w:rPr>
              <w:t>Auftragnehmers</w:t>
            </w:r>
            <w:r w:rsidR="00876FB7" w:rsidRPr="001E6673">
              <w:rPr>
                <w:sz w:val="22"/>
                <w:szCs w:val="22"/>
              </w:rPr>
              <w:t xml:space="preserve"> </w:t>
            </w:r>
            <w:r w:rsidRPr="001E6673">
              <w:rPr>
                <w:sz w:val="22"/>
                <w:szCs w:val="22"/>
              </w:rPr>
              <w:t>nur bei vollständiger kommunalaufsichtsrechtlicher Genehmigung;</w:t>
            </w:r>
          </w:p>
          <w:p w14:paraId="248D14BA" w14:textId="68EB8F2B" w:rsidR="00B21076" w:rsidRPr="00403874" w:rsidRDefault="00BE6194" w:rsidP="00403874">
            <w:pPr>
              <w:pStyle w:val="ListParagraph"/>
              <w:numPr>
                <w:ilvl w:val="0"/>
                <w:numId w:val="14"/>
              </w:numPr>
              <w:ind w:left="318"/>
              <w:rPr>
                <w:sz w:val="22"/>
                <w:szCs w:val="22"/>
              </w:rPr>
            </w:pPr>
            <w:r w:rsidRPr="00403874">
              <w:rPr>
                <w:sz w:val="22"/>
                <w:szCs w:val="22"/>
              </w:rPr>
              <w:t xml:space="preserve">Option nur ausübbar, wenn der </w:t>
            </w:r>
            <w:r w:rsidR="004B0E9C">
              <w:rPr>
                <w:sz w:val="22"/>
                <w:szCs w:val="22"/>
              </w:rPr>
              <w:t>AG</w:t>
            </w:r>
            <w:r w:rsidRPr="00403874">
              <w:rPr>
                <w:sz w:val="22"/>
                <w:szCs w:val="22"/>
              </w:rPr>
              <w:t xml:space="preserve"> nicht in seiner Erfüllung öffentlicher Aufgaben beeinträchtigt wird.</w:t>
            </w:r>
          </w:p>
        </w:tc>
      </w:tr>
      <w:tr w:rsidR="00B21076" w:rsidRPr="00F31A9D" w14:paraId="393F1CC9"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0788B19D" w14:textId="76D83831" w:rsidR="00B21076" w:rsidRPr="001E6673" w:rsidRDefault="00BE6194" w:rsidP="00B21076">
            <w:pPr>
              <w:spacing w:after="0" w:line="240" w:lineRule="auto"/>
              <w:rPr>
                <w:b/>
                <w:bCs/>
                <w:color w:val="000000"/>
                <w:sz w:val="22"/>
                <w:szCs w:val="22"/>
              </w:rPr>
            </w:pPr>
            <w:r w:rsidRPr="001E6673">
              <w:rPr>
                <w:b/>
                <w:bCs/>
                <w:color w:val="000000"/>
                <w:sz w:val="22"/>
                <w:szCs w:val="22"/>
              </w:rPr>
              <w:t>Governance &amp; Geschäftsführung</w:t>
            </w:r>
          </w:p>
        </w:tc>
        <w:tc>
          <w:tcPr>
            <w:tcW w:w="6393" w:type="dxa"/>
            <w:tcBorders>
              <w:top w:val="single" w:sz="12" w:space="0" w:color="000000"/>
              <w:left w:val="single" w:sz="12" w:space="0" w:color="000000"/>
              <w:bottom w:val="single" w:sz="12" w:space="0" w:color="000000"/>
              <w:right w:val="single" w:sz="12" w:space="0" w:color="000000"/>
            </w:tcBorders>
          </w:tcPr>
          <w:p w14:paraId="0C6CD90E" w14:textId="053FDCAB" w:rsidR="00403874" w:rsidRDefault="00BE6194" w:rsidP="00403874">
            <w:pPr>
              <w:pStyle w:val="ListParagraph"/>
              <w:numPr>
                <w:ilvl w:val="0"/>
                <w:numId w:val="14"/>
              </w:numPr>
              <w:ind w:left="318"/>
              <w:rPr>
                <w:sz w:val="22"/>
                <w:szCs w:val="22"/>
              </w:rPr>
            </w:pPr>
            <w:r w:rsidRPr="001E6673">
              <w:rPr>
                <w:sz w:val="22"/>
                <w:szCs w:val="22"/>
              </w:rPr>
              <w:t xml:space="preserve">Geschäftsführerbestellung nur im Einvernehmen, keine einseitige Dominanz des </w:t>
            </w:r>
            <w:r w:rsidR="00876FB7">
              <w:rPr>
                <w:sz w:val="22"/>
                <w:szCs w:val="22"/>
              </w:rPr>
              <w:t>Auftragnehmers</w:t>
            </w:r>
            <w:r w:rsidRPr="001E6673">
              <w:rPr>
                <w:sz w:val="22"/>
                <w:szCs w:val="22"/>
              </w:rPr>
              <w:t xml:space="preserve">; solange der </w:t>
            </w:r>
            <w:r w:rsidR="004B0E9C">
              <w:rPr>
                <w:sz w:val="22"/>
                <w:szCs w:val="22"/>
              </w:rPr>
              <w:t>AG</w:t>
            </w:r>
            <w:r w:rsidRPr="001E6673">
              <w:rPr>
                <w:sz w:val="22"/>
                <w:szCs w:val="22"/>
              </w:rPr>
              <w:t xml:space="preserve"> Gesellschafter ist, hat er das Recht einen Geschäftsführer in die AMK zu entsenden.</w:t>
            </w:r>
          </w:p>
          <w:p w14:paraId="54EE4A3A" w14:textId="14126534" w:rsidR="00403874" w:rsidRDefault="00BE6194" w:rsidP="00403874">
            <w:pPr>
              <w:pStyle w:val="ListParagraph"/>
              <w:numPr>
                <w:ilvl w:val="0"/>
                <w:numId w:val="14"/>
              </w:numPr>
              <w:ind w:left="318"/>
              <w:rPr>
                <w:sz w:val="22"/>
                <w:szCs w:val="22"/>
              </w:rPr>
            </w:pPr>
            <w:r w:rsidRPr="00403874">
              <w:rPr>
                <w:sz w:val="22"/>
                <w:szCs w:val="22"/>
              </w:rPr>
              <w:t xml:space="preserve">Zustimmungspflichtige Geschäfte klar definiert, u.a. für Investitionen, Kreditaufnahmen, Verträge über </w:t>
            </w:r>
            <w:r w:rsidR="00CF15E8">
              <w:rPr>
                <w:sz w:val="22"/>
                <w:szCs w:val="22"/>
              </w:rPr>
              <w:t xml:space="preserve">EUR </w:t>
            </w:r>
            <w:r w:rsidR="00D602E7">
              <w:rPr>
                <w:sz w:val="22"/>
                <w:szCs w:val="22"/>
              </w:rPr>
              <w:t>[</w:t>
            </w:r>
            <w:r w:rsidR="004B0E9C">
              <w:rPr>
                <w:sz w:val="22"/>
                <w:szCs w:val="22"/>
              </w:rPr>
              <w:t>x</w:t>
            </w:r>
            <w:r w:rsidR="00D602E7">
              <w:rPr>
                <w:sz w:val="22"/>
                <w:szCs w:val="22"/>
              </w:rPr>
              <w:t>]</w:t>
            </w:r>
            <w:r w:rsidRPr="00403874">
              <w:rPr>
                <w:sz w:val="22"/>
                <w:szCs w:val="22"/>
              </w:rPr>
              <w:t xml:space="preserve"> Mio.;</w:t>
            </w:r>
          </w:p>
          <w:p w14:paraId="221275D4" w14:textId="2A49311F" w:rsidR="00B21076" w:rsidRPr="00403874" w:rsidRDefault="00BE6194" w:rsidP="00403874">
            <w:pPr>
              <w:pStyle w:val="ListParagraph"/>
              <w:numPr>
                <w:ilvl w:val="0"/>
                <w:numId w:val="14"/>
              </w:numPr>
              <w:ind w:left="318"/>
              <w:rPr>
                <w:sz w:val="22"/>
                <w:szCs w:val="22"/>
              </w:rPr>
            </w:pPr>
            <w:r w:rsidRPr="00403874">
              <w:rPr>
                <w:sz w:val="22"/>
                <w:szCs w:val="22"/>
              </w:rPr>
              <w:t>Transparente und sanktionierte Melde-, Prüf- und Berichtspflichten.</w:t>
            </w:r>
          </w:p>
        </w:tc>
      </w:tr>
      <w:tr w:rsidR="00B21076" w:rsidRPr="00F31A9D" w14:paraId="01EFAD87"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61AA8F96" w14:textId="6E518BBF" w:rsidR="00B21076" w:rsidRPr="001E6673" w:rsidRDefault="00BE6194" w:rsidP="00B21076">
            <w:pPr>
              <w:spacing w:after="0" w:line="240" w:lineRule="auto"/>
              <w:rPr>
                <w:b/>
                <w:bCs/>
                <w:color w:val="000000"/>
                <w:sz w:val="22"/>
                <w:szCs w:val="22"/>
              </w:rPr>
            </w:pPr>
            <w:r w:rsidRPr="001E6673">
              <w:rPr>
                <w:b/>
                <w:bCs/>
                <w:color w:val="000000"/>
                <w:sz w:val="22"/>
                <w:szCs w:val="22"/>
              </w:rPr>
              <w:t>Wettbewerbs- und Interessenkonfliktregeln</w:t>
            </w:r>
          </w:p>
        </w:tc>
        <w:tc>
          <w:tcPr>
            <w:tcW w:w="6393" w:type="dxa"/>
            <w:tcBorders>
              <w:top w:val="single" w:sz="12" w:space="0" w:color="000000"/>
              <w:left w:val="single" w:sz="12" w:space="0" w:color="000000"/>
              <w:bottom w:val="single" w:sz="12" w:space="0" w:color="000000"/>
              <w:right w:val="single" w:sz="12" w:space="0" w:color="000000"/>
            </w:tcBorders>
          </w:tcPr>
          <w:p w14:paraId="67534E4C" w14:textId="20C128B3" w:rsidR="00B21076" w:rsidRPr="001E6673" w:rsidRDefault="00BE6194" w:rsidP="00D4100E">
            <w:pPr>
              <w:rPr>
                <w:sz w:val="22"/>
                <w:szCs w:val="22"/>
              </w:rPr>
            </w:pPr>
            <w:r w:rsidRPr="001E6673">
              <w:rPr>
                <w:sz w:val="22"/>
                <w:szCs w:val="22"/>
              </w:rPr>
              <w:t xml:space="preserve">Keine Beteiligungen oder Geschäfte des </w:t>
            </w:r>
            <w:r w:rsidR="00876FB7">
              <w:rPr>
                <w:sz w:val="22"/>
                <w:szCs w:val="22"/>
              </w:rPr>
              <w:t>Auftragnehmers</w:t>
            </w:r>
            <w:r w:rsidRPr="001E6673">
              <w:rPr>
                <w:sz w:val="22"/>
                <w:szCs w:val="22"/>
              </w:rPr>
              <w:t>, die der kommunalen Entsorgungswirtschaft entgegenstehen.</w:t>
            </w:r>
          </w:p>
        </w:tc>
      </w:tr>
      <w:tr w:rsidR="00CC5A99" w:rsidRPr="00F31A9D" w14:paraId="121826ED"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201F4CD2" w14:textId="0B19C64D" w:rsidR="00CC5A99" w:rsidRPr="001E6673" w:rsidRDefault="00CC5A99" w:rsidP="00B21076">
            <w:pPr>
              <w:spacing w:after="0" w:line="240" w:lineRule="auto"/>
              <w:rPr>
                <w:b/>
                <w:bCs/>
                <w:color w:val="000000"/>
                <w:sz w:val="22"/>
                <w:szCs w:val="22"/>
              </w:rPr>
            </w:pPr>
            <w:r w:rsidRPr="001E6673">
              <w:rPr>
                <w:b/>
                <w:bCs/>
                <w:color w:val="000000"/>
                <w:sz w:val="22"/>
                <w:szCs w:val="22"/>
              </w:rPr>
              <w:t>Streitbeilegung &amp; Rechtssicherheit</w:t>
            </w:r>
          </w:p>
        </w:tc>
        <w:tc>
          <w:tcPr>
            <w:tcW w:w="6393" w:type="dxa"/>
            <w:tcBorders>
              <w:top w:val="single" w:sz="12" w:space="0" w:color="000000"/>
              <w:left w:val="single" w:sz="12" w:space="0" w:color="000000"/>
              <w:bottom w:val="single" w:sz="12" w:space="0" w:color="000000"/>
              <w:right w:val="single" w:sz="12" w:space="0" w:color="000000"/>
            </w:tcBorders>
          </w:tcPr>
          <w:p w14:paraId="15F92490" w14:textId="4AF290D1" w:rsidR="00D602E7" w:rsidRDefault="00CC5A99" w:rsidP="00D602E7">
            <w:pPr>
              <w:pStyle w:val="ListParagraph"/>
              <w:numPr>
                <w:ilvl w:val="0"/>
                <w:numId w:val="14"/>
              </w:numPr>
              <w:ind w:left="318"/>
              <w:rPr>
                <w:sz w:val="22"/>
                <w:szCs w:val="22"/>
              </w:rPr>
            </w:pPr>
            <w:r w:rsidRPr="001E6673">
              <w:rPr>
                <w:sz w:val="22"/>
                <w:szCs w:val="22"/>
              </w:rPr>
              <w:t>Deutsches Recht &amp; ordentliche Gerichtsbarkeit (Lüdenscheid)</w:t>
            </w:r>
            <w:r w:rsidR="00ED3FB1">
              <w:rPr>
                <w:sz w:val="22"/>
                <w:szCs w:val="22"/>
              </w:rPr>
              <w:t xml:space="preserve"> ist anzuwenden </w:t>
            </w:r>
            <w:r w:rsidRPr="001E6673">
              <w:rPr>
                <w:sz w:val="22"/>
                <w:szCs w:val="22"/>
              </w:rPr>
              <w:t>– keine Schiedsgerichte ohne Zustimmung</w:t>
            </w:r>
            <w:r w:rsidR="004B0E9C">
              <w:rPr>
                <w:sz w:val="22"/>
                <w:szCs w:val="22"/>
              </w:rPr>
              <w:t xml:space="preserve"> des AG</w:t>
            </w:r>
            <w:r w:rsidRPr="001E6673">
              <w:rPr>
                <w:sz w:val="22"/>
                <w:szCs w:val="22"/>
              </w:rPr>
              <w:t xml:space="preserve">; </w:t>
            </w:r>
          </w:p>
          <w:p w14:paraId="6BD2D3E7" w14:textId="0BDC1AB4" w:rsidR="00CC5A99" w:rsidRPr="001E6673" w:rsidRDefault="00CC5A99" w:rsidP="00D602E7">
            <w:pPr>
              <w:pStyle w:val="ListParagraph"/>
              <w:numPr>
                <w:ilvl w:val="0"/>
                <w:numId w:val="14"/>
              </w:numPr>
              <w:ind w:left="318"/>
              <w:rPr>
                <w:sz w:val="22"/>
                <w:szCs w:val="22"/>
              </w:rPr>
            </w:pPr>
            <w:r w:rsidRPr="001E6673">
              <w:rPr>
                <w:sz w:val="22"/>
                <w:szCs w:val="22"/>
              </w:rPr>
              <w:t>Vertragsstrafen und Sanktionen bei Verstößen gegen Vinkulierung, Wettbewerbsverbot, Informationspflichten.</w:t>
            </w:r>
          </w:p>
        </w:tc>
      </w:tr>
      <w:tr w:rsidR="00CC5A99" w:rsidRPr="00F31A9D" w14:paraId="301531F1"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51AD6368" w14:textId="7DBA61B5" w:rsidR="00CC5A99" w:rsidRPr="001E6673" w:rsidRDefault="00CC5A99" w:rsidP="00B21076">
            <w:pPr>
              <w:spacing w:after="0" w:line="240" w:lineRule="auto"/>
              <w:rPr>
                <w:b/>
                <w:bCs/>
                <w:color w:val="000000"/>
                <w:sz w:val="22"/>
                <w:szCs w:val="22"/>
              </w:rPr>
            </w:pPr>
            <w:r w:rsidRPr="001E6673">
              <w:rPr>
                <w:b/>
                <w:bCs/>
                <w:color w:val="000000"/>
                <w:sz w:val="22"/>
                <w:szCs w:val="22"/>
              </w:rPr>
              <w:t>Personal</w:t>
            </w:r>
          </w:p>
        </w:tc>
        <w:tc>
          <w:tcPr>
            <w:tcW w:w="6393" w:type="dxa"/>
            <w:tcBorders>
              <w:top w:val="single" w:sz="12" w:space="0" w:color="000000"/>
              <w:left w:val="single" w:sz="12" w:space="0" w:color="000000"/>
              <w:bottom w:val="single" w:sz="12" w:space="0" w:color="000000"/>
              <w:right w:val="single" w:sz="12" w:space="0" w:color="000000"/>
            </w:tcBorders>
          </w:tcPr>
          <w:p w14:paraId="40C3C39C" w14:textId="676867CB" w:rsidR="00403874" w:rsidRDefault="00CC5A99" w:rsidP="00403874">
            <w:pPr>
              <w:pStyle w:val="ListParagraph"/>
              <w:numPr>
                <w:ilvl w:val="0"/>
                <w:numId w:val="14"/>
              </w:numPr>
              <w:ind w:left="318"/>
              <w:rPr>
                <w:sz w:val="22"/>
                <w:szCs w:val="22"/>
              </w:rPr>
            </w:pPr>
            <w:r w:rsidRPr="001E6673">
              <w:rPr>
                <w:sz w:val="22"/>
                <w:szCs w:val="22"/>
              </w:rPr>
              <w:t>Beschäftigungsgarantie der bestehenden Mitarbeitenden</w:t>
            </w:r>
            <w:r w:rsidR="004B0E9C">
              <w:rPr>
                <w:sz w:val="22"/>
                <w:szCs w:val="22"/>
              </w:rPr>
              <w:t>;</w:t>
            </w:r>
          </w:p>
          <w:p w14:paraId="03CB7A08" w14:textId="2B62B72E" w:rsidR="00CC5A99" w:rsidRPr="00403874" w:rsidRDefault="00CC5A99" w:rsidP="00403874">
            <w:pPr>
              <w:pStyle w:val="ListParagraph"/>
              <w:numPr>
                <w:ilvl w:val="0"/>
                <w:numId w:val="14"/>
              </w:numPr>
              <w:ind w:left="318"/>
              <w:rPr>
                <w:sz w:val="22"/>
                <w:szCs w:val="22"/>
              </w:rPr>
            </w:pPr>
            <w:r w:rsidRPr="00403874">
              <w:rPr>
                <w:sz w:val="22"/>
                <w:szCs w:val="22"/>
              </w:rPr>
              <w:t>Anwendung des öffentlich-rechtlichen Tarifrechts für die bei Vertragsabschluss beschäftigten Mitarbeiter der AMK; Sicherstellung der bestehenden Zusatzversorgung</w:t>
            </w:r>
            <w:r w:rsidR="004B0E9C">
              <w:rPr>
                <w:sz w:val="22"/>
                <w:szCs w:val="22"/>
              </w:rPr>
              <w:t>.</w:t>
            </w:r>
          </w:p>
        </w:tc>
      </w:tr>
      <w:tr w:rsidR="00CC5A99" w:rsidRPr="00F31A9D" w14:paraId="03CFF410"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58AAA5C7" w14:textId="679AD7AA" w:rsidR="00CC5A99" w:rsidRPr="001E6673" w:rsidRDefault="00F76A24" w:rsidP="00B21076">
            <w:pPr>
              <w:spacing w:after="0" w:line="240" w:lineRule="auto"/>
              <w:rPr>
                <w:b/>
                <w:bCs/>
                <w:color w:val="000000"/>
                <w:sz w:val="22"/>
                <w:szCs w:val="22"/>
              </w:rPr>
            </w:pPr>
            <w:r w:rsidRPr="001E6673">
              <w:rPr>
                <w:b/>
                <w:bCs/>
                <w:color w:val="000000"/>
                <w:sz w:val="22"/>
                <w:szCs w:val="22"/>
              </w:rPr>
              <w:t>Geschäftsmodell</w:t>
            </w:r>
          </w:p>
        </w:tc>
        <w:tc>
          <w:tcPr>
            <w:tcW w:w="6393" w:type="dxa"/>
            <w:tcBorders>
              <w:top w:val="single" w:sz="12" w:space="0" w:color="000000"/>
              <w:left w:val="single" w:sz="12" w:space="0" w:color="000000"/>
              <w:bottom w:val="single" w:sz="12" w:space="0" w:color="000000"/>
              <w:right w:val="single" w:sz="12" w:space="0" w:color="000000"/>
            </w:tcBorders>
          </w:tcPr>
          <w:p w14:paraId="6F06C2A5" w14:textId="2A43F1E3" w:rsidR="00403874" w:rsidRDefault="00F76A24" w:rsidP="00403874">
            <w:pPr>
              <w:pStyle w:val="ListParagraph"/>
              <w:numPr>
                <w:ilvl w:val="0"/>
                <w:numId w:val="14"/>
              </w:numPr>
              <w:ind w:left="318"/>
              <w:rPr>
                <w:sz w:val="22"/>
                <w:szCs w:val="22"/>
              </w:rPr>
            </w:pPr>
            <w:r w:rsidRPr="001E6673">
              <w:rPr>
                <w:sz w:val="22"/>
                <w:szCs w:val="22"/>
              </w:rPr>
              <w:t xml:space="preserve">Der </w:t>
            </w:r>
            <w:r w:rsidR="00876FB7">
              <w:rPr>
                <w:sz w:val="22"/>
                <w:szCs w:val="22"/>
              </w:rPr>
              <w:t>Auftragnehmer</w:t>
            </w:r>
            <w:r w:rsidR="00D602E7">
              <w:rPr>
                <w:sz w:val="22"/>
                <w:szCs w:val="22"/>
              </w:rPr>
              <w:t xml:space="preserve"> ist für die </w:t>
            </w:r>
            <w:r w:rsidRPr="001E6673">
              <w:rPr>
                <w:sz w:val="22"/>
                <w:szCs w:val="22"/>
              </w:rPr>
              <w:t>vollständige Drittmengenakquise</w:t>
            </w:r>
            <w:r w:rsidR="00D602E7">
              <w:rPr>
                <w:sz w:val="22"/>
                <w:szCs w:val="22"/>
              </w:rPr>
              <w:t xml:space="preserve"> </w:t>
            </w:r>
            <w:r w:rsidR="003C3596">
              <w:rPr>
                <w:sz w:val="22"/>
                <w:szCs w:val="22"/>
              </w:rPr>
              <w:t>der</w:t>
            </w:r>
            <w:r w:rsidR="00C30451">
              <w:rPr>
                <w:sz w:val="22"/>
                <w:szCs w:val="22"/>
              </w:rPr>
              <w:t xml:space="preserve"> über</w:t>
            </w:r>
            <w:r w:rsidR="003C3596">
              <w:rPr>
                <w:sz w:val="22"/>
                <w:szCs w:val="22"/>
              </w:rPr>
              <w:t xml:space="preserve"> die Abfallmengen des AG hinausgehenden </w:t>
            </w:r>
            <w:r w:rsidR="005C4EE2">
              <w:rPr>
                <w:sz w:val="22"/>
                <w:szCs w:val="22"/>
              </w:rPr>
              <w:t>mengen verantwortlich</w:t>
            </w:r>
            <w:r w:rsidR="004B0E9C">
              <w:rPr>
                <w:sz w:val="22"/>
                <w:szCs w:val="22"/>
              </w:rPr>
              <w:t>;</w:t>
            </w:r>
          </w:p>
          <w:p w14:paraId="25A69C89" w14:textId="1E89A022" w:rsidR="00CC5A99" w:rsidRPr="00403874" w:rsidRDefault="00F76A24" w:rsidP="00403874">
            <w:pPr>
              <w:pStyle w:val="ListParagraph"/>
              <w:numPr>
                <w:ilvl w:val="0"/>
                <w:numId w:val="14"/>
              </w:numPr>
              <w:ind w:left="318"/>
              <w:rPr>
                <w:sz w:val="22"/>
                <w:szCs w:val="22"/>
              </w:rPr>
            </w:pPr>
            <w:r w:rsidRPr="00403874">
              <w:rPr>
                <w:sz w:val="22"/>
                <w:szCs w:val="22"/>
              </w:rPr>
              <w:t xml:space="preserve">Der </w:t>
            </w:r>
            <w:r w:rsidR="00876FB7">
              <w:rPr>
                <w:sz w:val="22"/>
                <w:szCs w:val="22"/>
              </w:rPr>
              <w:t>Auftragnehmer</w:t>
            </w:r>
            <w:r w:rsidRPr="00403874">
              <w:rPr>
                <w:sz w:val="22"/>
                <w:szCs w:val="22"/>
              </w:rPr>
              <w:t xml:space="preserve"> </w:t>
            </w:r>
            <w:r w:rsidR="005C4EE2">
              <w:rPr>
                <w:sz w:val="22"/>
                <w:szCs w:val="22"/>
              </w:rPr>
              <w:t>übernimmt</w:t>
            </w:r>
            <w:r w:rsidRPr="00403874">
              <w:rPr>
                <w:sz w:val="22"/>
                <w:szCs w:val="22"/>
              </w:rPr>
              <w:t xml:space="preserve"> die Betriebsführung der Müllverbrennungsanlage. Er stellt alle für die Betriebsführung der Müllverbrennungsanlage erforderlichen personellen und technischen Ressourcen bereit und führt die Betriebsführung nach dem Stand der Technik und unter Beachtung aller gesetzlichen Vorgaben durch</w:t>
            </w:r>
            <w:r w:rsidR="00B448A6">
              <w:rPr>
                <w:sz w:val="22"/>
                <w:szCs w:val="22"/>
              </w:rPr>
              <w:t>.</w:t>
            </w:r>
          </w:p>
        </w:tc>
      </w:tr>
      <w:tr w:rsidR="00CC5A99" w:rsidRPr="00F31A9D" w14:paraId="2C53186D"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1AC7FF55" w14:textId="74369827" w:rsidR="00CC5A99" w:rsidRPr="001E6673" w:rsidRDefault="00F76A24" w:rsidP="00B21076">
            <w:pPr>
              <w:spacing w:after="0" w:line="240" w:lineRule="auto"/>
              <w:rPr>
                <w:b/>
                <w:bCs/>
                <w:color w:val="000000"/>
                <w:sz w:val="22"/>
                <w:szCs w:val="22"/>
              </w:rPr>
            </w:pPr>
            <w:r w:rsidRPr="001E6673">
              <w:rPr>
                <w:b/>
                <w:bCs/>
                <w:color w:val="000000"/>
                <w:sz w:val="22"/>
                <w:szCs w:val="22"/>
              </w:rPr>
              <w:t>Deponien</w:t>
            </w:r>
          </w:p>
        </w:tc>
        <w:tc>
          <w:tcPr>
            <w:tcW w:w="6393" w:type="dxa"/>
            <w:tcBorders>
              <w:top w:val="single" w:sz="12" w:space="0" w:color="000000"/>
              <w:left w:val="single" w:sz="12" w:space="0" w:color="000000"/>
              <w:bottom w:val="single" w:sz="12" w:space="0" w:color="000000"/>
              <w:right w:val="single" w:sz="12" w:space="0" w:color="000000"/>
            </w:tcBorders>
          </w:tcPr>
          <w:p w14:paraId="059B27D0" w14:textId="0C75C570" w:rsidR="00CC5A99" w:rsidRPr="001E6673" w:rsidRDefault="007E3CE4" w:rsidP="00CC5A99">
            <w:pPr>
              <w:rPr>
                <w:sz w:val="22"/>
                <w:szCs w:val="22"/>
              </w:rPr>
            </w:pPr>
            <w:r>
              <w:rPr>
                <w:sz w:val="22"/>
                <w:szCs w:val="22"/>
              </w:rPr>
              <w:t xml:space="preserve">Es muss sichergestellt sein, dass </w:t>
            </w:r>
            <w:r w:rsidR="00F76A24" w:rsidRPr="001E6673">
              <w:rPr>
                <w:sz w:val="22"/>
                <w:szCs w:val="22"/>
              </w:rPr>
              <w:t xml:space="preserve">die bei der Bauschuttdeponie Lüdenscheid-Lösenbach erwirtschafteten Gewinne für die </w:t>
            </w:r>
            <w:r w:rsidR="00F76A24" w:rsidRPr="001E6673">
              <w:rPr>
                <w:sz w:val="22"/>
                <w:szCs w:val="22"/>
              </w:rPr>
              <w:lastRenderedPageBreak/>
              <w:t>Stilllegung und Nachsorge der Deponie Kleinleifringhausen eingesetzt werden</w:t>
            </w:r>
            <w:r>
              <w:rPr>
                <w:sz w:val="22"/>
                <w:szCs w:val="22"/>
              </w:rPr>
              <w:t>.</w:t>
            </w:r>
          </w:p>
        </w:tc>
      </w:tr>
      <w:tr w:rsidR="00F76A24" w:rsidRPr="00F31A9D" w14:paraId="576F1670" w14:textId="77777777" w:rsidTr="00D577FA">
        <w:trPr>
          <w:trHeight w:val="800"/>
        </w:trPr>
        <w:tc>
          <w:tcPr>
            <w:tcW w:w="2679" w:type="dxa"/>
            <w:tcBorders>
              <w:top w:val="single" w:sz="12" w:space="0" w:color="000000"/>
              <w:left w:val="single" w:sz="12" w:space="0" w:color="000000"/>
              <w:bottom w:val="single" w:sz="12" w:space="0" w:color="000000"/>
              <w:right w:val="single" w:sz="12" w:space="0" w:color="000000"/>
            </w:tcBorders>
          </w:tcPr>
          <w:p w14:paraId="5541C091" w14:textId="69DED4E2" w:rsidR="00F76A24" w:rsidRPr="001E6673" w:rsidRDefault="00F76A24" w:rsidP="00B21076">
            <w:pPr>
              <w:spacing w:after="0" w:line="240" w:lineRule="auto"/>
              <w:rPr>
                <w:b/>
                <w:bCs/>
                <w:color w:val="000000"/>
                <w:sz w:val="22"/>
                <w:szCs w:val="22"/>
              </w:rPr>
            </w:pPr>
            <w:r w:rsidRPr="001E6673">
              <w:rPr>
                <w:b/>
                <w:bCs/>
                <w:color w:val="000000"/>
                <w:sz w:val="22"/>
                <w:szCs w:val="22"/>
              </w:rPr>
              <w:lastRenderedPageBreak/>
              <w:t>Abfindung bei Ausscheiden</w:t>
            </w:r>
          </w:p>
        </w:tc>
        <w:tc>
          <w:tcPr>
            <w:tcW w:w="6393" w:type="dxa"/>
            <w:tcBorders>
              <w:top w:val="single" w:sz="12" w:space="0" w:color="000000"/>
              <w:left w:val="single" w:sz="12" w:space="0" w:color="000000"/>
              <w:bottom w:val="single" w:sz="12" w:space="0" w:color="000000"/>
              <w:right w:val="single" w:sz="12" w:space="0" w:color="000000"/>
            </w:tcBorders>
          </w:tcPr>
          <w:p w14:paraId="56856B38" w14:textId="46EC320D" w:rsidR="00F76A24" w:rsidRPr="001E6673" w:rsidRDefault="0019429A" w:rsidP="00CC5A99">
            <w:pPr>
              <w:rPr>
                <w:sz w:val="22"/>
                <w:szCs w:val="22"/>
              </w:rPr>
            </w:pPr>
            <w:r>
              <w:rPr>
                <w:sz w:val="22"/>
                <w:szCs w:val="22"/>
              </w:rPr>
              <w:t xml:space="preserve">Zwingende Abfindung bei </w:t>
            </w:r>
            <w:r w:rsidR="00FA26C7" w:rsidRPr="001E6673">
              <w:rPr>
                <w:sz w:val="22"/>
                <w:szCs w:val="22"/>
              </w:rPr>
              <w:t>Ausscheiden eines Gesellschafters</w:t>
            </w:r>
            <w:r>
              <w:rPr>
                <w:sz w:val="22"/>
                <w:szCs w:val="22"/>
              </w:rPr>
              <w:t>.</w:t>
            </w:r>
          </w:p>
        </w:tc>
      </w:tr>
    </w:tbl>
    <w:p w14:paraId="2FCDABD9" w14:textId="77777777" w:rsidR="002B2E16" w:rsidRDefault="002B2E16" w:rsidP="00EE6787">
      <w:pPr>
        <w:rPr>
          <w:highlight w:val="yellow"/>
        </w:rPr>
      </w:pPr>
    </w:p>
    <w:p w14:paraId="1B9A7538" w14:textId="4E2723DF" w:rsidR="00117044" w:rsidRPr="00993517" w:rsidRDefault="00117044" w:rsidP="00EE6787">
      <w:pPr>
        <w:pStyle w:val="berschrift2"/>
      </w:pPr>
      <w:bookmarkStart w:id="57" w:name="_Toc232164943"/>
      <w:r w:rsidRPr="00993517">
        <w:t xml:space="preserve">Umgang mit </w:t>
      </w:r>
      <w:r w:rsidR="000B0417" w:rsidRPr="00993517">
        <w:t>MUSS-</w:t>
      </w:r>
      <w:r w:rsidRPr="00993517">
        <w:t>Kriterien im Erstangebot</w:t>
      </w:r>
      <w:bookmarkEnd w:id="57"/>
    </w:p>
    <w:p w14:paraId="0F8FB66B" w14:textId="3D971A61" w:rsidR="00117044" w:rsidRPr="00993517" w:rsidRDefault="00117044" w:rsidP="00EE6787">
      <w:r w:rsidRPr="00993517">
        <w:t xml:space="preserve">Erstangebote werden als indikative Angebote behandelt. Das bedeutet, dass </w:t>
      </w:r>
      <w:r w:rsidR="000B0417" w:rsidRPr="00993517">
        <w:t>die MUSS-</w:t>
      </w:r>
      <w:r w:rsidRPr="00993517">
        <w:t xml:space="preserve">Kriterien (Ausschlusskriterien) </w:t>
      </w:r>
      <w:r w:rsidR="000B0417" w:rsidRPr="00993517">
        <w:t xml:space="preserve">aus der Leistungsbeschreibung </w:t>
      </w:r>
      <w:r w:rsidRPr="00993517">
        <w:t xml:space="preserve">in dieser Phase noch nicht zwingend erfüllt sein müssen. Sofern ein Bieter </w:t>
      </w:r>
      <w:r w:rsidR="00E75E1D">
        <w:t xml:space="preserve">jedoch bereits </w:t>
      </w:r>
      <w:r w:rsidRPr="00993517">
        <w:t xml:space="preserve">im Erstangebot ein </w:t>
      </w:r>
      <w:r w:rsidR="000B0417" w:rsidRPr="00993517">
        <w:t>MUSS-</w:t>
      </w:r>
      <w:r w:rsidRPr="00993517">
        <w:t xml:space="preserve">Kriterium nicht erfüllt, hat er darzulegen, wie er die Erfüllung im </w:t>
      </w:r>
      <w:r w:rsidR="00974F4A" w:rsidRPr="00993517">
        <w:t xml:space="preserve">BAFO </w:t>
      </w:r>
      <w:r w:rsidRPr="00993517">
        <w:t>sicherstellen wird.</w:t>
      </w:r>
    </w:p>
    <w:p w14:paraId="1755EEE1" w14:textId="13F29276" w:rsidR="00117044" w:rsidRDefault="00117044" w:rsidP="00EE6787">
      <w:r w:rsidRPr="00993517">
        <w:t xml:space="preserve">Im </w:t>
      </w:r>
      <w:r w:rsidR="00974F4A" w:rsidRPr="00993517">
        <w:t>BAFO</w:t>
      </w:r>
      <w:r w:rsidRPr="00993517">
        <w:t xml:space="preserve"> müssen alle </w:t>
      </w:r>
      <w:r w:rsidR="00974F4A" w:rsidRPr="00993517">
        <w:t>MUSS</w:t>
      </w:r>
      <w:r w:rsidRPr="00993517">
        <w:t xml:space="preserve">-Kriterien erfüllt sein. Die Nichterfüllung eines </w:t>
      </w:r>
      <w:r w:rsidR="00974F4A" w:rsidRPr="00993517">
        <w:t>MUSS-</w:t>
      </w:r>
      <w:r w:rsidRPr="00993517">
        <w:t xml:space="preserve">Kriteriums im </w:t>
      </w:r>
      <w:r w:rsidR="00974F4A" w:rsidRPr="00993517">
        <w:t>BAFO</w:t>
      </w:r>
      <w:r w:rsidRPr="00993517">
        <w:t xml:space="preserve"> führt zum Ausschluss</w:t>
      </w:r>
      <w:r w:rsidR="00974F4A" w:rsidRPr="00993517">
        <w:t xml:space="preserve"> des Angebots</w:t>
      </w:r>
      <w:r w:rsidRPr="00993517">
        <w:t>.</w:t>
      </w:r>
    </w:p>
    <w:p w14:paraId="5BDE879E" w14:textId="5835F4AC" w:rsidR="00752C62" w:rsidRDefault="00752C62" w:rsidP="00752C62">
      <w:pPr>
        <w:pStyle w:val="berschrift2"/>
      </w:pPr>
      <w:bookmarkStart w:id="58" w:name="_Toc232164944"/>
      <w:r>
        <w:t>Unterauftragnehmer</w:t>
      </w:r>
      <w:bookmarkEnd w:id="58"/>
    </w:p>
    <w:p w14:paraId="5B8F45B7" w14:textId="4C3A7169" w:rsidR="00752C62" w:rsidRPr="006D752F" w:rsidRDefault="00171723" w:rsidP="00752C62">
      <w:r>
        <w:t xml:space="preserve">Sowohl für das Erstangebot als auch für das BAFO gelten die Vorgaben </w:t>
      </w:r>
      <w:r w:rsidR="001A1082">
        <w:t xml:space="preserve">zum </w:t>
      </w:r>
      <w:proofErr w:type="spellStart"/>
      <w:r w:rsidR="001A1082">
        <w:t>Unterauftragnehmereinsatz</w:t>
      </w:r>
      <w:proofErr w:type="spellEnd"/>
      <w:r w:rsidR="001A1082">
        <w:t xml:space="preserve"> </w:t>
      </w:r>
      <w:r>
        <w:t xml:space="preserve">der Ziffer </w:t>
      </w:r>
      <w:r w:rsidR="00160034">
        <w:fldChar w:fldCharType="begin"/>
      </w:r>
      <w:r w:rsidR="00160034">
        <w:instrText xml:space="preserve"> REF _Ref221882763 \w \h </w:instrText>
      </w:r>
      <w:r w:rsidR="00160034">
        <w:fldChar w:fldCharType="separate"/>
      </w:r>
      <w:r w:rsidR="004128A5">
        <w:t>4.5.</w:t>
      </w:r>
      <w:r w:rsidR="008F3965">
        <w:t>4</w:t>
      </w:r>
      <w:r w:rsidR="00160034">
        <w:fldChar w:fldCharType="end"/>
      </w:r>
      <w:r>
        <w:t>.</w:t>
      </w:r>
    </w:p>
    <w:p w14:paraId="4EA33A01" w14:textId="7353C6A4" w:rsidR="00117044" w:rsidRPr="006D752F" w:rsidRDefault="00117044" w:rsidP="00EE6787">
      <w:pPr>
        <w:pStyle w:val="berschrift2"/>
      </w:pPr>
      <w:bookmarkStart w:id="59" w:name="_Toc232164945"/>
      <w:r w:rsidRPr="006D752F">
        <w:t>Verhandlungen</w:t>
      </w:r>
      <w:bookmarkEnd w:id="59"/>
    </w:p>
    <w:p w14:paraId="66F51CB1" w14:textId="77777777" w:rsidR="00117044" w:rsidRDefault="00117044" w:rsidP="00EE6787">
      <w:r w:rsidRPr="006D752F">
        <w:t xml:space="preserve">Der AG beabsichtigt, mit allen Bietern Verhandlungen zu führen. </w:t>
      </w:r>
      <w:r>
        <w:t>Die Verhandlungen dienen dazu:</w:t>
      </w:r>
    </w:p>
    <w:p w14:paraId="645A9474" w14:textId="77777777" w:rsidR="00117044" w:rsidRPr="006D752F" w:rsidRDefault="00117044" w:rsidP="0080407B">
      <w:pPr>
        <w:pStyle w:val="ListParagraph"/>
      </w:pPr>
      <w:r w:rsidRPr="006D752F">
        <w:t>das Verständnis der Angebote zu vertiefen,</w:t>
      </w:r>
    </w:p>
    <w:p w14:paraId="01FE2466" w14:textId="77777777" w:rsidR="00117044" w:rsidRDefault="00117044" w:rsidP="0080407B">
      <w:pPr>
        <w:pStyle w:val="ListParagraph"/>
      </w:pPr>
      <w:r>
        <w:t>offene Punkte zu klären,</w:t>
      </w:r>
    </w:p>
    <w:p w14:paraId="0DC71302" w14:textId="77777777" w:rsidR="00117044" w:rsidRDefault="00117044" w:rsidP="0080407B">
      <w:pPr>
        <w:pStyle w:val="ListParagraph"/>
      </w:pPr>
      <w:r>
        <w:t>die Vertragsinhalte zu finalisieren.</w:t>
      </w:r>
    </w:p>
    <w:p w14:paraId="2930DED0" w14:textId="2D51F367" w:rsidR="00117044" w:rsidRDefault="00117044" w:rsidP="00232331">
      <w:pPr>
        <w:pStyle w:val="berschrift3"/>
      </w:pPr>
      <w:bookmarkStart w:id="60" w:name="_Toc232164946"/>
      <w:r>
        <w:t>Ablauf der Verhandlungen</w:t>
      </w:r>
      <w:bookmarkEnd w:id="60"/>
    </w:p>
    <w:p w14:paraId="52E0AD0D" w14:textId="74E7563A" w:rsidR="00117044" w:rsidRPr="006D752F" w:rsidRDefault="00117044" w:rsidP="00EE6787">
      <w:r w:rsidRPr="006D752F">
        <w:t>Die Verhandlungen finden als Präsenztermine oder als Videokonferenzen statt. Der AG behält sich vor, mehrere Verhandlungsrunden durchzuführen.</w:t>
      </w:r>
    </w:p>
    <w:p w14:paraId="105B9D3F" w14:textId="77777777" w:rsidR="00117044" w:rsidRPr="006D752F" w:rsidRDefault="00117044" w:rsidP="00EE6787">
      <w:r w:rsidRPr="006D752F">
        <w:t>Eine vorläufige Agenda für die Verhandlungen kann folgende Punkte umfassen:</w:t>
      </w:r>
    </w:p>
    <w:p w14:paraId="25AC4557" w14:textId="0FAD9335" w:rsidR="00117044" w:rsidRPr="006D752F" w:rsidRDefault="00701BC9" w:rsidP="0080407B">
      <w:pPr>
        <w:pStyle w:val="ListParagraph"/>
      </w:pPr>
      <w:r>
        <w:t>Kurzv</w:t>
      </w:r>
      <w:r w:rsidR="00117044" w:rsidRPr="006D752F">
        <w:t>orstellung des Bieters und des Projektteams</w:t>
      </w:r>
    </w:p>
    <w:p w14:paraId="7506074D" w14:textId="77777777" w:rsidR="00117044" w:rsidRPr="006D752F" w:rsidRDefault="00117044" w:rsidP="0080407B">
      <w:pPr>
        <w:pStyle w:val="ListParagraph"/>
      </w:pPr>
      <w:r w:rsidRPr="006D752F">
        <w:t>Erörterung des Verhandlungsbedarfs zu den Vertragsentwürfen</w:t>
      </w:r>
    </w:p>
    <w:p w14:paraId="0352F8B5" w14:textId="77777777" w:rsidR="00117044" w:rsidRDefault="00117044" w:rsidP="0080407B">
      <w:pPr>
        <w:pStyle w:val="ListParagraph"/>
      </w:pPr>
      <w:r>
        <w:t>Beantwortung von Rückfragen des AG</w:t>
      </w:r>
    </w:p>
    <w:p w14:paraId="211BE23E" w14:textId="77777777" w:rsidR="00117044" w:rsidRDefault="00117044" w:rsidP="0080407B">
      <w:pPr>
        <w:pStyle w:val="ListParagraph"/>
      </w:pPr>
      <w:r>
        <w:lastRenderedPageBreak/>
        <w:t>Vereinbarung weiterer Schritte</w:t>
      </w:r>
    </w:p>
    <w:p w14:paraId="45C317A0" w14:textId="4EF874F4" w:rsidR="00117044" w:rsidRDefault="00117044" w:rsidP="00232331">
      <w:pPr>
        <w:pStyle w:val="berschrift3"/>
      </w:pPr>
      <w:bookmarkStart w:id="61" w:name="_Toc232164947"/>
      <w:r>
        <w:t>Vertraulichkeit in den Verhandlungen</w:t>
      </w:r>
      <w:bookmarkEnd w:id="61"/>
    </w:p>
    <w:p w14:paraId="686E4152" w14:textId="77777777" w:rsidR="00117044" w:rsidRPr="006D752F" w:rsidRDefault="00117044" w:rsidP="00EE6787">
      <w:r w:rsidRPr="006D752F">
        <w:t>Die Verhandlungen werden vertraulich geführt. Der AG wird keine Informationen aus den Verhandlungen mit einem Bieter an andere Bieter weitergeben.</w:t>
      </w:r>
    </w:p>
    <w:p w14:paraId="68CCCBB7" w14:textId="4B1CCFDE" w:rsidR="00117044" w:rsidRPr="006D752F" w:rsidRDefault="00117044" w:rsidP="00EE6787">
      <w:pPr>
        <w:pStyle w:val="berschrift2"/>
      </w:pPr>
      <w:bookmarkStart w:id="62" w:name="_Toc232164948"/>
      <w:r w:rsidRPr="006D752F">
        <w:t>Endgültiges Angebot (BAFO)</w:t>
      </w:r>
      <w:bookmarkEnd w:id="62"/>
    </w:p>
    <w:p w14:paraId="13B01F06" w14:textId="6CEE0A8C" w:rsidR="00117044" w:rsidRPr="006D752F" w:rsidRDefault="00117044" w:rsidP="00EE6787">
      <w:r w:rsidRPr="006D752F">
        <w:t>Nach Abschluss der Verhandlungen fordert der AG alle noch im Verfahren verbliebenen Bieter</w:t>
      </w:r>
      <w:r w:rsidR="007F1666">
        <w:t xml:space="preserve"> mit der Aufforderung zur Abgabe des Endgültigen Angebots</w:t>
      </w:r>
      <w:r w:rsidRPr="006D752F">
        <w:t xml:space="preserve"> zur Abgabe eines </w:t>
      </w:r>
      <w:r w:rsidR="00A57438">
        <w:t>BAFO</w:t>
      </w:r>
      <w:r w:rsidRPr="006D752F">
        <w:t xml:space="preserve"> auf.</w:t>
      </w:r>
    </w:p>
    <w:p w14:paraId="66A2E01A" w14:textId="0EDEF356" w:rsidR="00117044" w:rsidRDefault="00117044" w:rsidP="00EE6787">
      <w:r>
        <w:t xml:space="preserve">Das </w:t>
      </w:r>
      <w:r w:rsidR="00A57438">
        <w:t>BAFO</w:t>
      </w:r>
      <w:r>
        <w:t xml:space="preserve"> muss:</w:t>
      </w:r>
    </w:p>
    <w:p w14:paraId="117C24C2" w14:textId="77777777" w:rsidR="00117044" w:rsidRPr="00B52986" w:rsidRDefault="00117044" w:rsidP="0080407B">
      <w:pPr>
        <w:pStyle w:val="ListParagraph"/>
      </w:pPr>
      <w:r w:rsidRPr="00B52986">
        <w:t>alle Anforderungen der Aufforderung zur Abgabe des Endgültigen Angebots erfüllen,</w:t>
      </w:r>
    </w:p>
    <w:p w14:paraId="629ADBC0" w14:textId="531FF4EB" w:rsidR="00117044" w:rsidRPr="00B52986" w:rsidRDefault="00117044" w:rsidP="0080407B">
      <w:pPr>
        <w:pStyle w:val="ListParagraph"/>
      </w:pPr>
      <w:r w:rsidRPr="00B52986">
        <w:t xml:space="preserve">alle </w:t>
      </w:r>
      <w:r w:rsidR="00A57438" w:rsidRPr="00B52986">
        <w:t>MUSS-</w:t>
      </w:r>
      <w:r w:rsidRPr="00B52986">
        <w:t>Kriterien erfüllen,</w:t>
      </w:r>
    </w:p>
    <w:p w14:paraId="69ED3435" w14:textId="77777777" w:rsidR="00117044" w:rsidRDefault="00117044" w:rsidP="0080407B">
      <w:pPr>
        <w:pStyle w:val="ListParagraph"/>
      </w:pPr>
      <w:r>
        <w:t>verbindlich sein.</w:t>
      </w:r>
    </w:p>
    <w:p w14:paraId="4BF8BED4" w14:textId="77777777" w:rsidR="00117044" w:rsidRPr="006D752F" w:rsidRDefault="00117044" w:rsidP="00EE6787">
      <w:r w:rsidRPr="006D752F">
        <w:t>Der AG behält sich vor, auf die Durchführung von Verhandlungen zu verzichten und den Zuschlag auf Grundlage der Erstangebote zu erteilen. In diesem Fall werden die Bieter hierüber rechtzeitig informiert.</w:t>
      </w:r>
    </w:p>
    <w:p w14:paraId="20BDA23C" w14:textId="7261A8E3" w:rsidR="00117044" w:rsidRPr="006D752F" w:rsidRDefault="00117044" w:rsidP="00EE6787">
      <w:pPr>
        <w:pStyle w:val="berschrift1"/>
      </w:pPr>
      <w:bookmarkStart w:id="63" w:name="_Toc232164949"/>
      <w:r w:rsidRPr="006D752F">
        <w:t>Prüfung und Wertung der Angebote</w:t>
      </w:r>
      <w:bookmarkEnd w:id="63"/>
    </w:p>
    <w:p w14:paraId="26059BC2" w14:textId="58B25960" w:rsidR="00117044" w:rsidRPr="006D752F" w:rsidRDefault="00117044" w:rsidP="00EE6787">
      <w:pPr>
        <w:pStyle w:val="berschrift2"/>
      </w:pPr>
      <w:bookmarkStart w:id="64" w:name="_Toc232164950"/>
      <w:r w:rsidRPr="006D752F">
        <w:t>Prüfung der Erstangebote</w:t>
      </w:r>
      <w:bookmarkEnd w:id="64"/>
    </w:p>
    <w:p w14:paraId="403531A6" w14:textId="77777777" w:rsidR="00117044" w:rsidRPr="006D752F" w:rsidRDefault="00117044" w:rsidP="00EE6787">
      <w:r w:rsidRPr="006D752F">
        <w:t>Der AG prüft die Einhaltung der formalen und inhaltlichen Anforderungen an die Erstangebote. Eine Wertung der Erstangebote nach den Zuschlagskriterien für die Endgültigen Angebote erfolgt nicht.</w:t>
      </w:r>
    </w:p>
    <w:p w14:paraId="53BE94C8" w14:textId="4DD9041F" w:rsidR="00117044" w:rsidRPr="006D752F" w:rsidRDefault="00117044" w:rsidP="00EE6787">
      <w:pPr>
        <w:pStyle w:val="berschrift2"/>
      </w:pPr>
      <w:bookmarkStart w:id="65" w:name="_Toc232164951"/>
      <w:r w:rsidRPr="006D752F">
        <w:t>Prüfung der Endgültigen Angebote</w:t>
      </w:r>
      <w:bookmarkEnd w:id="65"/>
    </w:p>
    <w:p w14:paraId="515E9093" w14:textId="77777777" w:rsidR="00117044" w:rsidRPr="006D752F" w:rsidRDefault="00117044" w:rsidP="00EE6787">
      <w:r w:rsidRPr="006D752F">
        <w:t>Die Prüfung der Endgültigen Angebote erfolgt in folgenden Stufen:</w:t>
      </w:r>
    </w:p>
    <w:p w14:paraId="33DD4207" w14:textId="4408ED6C" w:rsidR="00117044" w:rsidRPr="006D752F" w:rsidRDefault="00117044" w:rsidP="00EE6787">
      <w:r w:rsidRPr="006D752F">
        <w:rPr>
          <w:b/>
        </w:rPr>
        <w:t xml:space="preserve">Stufe 1: </w:t>
      </w:r>
      <w:r w:rsidR="00892F3B">
        <w:rPr>
          <w:b/>
        </w:rPr>
        <w:t>F</w:t>
      </w:r>
      <w:r w:rsidR="00180212">
        <w:rPr>
          <w:b/>
        </w:rPr>
        <w:t>ormale</w:t>
      </w:r>
      <w:r w:rsidRPr="006D752F">
        <w:t xml:space="preserve"> </w:t>
      </w:r>
      <w:r w:rsidRPr="00180212">
        <w:rPr>
          <w:b/>
          <w:bCs/>
        </w:rPr>
        <w:t>Prüfung</w:t>
      </w:r>
      <w:r w:rsidRPr="006D752F">
        <w:t xml:space="preserve"> der Vollständigkeit und Einhaltung der Formvorgaben. Unvollständige Angebot</w:t>
      </w:r>
      <w:r w:rsidR="0057020F">
        <w:t>e oder solch</w:t>
      </w:r>
      <w:r w:rsidRPr="006D752F">
        <w:t>e</w:t>
      </w:r>
      <w:r w:rsidR="004D427D">
        <w:t>, die nicht den Formvorgaben entsprechen,</w:t>
      </w:r>
      <w:r w:rsidRPr="006D752F">
        <w:t xml:space="preserve"> können ausgeschlossen werden.</w:t>
      </w:r>
    </w:p>
    <w:p w14:paraId="4A3ACC3A" w14:textId="1D17F723" w:rsidR="00117044" w:rsidRPr="006D752F" w:rsidRDefault="00117044" w:rsidP="00EE6787">
      <w:r w:rsidRPr="006D752F">
        <w:rPr>
          <w:b/>
        </w:rPr>
        <w:t xml:space="preserve">Stufe 2: Prüfung der </w:t>
      </w:r>
      <w:r w:rsidR="00A04F3E">
        <w:rPr>
          <w:b/>
        </w:rPr>
        <w:t xml:space="preserve">Erfüllung aller </w:t>
      </w:r>
      <w:r w:rsidR="003F0804">
        <w:rPr>
          <w:b/>
        </w:rPr>
        <w:t>MUSS-Kriterien</w:t>
      </w:r>
      <w:r w:rsidR="00A04F3E">
        <w:rPr>
          <w:b/>
        </w:rPr>
        <w:t>.</w:t>
      </w:r>
      <w:r w:rsidRPr="006D752F">
        <w:t xml:space="preserve"> Angebote, die ein </w:t>
      </w:r>
      <w:r w:rsidR="003F0804">
        <w:t xml:space="preserve">solches </w:t>
      </w:r>
      <w:r w:rsidRPr="006D752F">
        <w:t>Kriterium nicht erfüllen, werden ausgeschlossen.</w:t>
      </w:r>
    </w:p>
    <w:p w14:paraId="4CB9A410" w14:textId="0044B7C2" w:rsidR="00117044" w:rsidRPr="006D752F" w:rsidRDefault="00117044" w:rsidP="00EE6787">
      <w:r w:rsidRPr="006D752F">
        <w:rPr>
          <w:b/>
        </w:rPr>
        <w:lastRenderedPageBreak/>
        <w:t xml:space="preserve">Stufe 3: </w:t>
      </w:r>
      <w:r w:rsidRPr="00B21614">
        <w:rPr>
          <w:b/>
          <w:bCs/>
        </w:rPr>
        <w:t>Wertung</w:t>
      </w:r>
      <w:r w:rsidRPr="006D752F">
        <w:t xml:space="preserve"> der verbleibenden Angebote anhand der Zuschlagskriterien (Ziffer </w:t>
      </w:r>
      <w:r w:rsidR="00E964DA">
        <w:fldChar w:fldCharType="begin"/>
      </w:r>
      <w:r w:rsidR="00E964DA">
        <w:instrText xml:space="preserve"> REF _Ref221883174 \w \h </w:instrText>
      </w:r>
      <w:r w:rsidR="00E964DA">
        <w:fldChar w:fldCharType="separate"/>
      </w:r>
      <w:r w:rsidR="00E964DA">
        <w:t>6.3</w:t>
      </w:r>
      <w:r w:rsidR="00E964DA">
        <w:fldChar w:fldCharType="end"/>
      </w:r>
      <w:r w:rsidRPr="006D752F">
        <w:t>).</w:t>
      </w:r>
    </w:p>
    <w:p w14:paraId="08D7CF3C" w14:textId="00CD8EF7" w:rsidR="00117044" w:rsidRPr="006D752F" w:rsidRDefault="00117044" w:rsidP="00EE6787">
      <w:pPr>
        <w:pStyle w:val="berschrift2"/>
      </w:pPr>
      <w:bookmarkStart w:id="66" w:name="_Ref221883174"/>
      <w:bookmarkStart w:id="67" w:name="_Toc232164952"/>
      <w:r w:rsidRPr="006D752F">
        <w:t>Zuschlagskriterien</w:t>
      </w:r>
      <w:bookmarkEnd w:id="66"/>
      <w:bookmarkEnd w:id="67"/>
    </w:p>
    <w:p w14:paraId="5A35E6F8" w14:textId="50503C8C" w:rsidR="00117044" w:rsidRPr="006D752F" w:rsidRDefault="00117044" w:rsidP="007B5E65">
      <w:pPr>
        <w:keepNext/>
      </w:pPr>
      <w:r w:rsidRPr="006D752F">
        <w:t>Der Zuschlag wird auf das wirtschaftlichste Angebot erteilt (§ 127 Abs. 1 GWB). Das wirtschaftlichste Angebot wird</w:t>
      </w:r>
      <w:r w:rsidR="00E964DA">
        <w:t xml:space="preserve"> nach der</w:t>
      </w:r>
      <w:r w:rsidRPr="006D752F">
        <w:t xml:space="preserve"> Formel ermittelt:</w:t>
      </w:r>
    </w:p>
    <w:p w14:paraId="60EA9E72" w14:textId="12520FA7" w:rsidR="00117044" w:rsidRPr="00E964DA" w:rsidRDefault="00E964DA" w:rsidP="00EE6787">
      <w:pPr>
        <w:rPr>
          <w:b/>
          <w:bCs/>
          <w:sz w:val="28"/>
          <w:szCs w:val="28"/>
        </w:rPr>
      </w:pPr>
      <m:oMathPara>
        <m:oMath>
          <m:r>
            <m:rPr>
              <m:sty m:val="bi"/>
            </m:rPr>
            <w:rPr>
              <w:rFonts w:ascii="Cambria Math" w:hAnsi="Cambria Math"/>
              <w:sz w:val="28"/>
              <w:szCs w:val="28"/>
            </w:rPr>
            <m:t>Z=L+P</m:t>
          </m:r>
        </m:oMath>
      </m:oMathPara>
    </w:p>
    <w:p w14:paraId="23CD59E7" w14:textId="77777777" w:rsidR="00117044" w:rsidRDefault="00117044" w:rsidP="00EE6787">
      <w:r>
        <w:t>Dabei gilt:</w:t>
      </w:r>
    </w:p>
    <w:p w14:paraId="17FEA845" w14:textId="77777777" w:rsidR="00117044" w:rsidRDefault="00117044" w:rsidP="00EE6787">
      <w:pPr>
        <w:pStyle w:val="ListBullet"/>
      </w:pPr>
      <w:r>
        <w:rPr>
          <w:b/>
        </w:rPr>
        <w:t>Z</w:t>
      </w:r>
      <w:r>
        <w:t xml:space="preserve"> = Gesamtwertungspunktzahl</w:t>
      </w:r>
    </w:p>
    <w:p w14:paraId="1F8A1F22" w14:textId="3011BFD9" w:rsidR="00117044" w:rsidRDefault="00117044" w:rsidP="00EE6787">
      <w:pPr>
        <w:pStyle w:val="ListBullet"/>
      </w:pPr>
      <w:r>
        <w:rPr>
          <w:b/>
        </w:rPr>
        <w:t>L</w:t>
      </w:r>
      <w:r>
        <w:t xml:space="preserve"> = </w:t>
      </w:r>
      <w:r w:rsidR="008A7926">
        <w:t xml:space="preserve">Summe der </w:t>
      </w:r>
      <w:r>
        <w:t xml:space="preserve">Leistungspunkte </w:t>
      </w:r>
      <w:r w:rsidR="00884F7D">
        <w:t xml:space="preserve">aus den </w:t>
      </w:r>
      <w:r>
        <w:t>qualitative</w:t>
      </w:r>
      <w:r w:rsidR="00884F7D">
        <w:t>n</w:t>
      </w:r>
      <w:r>
        <w:t xml:space="preserve"> Kriterien</w:t>
      </w:r>
    </w:p>
    <w:p w14:paraId="10D91A72" w14:textId="3756D412" w:rsidR="00117044" w:rsidRPr="006D752F" w:rsidRDefault="00117044" w:rsidP="00EE6787">
      <w:pPr>
        <w:pStyle w:val="ListBullet"/>
      </w:pPr>
      <w:r w:rsidRPr="006D752F">
        <w:rPr>
          <w:b/>
        </w:rPr>
        <w:t>P</w:t>
      </w:r>
      <w:r w:rsidRPr="006D752F">
        <w:t xml:space="preserve"> = </w:t>
      </w:r>
      <w:r w:rsidR="008A7926">
        <w:t xml:space="preserve">Summe der </w:t>
      </w:r>
      <w:r w:rsidRPr="006D752F">
        <w:t>Preispunkte</w:t>
      </w:r>
      <w:r w:rsidR="008A7926">
        <w:t xml:space="preserve"> P1 und P2</w:t>
      </w:r>
      <w:r w:rsidR="00884F7D">
        <w:t>, nach Umrechnung de</w:t>
      </w:r>
      <w:r w:rsidR="008A7926">
        <w:t>r</w:t>
      </w:r>
      <w:r w:rsidR="00884F7D">
        <w:t xml:space="preserve"> Preise in Punkte auf Basis linearer Interpolation</w:t>
      </w:r>
    </w:p>
    <w:p w14:paraId="73D838A4" w14:textId="4B2A85AC" w:rsidR="00117044" w:rsidRPr="006D752F" w:rsidRDefault="00117044" w:rsidP="00EE6787">
      <w:r w:rsidRPr="006D752F">
        <w:t xml:space="preserve">Die Gewichtung der Zuschlagskriterien </w:t>
      </w:r>
      <w:r w:rsidR="00E96210">
        <w:t xml:space="preserve">erfolgt </w:t>
      </w:r>
      <w:r w:rsidRPr="006D752F">
        <w:t>wie folgt:</w:t>
      </w:r>
    </w:p>
    <w:tbl>
      <w:tblPr>
        <w:tblW w:w="0" w:type="auto"/>
        <w:tblLook w:val="04A0" w:firstRow="1" w:lastRow="0" w:firstColumn="1" w:lastColumn="0" w:noHBand="0" w:noVBand="1"/>
      </w:tblPr>
      <w:tblGrid>
        <w:gridCol w:w="3009"/>
        <w:gridCol w:w="3009"/>
        <w:gridCol w:w="3009"/>
      </w:tblGrid>
      <w:tr w:rsidR="00117044" w14:paraId="1B34E1C5" w14:textId="77777777" w:rsidTr="00AB2D41">
        <w:tc>
          <w:tcPr>
            <w:tcW w:w="3009" w:type="dxa"/>
            <w:tcBorders>
              <w:top w:val="single" w:sz="12" w:space="0" w:color="000000"/>
              <w:left w:val="single" w:sz="12" w:space="0" w:color="000000"/>
              <w:bottom w:val="single" w:sz="12" w:space="0" w:color="000000"/>
              <w:right w:val="single" w:sz="12" w:space="0" w:color="000000"/>
            </w:tcBorders>
            <w:shd w:val="clear" w:color="auto" w:fill="D3D3D3"/>
          </w:tcPr>
          <w:p w14:paraId="4901D261" w14:textId="77777777" w:rsidR="00117044" w:rsidRPr="00C3523D" w:rsidRDefault="00117044" w:rsidP="00466DE7">
            <w:pPr>
              <w:keepNext/>
              <w:rPr>
                <w:b/>
                <w:bCs/>
              </w:rPr>
            </w:pPr>
            <w:r w:rsidRPr="00C3523D">
              <w:rPr>
                <w:b/>
                <w:bCs/>
              </w:rPr>
              <w:t>Zuschlagskriterium</w:t>
            </w:r>
          </w:p>
        </w:tc>
        <w:tc>
          <w:tcPr>
            <w:tcW w:w="3009" w:type="dxa"/>
            <w:tcBorders>
              <w:top w:val="single" w:sz="12" w:space="0" w:color="000000"/>
              <w:left w:val="single" w:sz="12" w:space="0" w:color="000000"/>
              <w:bottom w:val="single" w:sz="12" w:space="0" w:color="000000"/>
              <w:right w:val="single" w:sz="12" w:space="0" w:color="000000"/>
            </w:tcBorders>
            <w:shd w:val="clear" w:color="auto" w:fill="D3D3D3"/>
          </w:tcPr>
          <w:p w14:paraId="65F0B52B" w14:textId="77777777" w:rsidR="00117044" w:rsidRPr="00C3523D" w:rsidRDefault="00117044" w:rsidP="00466DE7">
            <w:pPr>
              <w:keepNext/>
              <w:rPr>
                <w:b/>
                <w:bCs/>
              </w:rPr>
            </w:pPr>
            <w:r w:rsidRPr="00C3523D">
              <w:rPr>
                <w:b/>
                <w:bCs/>
              </w:rPr>
              <w:t>Gewichtung</w:t>
            </w:r>
          </w:p>
        </w:tc>
        <w:tc>
          <w:tcPr>
            <w:tcW w:w="3009" w:type="dxa"/>
            <w:tcBorders>
              <w:top w:val="single" w:sz="12" w:space="0" w:color="000000"/>
              <w:left w:val="single" w:sz="12" w:space="0" w:color="000000"/>
              <w:bottom w:val="single" w:sz="12" w:space="0" w:color="000000"/>
              <w:right w:val="single" w:sz="12" w:space="0" w:color="000000"/>
            </w:tcBorders>
            <w:shd w:val="clear" w:color="auto" w:fill="D3D3D3"/>
          </w:tcPr>
          <w:p w14:paraId="5E631BF8" w14:textId="77777777" w:rsidR="00117044" w:rsidRPr="00C3523D" w:rsidRDefault="00117044" w:rsidP="00466DE7">
            <w:pPr>
              <w:keepNext/>
              <w:rPr>
                <w:b/>
                <w:bCs/>
              </w:rPr>
            </w:pPr>
            <w:r w:rsidRPr="00C3523D">
              <w:rPr>
                <w:b/>
                <w:bCs/>
              </w:rPr>
              <w:t>Max. Punkte</w:t>
            </w:r>
          </w:p>
        </w:tc>
      </w:tr>
      <w:tr w:rsidR="00117044" w14:paraId="75193FE1" w14:textId="77777777" w:rsidTr="008A7926">
        <w:tc>
          <w:tcPr>
            <w:tcW w:w="3009" w:type="dxa"/>
            <w:tcBorders>
              <w:top w:val="single" w:sz="12" w:space="0" w:color="000000"/>
              <w:left w:val="single" w:sz="12" w:space="0" w:color="000000"/>
              <w:bottom w:val="single" w:sz="12" w:space="0" w:color="000000"/>
              <w:right w:val="single" w:sz="12" w:space="0" w:color="000000"/>
            </w:tcBorders>
            <w:shd w:val="clear" w:color="auto" w:fill="E8E8E8" w:themeFill="background2"/>
          </w:tcPr>
          <w:p w14:paraId="56C612E3" w14:textId="77777777" w:rsidR="00117044" w:rsidRPr="00F87882" w:rsidRDefault="00117044" w:rsidP="00466DE7">
            <w:pPr>
              <w:keepNext/>
              <w:rPr>
                <w:b/>
                <w:bCs/>
              </w:rPr>
            </w:pPr>
            <w:r w:rsidRPr="00F87882">
              <w:rPr>
                <w:b/>
                <w:bCs/>
              </w:rPr>
              <w:t>P - Preis</w:t>
            </w:r>
          </w:p>
        </w:tc>
        <w:tc>
          <w:tcPr>
            <w:tcW w:w="3009" w:type="dxa"/>
            <w:tcBorders>
              <w:top w:val="single" w:sz="12" w:space="0" w:color="000000"/>
              <w:left w:val="single" w:sz="12" w:space="0" w:color="000000"/>
              <w:bottom w:val="single" w:sz="12" w:space="0" w:color="000000"/>
              <w:right w:val="single" w:sz="12" w:space="0" w:color="000000"/>
            </w:tcBorders>
            <w:shd w:val="clear" w:color="auto" w:fill="E8E8E8" w:themeFill="background2"/>
          </w:tcPr>
          <w:p w14:paraId="07CF83E2" w14:textId="391F0619" w:rsidR="00117044" w:rsidRPr="00F87882" w:rsidRDefault="00792431" w:rsidP="00466DE7">
            <w:pPr>
              <w:keepNext/>
              <w:rPr>
                <w:b/>
                <w:bCs/>
              </w:rPr>
            </w:pPr>
            <w:r>
              <w:rPr>
                <w:b/>
                <w:bCs/>
              </w:rPr>
              <w:t xml:space="preserve">75 </w:t>
            </w:r>
            <w:r w:rsidR="00117044" w:rsidRPr="00F87882">
              <w:rPr>
                <w:b/>
                <w:bCs/>
              </w:rPr>
              <w:t>%</w:t>
            </w:r>
          </w:p>
        </w:tc>
        <w:tc>
          <w:tcPr>
            <w:tcW w:w="3009" w:type="dxa"/>
            <w:tcBorders>
              <w:top w:val="single" w:sz="12" w:space="0" w:color="000000"/>
              <w:left w:val="single" w:sz="12" w:space="0" w:color="000000"/>
              <w:bottom w:val="single" w:sz="12" w:space="0" w:color="000000"/>
              <w:right w:val="single" w:sz="12" w:space="0" w:color="000000"/>
            </w:tcBorders>
            <w:shd w:val="clear" w:color="auto" w:fill="E8E8E8" w:themeFill="background2"/>
          </w:tcPr>
          <w:p w14:paraId="3F031A6B" w14:textId="5325E790" w:rsidR="00117044" w:rsidRPr="00F87882" w:rsidRDefault="002039D3" w:rsidP="00466DE7">
            <w:pPr>
              <w:keepNext/>
              <w:rPr>
                <w:b/>
                <w:bCs/>
              </w:rPr>
            </w:pPr>
            <w:r>
              <w:rPr>
                <w:b/>
                <w:bCs/>
              </w:rPr>
              <w:t>30</w:t>
            </w:r>
            <w:r w:rsidR="005773C8">
              <w:rPr>
                <w:b/>
                <w:bCs/>
              </w:rPr>
              <w:t>.</w:t>
            </w:r>
            <w:r>
              <w:rPr>
                <w:b/>
                <w:bCs/>
              </w:rPr>
              <w:t>0</w:t>
            </w:r>
            <w:r w:rsidR="005773C8">
              <w:rPr>
                <w:b/>
                <w:bCs/>
              </w:rPr>
              <w:t>0</w:t>
            </w:r>
            <w:r w:rsidR="00DB407A">
              <w:rPr>
                <w:b/>
                <w:bCs/>
              </w:rPr>
              <w:t>0 Punkte</w:t>
            </w:r>
          </w:p>
        </w:tc>
      </w:tr>
      <w:tr w:rsidR="00117044" w14:paraId="3A2DD0DA" w14:textId="77777777" w:rsidTr="00AB2D41">
        <w:tc>
          <w:tcPr>
            <w:tcW w:w="3009" w:type="dxa"/>
            <w:tcBorders>
              <w:top w:val="single" w:sz="12" w:space="0" w:color="000000"/>
              <w:left w:val="single" w:sz="12" w:space="0" w:color="000000"/>
              <w:bottom w:val="single" w:sz="12" w:space="0" w:color="000000"/>
              <w:right w:val="single" w:sz="12" w:space="0" w:color="000000"/>
            </w:tcBorders>
          </w:tcPr>
          <w:p w14:paraId="64B47FBD" w14:textId="77777777" w:rsidR="00117044" w:rsidRDefault="00117044" w:rsidP="00EE6787">
            <w:r>
              <w:t>P1 - Anteilspreis</w:t>
            </w:r>
          </w:p>
        </w:tc>
        <w:tc>
          <w:tcPr>
            <w:tcW w:w="3009" w:type="dxa"/>
            <w:tcBorders>
              <w:top w:val="single" w:sz="12" w:space="0" w:color="000000"/>
              <w:left w:val="single" w:sz="12" w:space="0" w:color="000000"/>
              <w:bottom w:val="single" w:sz="12" w:space="0" w:color="000000"/>
              <w:right w:val="single" w:sz="12" w:space="0" w:color="000000"/>
            </w:tcBorders>
          </w:tcPr>
          <w:p w14:paraId="7B95702A" w14:textId="42BBFE29" w:rsidR="00117044" w:rsidRDefault="007138E2" w:rsidP="00EE6787">
            <w:r>
              <w:t xml:space="preserve">50 </w:t>
            </w:r>
            <w:r w:rsidR="00117044">
              <w:t>%</w:t>
            </w:r>
          </w:p>
        </w:tc>
        <w:tc>
          <w:tcPr>
            <w:tcW w:w="3009" w:type="dxa"/>
            <w:tcBorders>
              <w:top w:val="single" w:sz="12" w:space="0" w:color="000000"/>
              <w:left w:val="single" w:sz="12" w:space="0" w:color="000000"/>
              <w:bottom w:val="single" w:sz="12" w:space="0" w:color="000000"/>
              <w:right w:val="single" w:sz="12" w:space="0" w:color="000000"/>
            </w:tcBorders>
          </w:tcPr>
          <w:p w14:paraId="2EFCFACA" w14:textId="413832F7" w:rsidR="00117044" w:rsidRDefault="002039D3" w:rsidP="00EE6787">
            <w:r>
              <w:t>15.000</w:t>
            </w:r>
            <w:r w:rsidR="00236CED">
              <w:t xml:space="preserve"> Punkte</w:t>
            </w:r>
          </w:p>
        </w:tc>
      </w:tr>
      <w:tr w:rsidR="00117044" w14:paraId="0818BDD5" w14:textId="77777777" w:rsidTr="00AB2D41">
        <w:tc>
          <w:tcPr>
            <w:tcW w:w="3009" w:type="dxa"/>
            <w:tcBorders>
              <w:top w:val="single" w:sz="12" w:space="0" w:color="000000"/>
              <w:left w:val="single" w:sz="12" w:space="0" w:color="000000"/>
              <w:bottom w:val="single" w:sz="12" w:space="0" w:color="000000"/>
              <w:right w:val="single" w:sz="12" w:space="0" w:color="000000"/>
            </w:tcBorders>
          </w:tcPr>
          <w:p w14:paraId="0AB22140" w14:textId="77777777" w:rsidR="00117044" w:rsidRDefault="00117044" w:rsidP="00EE6787">
            <w:r>
              <w:t>P2 - Entsorgungspreis</w:t>
            </w:r>
          </w:p>
        </w:tc>
        <w:tc>
          <w:tcPr>
            <w:tcW w:w="3009" w:type="dxa"/>
            <w:tcBorders>
              <w:top w:val="single" w:sz="12" w:space="0" w:color="000000"/>
              <w:left w:val="single" w:sz="12" w:space="0" w:color="000000"/>
              <w:bottom w:val="single" w:sz="12" w:space="0" w:color="000000"/>
              <w:right w:val="single" w:sz="12" w:space="0" w:color="000000"/>
            </w:tcBorders>
          </w:tcPr>
          <w:p w14:paraId="6EB256DC" w14:textId="72BD2DA1" w:rsidR="00117044" w:rsidRDefault="007138E2" w:rsidP="00EE6787">
            <w:r>
              <w:t xml:space="preserve">50 </w:t>
            </w:r>
            <w:r w:rsidR="00117044">
              <w:t>%</w:t>
            </w:r>
          </w:p>
        </w:tc>
        <w:tc>
          <w:tcPr>
            <w:tcW w:w="3009" w:type="dxa"/>
            <w:tcBorders>
              <w:top w:val="single" w:sz="12" w:space="0" w:color="000000"/>
              <w:left w:val="single" w:sz="12" w:space="0" w:color="000000"/>
              <w:bottom w:val="single" w:sz="12" w:space="0" w:color="000000"/>
              <w:right w:val="single" w:sz="12" w:space="0" w:color="000000"/>
            </w:tcBorders>
          </w:tcPr>
          <w:p w14:paraId="4ABB221E" w14:textId="17E9036A" w:rsidR="00117044" w:rsidRDefault="002039D3" w:rsidP="00EE6787">
            <w:r>
              <w:t>15.000</w:t>
            </w:r>
            <w:r w:rsidR="00236CED">
              <w:t xml:space="preserve"> Punkte</w:t>
            </w:r>
          </w:p>
        </w:tc>
      </w:tr>
      <w:tr w:rsidR="00117044" w14:paraId="6F84C89B" w14:textId="77777777" w:rsidTr="008A7926">
        <w:tc>
          <w:tcPr>
            <w:tcW w:w="3009" w:type="dxa"/>
            <w:tcBorders>
              <w:top w:val="single" w:sz="12" w:space="0" w:color="000000"/>
              <w:left w:val="single" w:sz="12" w:space="0" w:color="000000"/>
              <w:bottom w:val="single" w:sz="12" w:space="0" w:color="000000"/>
              <w:right w:val="single" w:sz="12" w:space="0" w:color="000000"/>
            </w:tcBorders>
            <w:shd w:val="clear" w:color="auto" w:fill="E8E8E8" w:themeFill="background2"/>
          </w:tcPr>
          <w:p w14:paraId="38373B31" w14:textId="77777777" w:rsidR="00117044" w:rsidRPr="00F87882" w:rsidRDefault="00117044" w:rsidP="00EE6787">
            <w:pPr>
              <w:rPr>
                <w:b/>
                <w:bCs/>
              </w:rPr>
            </w:pPr>
            <w:r w:rsidRPr="00F87882">
              <w:rPr>
                <w:b/>
                <w:bCs/>
              </w:rPr>
              <w:t>L - Leistung (Konzepte)</w:t>
            </w:r>
          </w:p>
        </w:tc>
        <w:tc>
          <w:tcPr>
            <w:tcW w:w="3009" w:type="dxa"/>
            <w:tcBorders>
              <w:top w:val="single" w:sz="12" w:space="0" w:color="000000"/>
              <w:left w:val="single" w:sz="12" w:space="0" w:color="000000"/>
              <w:bottom w:val="single" w:sz="12" w:space="0" w:color="000000"/>
              <w:right w:val="single" w:sz="12" w:space="0" w:color="000000"/>
            </w:tcBorders>
            <w:shd w:val="clear" w:color="auto" w:fill="E8E8E8" w:themeFill="background2"/>
          </w:tcPr>
          <w:p w14:paraId="39E6A416" w14:textId="7A5EF1D1" w:rsidR="00117044" w:rsidRPr="00F87882" w:rsidRDefault="00B34142" w:rsidP="00EE6787">
            <w:pPr>
              <w:rPr>
                <w:b/>
                <w:bCs/>
              </w:rPr>
            </w:pPr>
            <w:r>
              <w:rPr>
                <w:b/>
                <w:bCs/>
              </w:rPr>
              <w:t xml:space="preserve">25 </w:t>
            </w:r>
            <w:r w:rsidR="00117044" w:rsidRPr="00F87882">
              <w:rPr>
                <w:b/>
                <w:bCs/>
              </w:rPr>
              <w:t>%</w:t>
            </w:r>
          </w:p>
        </w:tc>
        <w:tc>
          <w:tcPr>
            <w:tcW w:w="3009" w:type="dxa"/>
            <w:tcBorders>
              <w:top w:val="single" w:sz="12" w:space="0" w:color="000000"/>
              <w:left w:val="single" w:sz="12" w:space="0" w:color="000000"/>
              <w:bottom w:val="single" w:sz="12" w:space="0" w:color="000000"/>
              <w:right w:val="single" w:sz="12" w:space="0" w:color="000000"/>
            </w:tcBorders>
            <w:shd w:val="clear" w:color="auto" w:fill="E8E8E8" w:themeFill="background2"/>
          </w:tcPr>
          <w:p w14:paraId="6031BF4D" w14:textId="56BE2C5C" w:rsidR="00117044" w:rsidRPr="00F87882" w:rsidRDefault="00D211C0" w:rsidP="00EE6787">
            <w:pPr>
              <w:rPr>
                <w:b/>
                <w:bCs/>
              </w:rPr>
            </w:pPr>
            <w:r>
              <w:rPr>
                <w:b/>
                <w:bCs/>
              </w:rPr>
              <w:t>10.0</w:t>
            </w:r>
            <w:r w:rsidR="00236CED">
              <w:rPr>
                <w:b/>
                <w:bCs/>
              </w:rPr>
              <w:t>0</w:t>
            </w:r>
            <w:r w:rsidR="00DB407A">
              <w:rPr>
                <w:b/>
                <w:bCs/>
              </w:rPr>
              <w:t>0 Punkte</w:t>
            </w:r>
          </w:p>
        </w:tc>
      </w:tr>
      <w:tr w:rsidR="00117044" w14:paraId="55595326" w14:textId="77777777" w:rsidTr="00AB2D41">
        <w:tc>
          <w:tcPr>
            <w:tcW w:w="3009" w:type="dxa"/>
            <w:tcBorders>
              <w:top w:val="single" w:sz="12" w:space="0" w:color="000000"/>
              <w:left w:val="single" w:sz="12" w:space="0" w:color="000000"/>
              <w:bottom w:val="single" w:sz="12" w:space="0" w:color="000000"/>
              <w:right w:val="single" w:sz="12" w:space="0" w:color="000000"/>
            </w:tcBorders>
          </w:tcPr>
          <w:p w14:paraId="5410E821" w14:textId="550A7708" w:rsidR="00117044" w:rsidRPr="00E3525B" w:rsidRDefault="00117044" w:rsidP="00EE6787">
            <w:r w:rsidRPr="00E3525B">
              <w:t>L1 - Arbeitsplätze</w:t>
            </w:r>
          </w:p>
        </w:tc>
        <w:tc>
          <w:tcPr>
            <w:tcW w:w="3009" w:type="dxa"/>
            <w:tcBorders>
              <w:top w:val="single" w:sz="12" w:space="0" w:color="000000"/>
              <w:left w:val="single" w:sz="12" w:space="0" w:color="000000"/>
              <w:bottom w:val="single" w:sz="12" w:space="0" w:color="000000"/>
              <w:right w:val="single" w:sz="12" w:space="0" w:color="000000"/>
            </w:tcBorders>
          </w:tcPr>
          <w:p w14:paraId="27A623B7" w14:textId="53943C64" w:rsidR="00117044" w:rsidRDefault="00AC0694" w:rsidP="00EE6787">
            <w:r>
              <w:t>50</w:t>
            </w:r>
            <w:r w:rsidR="00AE1204">
              <w:t xml:space="preserve"> </w:t>
            </w:r>
            <w:r w:rsidR="00117044">
              <w:t>%</w:t>
            </w:r>
          </w:p>
        </w:tc>
        <w:tc>
          <w:tcPr>
            <w:tcW w:w="3009" w:type="dxa"/>
            <w:tcBorders>
              <w:top w:val="single" w:sz="12" w:space="0" w:color="000000"/>
              <w:left w:val="single" w:sz="12" w:space="0" w:color="000000"/>
              <w:bottom w:val="single" w:sz="12" w:space="0" w:color="000000"/>
              <w:right w:val="single" w:sz="12" w:space="0" w:color="000000"/>
            </w:tcBorders>
          </w:tcPr>
          <w:p w14:paraId="2BB4E246" w14:textId="4B9553B2" w:rsidR="00117044" w:rsidRDefault="00D211C0" w:rsidP="00EE6787">
            <w:r w:rsidRPr="00D211C0">
              <w:t>5</w:t>
            </w:r>
            <w:r>
              <w:t>.</w:t>
            </w:r>
            <w:r w:rsidRPr="00D211C0">
              <w:t>000</w:t>
            </w:r>
            <w:r w:rsidR="009341F2">
              <w:t xml:space="preserve"> </w:t>
            </w:r>
            <w:r w:rsidR="003F59A1">
              <w:t>Punkte</w:t>
            </w:r>
          </w:p>
        </w:tc>
      </w:tr>
      <w:tr w:rsidR="00117044" w14:paraId="257A58B2" w14:textId="77777777" w:rsidTr="00AB2D41">
        <w:tc>
          <w:tcPr>
            <w:tcW w:w="3009" w:type="dxa"/>
            <w:tcBorders>
              <w:top w:val="single" w:sz="12" w:space="0" w:color="000000"/>
              <w:left w:val="single" w:sz="12" w:space="0" w:color="000000"/>
              <w:bottom w:val="single" w:sz="12" w:space="0" w:color="000000"/>
              <w:right w:val="single" w:sz="12" w:space="0" w:color="000000"/>
            </w:tcBorders>
          </w:tcPr>
          <w:p w14:paraId="5ED7A9BA" w14:textId="77777777" w:rsidR="00117044" w:rsidRPr="00E3525B" w:rsidRDefault="00117044" w:rsidP="00EE6787">
            <w:r w:rsidRPr="00E3525B">
              <w:t>L2 - Wärme- und Strombereitstellung</w:t>
            </w:r>
          </w:p>
        </w:tc>
        <w:tc>
          <w:tcPr>
            <w:tcW w:w="3009" w:type="dxa"/>
            <w:tcBorders>
              <w:top w:val="single" w:sz="12" w:space="0" w:color="000000"/>
              <w:left w:val="single" w:sz="12" w:space="0" w:color="000000"/>
              <w:bottom w:val="single" w:sz="12" w:space="0" w:color="000000"/>
              <w:right w:val="single" w:sz="12" w:space="0" w:color="000000"/>
            </w:tcBorders>
          </w:tcPr>
          <w:p w14:paraId="12972502" w14:textId="6597504D" w:rsidR="00117044" w:rsidRDefault="00AD0530" w:rsidP="00EE6787">
            <w:r>
              <w:t>10</w:t>
            </w:r>
            <w:r w:rsidR="00AE1204">
              <w:t xml:space="preserve"> </w:t>
            </w:r>
            <w:r w:rsidR="00117044">
              <w:t>%</w:t>
            </w:r>
          </w:p>
        </w:tc>
        <w:tc>
          <w:tcPr>
            <w:tcW w:w="3009" w:type="dxa"/>
            <w:tcBorders>
              <w:top w:val="single" w:sz="12" w:space="0" w:color="000000"/>
              <w:left w:val="single" w:sz="12" w:space="0" w:color="000000"/>
              <w:bottom w:val="single" w:sz="12" w:space="0" w:color="000000"/>
              <w:right w:val="single" w:sz="12" w:space="0" w:color="000000"/>
            </w:tcBorders>
          </w:tcPr>
          <w:p w14:paraId="4B73686F" w14:textId="7FE751E3" w:rsidR="00117044" w:rsidRDefault="00D211C0" w:rsidP="00EE6787">
            <w:r>
              <w:t>1.000</w:t>
            </w:r>
            <w:r w:rsidR="00BC3C6F">
              <w:t xml:space="preserve"> Punkte</w:t>
            </w:r>
          </w:p>
        </w:tc>
      </w:tr>
      <w:tr w:rsidR="00117044" w14:paraId="0CF95E18" w14:textId="77777777" w:rsidTr="00AB2D41">
        <w:tc>
          <w:tcPr>
            <w:tcW w:w="3009" w:type="dxa"/>
            <w:tcBorders>
              <w:top w:val="single" w:sz="12" w:space="0" w:color="000000"/>
              <w:left w:val="single" w:sz="12" w:space="0" w:color="000000"/>
              <w:bottom w:val="single" w:sz="12" w:space="0" w:color="000000"/>
              <w:right w:val="single" w:sz="12" w:space="0" w:color="000000"/>
            </w:tcBorders>
          </w:tcPr>
          <w:p w14:paraId="61A96D7E" w14:textId="77777777" w:rsidR="00117044" w:rsidRPr="00E3525B" w:rsidRDefault="00117044" w:rsidP="00EE6787">
            <w:r w:rsidRPr="00E3525B">
              <w:t>L3 - Instandhaltungs- und Asset-Management</w:t>
            </w:r>
          </w:p>
        </w:tc>
        <w:tc>
          <w:tcPr>
            <w:tcW w:w="3009" w:type="dxa"/>
            <w:tcBorders>
              <w:top w:val="single" w:sz="12" w:space="0" w:color="000000"/>
              <w:left w:val="single" w:sz="12" w:space="0" w:color="000000"/>
              <w:bottom w:val="single" w:sz="12" w:space="0" w:color="000000"/>
              <w:right w:val="single" w:sz="12" w:space="0" w:color="000000"/>
            </w:tcBorders>
          </w:tcPr>
          <w:p w14:paraId="3BDA69E5" w14:textId="376DCEB0" w:rsidR="00117044" w:rsidRDefault="00AD0530" w:rsidP="00EE6787">
            <w:r>
              <w:t>15</w:t>
            </w:r>
            <w:r w:rsidR="00AE1204">
              <w:t xml:space="preserve"> </w:t>
            </w:r>
            <w:r w:rsidR="00117044">
              <w:t>%</w:t>
            </w:r>
          </w:p>
        </w:tc>
        <w:tc>
          <w:tcPr>
            <w:tcW w:w="3009" w:type="dxa"/>
            <w:tcBorders>
              <w:top w:val="single" w:sz="12" w:space="0" w:color="000000"/>
              <w:left w:val="single" w:sz="12" w:space="0" w:color="000000"/>
              <w:bottom w:val="single" w:sz="12" w:space="0" w:color="000000"/>
              <w:right w:val="single" w:sz="12" w:space="0" w:color="000000"/>
            </w:tcBorders>
          </w:tcPr>
          <w:p w14:paraId="451D37FA" w14:textId="4485C0B4" w:rsidR="00117044" w:rsidRDefault="00D211C0" w:rsidP="00EE6787">
            <w:r>
              <w:t>1.500</w:t>
            </w:r>
            <w:r w:rsidR="00BC3C6F">
              <w:t xml:space="preserve"> Punkte</w:t>
            </w:r>
          </w:p>
        </w:tc>
      </w:tr>
      <w:tr w:rsidR="00117044" w14:paraId="057B0773" w14:textId="77777777" w:rsidTr="00AB2D41">
        <w:tc>
          <w:tcPr>
            <w:tcW w:w="3009" w:type="dxa"/>
            <w:tcBorders>
              <w:top w:val="single" w:sz="12" w:space="0" w:color="000000"/>
              <w:left w:val="single" w:sz="12" w:space="0" w:color="000000"/>
              <w:bottom w:val="single" w:sz="12" w:space="0" w:color="000000"/>
              <w:right w:val="single" w:sz="12" w:space="0" w:color="000000"/>
            </w:tcBorders>
          </w:tcPr>
          <w:p w14:paraId="559B8440" w14:textId="77777777" w:rsidR="00117044" w:rsidRDefault="00117044" w:rsidP="00EE6787">
            <w:r>
              <w:t>L4 - Sicherheits- und Notfallmanagement</w:t>
            </w:r>
          </w:p>
        </w:tc>
        <w:tc>
          <w:tcPr>
            <w:tcW w:w="3009" w:type="dxa"/>
            <w:tcBorders>
              <w:top w:val="single" w:sz="12" w:space="0" w:color="000000"/>
              <w:left w:val="single" w:sz="12" w:space="0" w:color="000000"/>
              <w:bottom w:val="single" w:sz="12" w:space="0" w:color="000000"/>
              <w:right w:val="single" w:sz="12" w:space="0" w:color="000000"/>
            </w:tcBorders>
          </w:tcPr>
          <w:p w14:paraId="4A2D7AAB" w14:textId="7B936191" w:rsidR="00117044" w:rsidRDefault="00AE1204" w:rsidP="00EE6787">
            <w:r>
              <w:t xml:space="preserve">5 </w:t>
            </w:r>
            <w:r w:rsidR="00117044">
              <w:t>%</w:t>
            </w:r>
          </w:p>
        </w:tc>
        <w:tc>
          <w:tcPr>
            <w:tcW w:w="3009" w:type="dxa"/>
            <w:tcBorders>
              <w:top w:val="single" w:sz="12" w:space="0" w:color="000000"/>
              <w:left w:val="single" w:sz="12" w:space="0" w:color="000000"/>
              <w:bottom w:val="single" w:sz="12" w:space="0" w:color="000000"/>
              <w:right w:val="single" w:sz="12" w:space="0" w:color="000000"/>
            </w:tcBorders>
          </w:tcPr>
          <w:p w14:paraId="4DC7CFC8" w14:textId="4755C8DA" w:rsidR="00117044" w:rsidRDefault="00966110" w:rsidP="00EE6787">
            <w:r>
              <w:t>500</w:t>
            </w:r>
            <w:r w:rsidR="000F73B0">
              <w:t xml:space="preserve"> Punkte</w:t>
            </w:r>
          </w:p>
        </w:tc>
      </w:tr>
      <w:tr w:rsidR="00117044" w14:paraId="1CAFC3FA" w14:textId="77777777" w:rsidTr="00AB2D41">
        <w:tc>
          <w:tcPr>
            <w:tcW w:w="3009" w:type="dxa"/>
            <w:tcBorders>
              <w:top w:val="single" w:sz="12" w:space="0" w:color="000000"/>
              <w:left w:val="single" w:sz="12" w:space="0" w:color="000000"/>
              <w:bottom w:val="single" w:sz="12" w:space="0" w:color="000000"/>
              <w:right w:val="single" w:sz="12" w:space="0" w:color="000000"/>
            </w:tcBorders>
          </w:tcPr>
          <w:p w14:paraId="5BD96772" w14:textId="77777777" w:rsidR="00117044" w:rsidRDefault="00117044" w:rsidP="00EE6787">
            <w:r>
              <w:t>L5 - Nebenprodukte/Reststoffmanagement</w:t>
            </w:r>
          </w:p>
        </w:tc>
        <w:tc>
          <w:tcPr>
            <w:tcW w:w="3009" w:type="dxa"/>
            <w:tcBorders>
              <w:top w:val="single" w:sz="12" w:space="0" w:color="000000"/>
              <w:left w:val="single" w:sz="12" w:space="0" w:color="000000"/>
              <w:bottom w:val="single" w:sz="12" w:space="0" w:color="000000"/>
              <w:right w:val="single" w:sz="12" w:space="0" w:color="000000"/>
            </w:tcBorders>
          </w:tcPr>
          <w:p w14:paraId="3E6261BF" w14:textId="144F316C" w:rsidR="00117044" w:rsidRDefault="00AE1204" w:rsidP="00EE6787">
            <w:r>
              <w:t xml:space="preserve">5 </w:t>
            </w:r>
            <w:r w:rsidR="00117044">
              <w:t>%</w:t>
            </w:r>
          </w:p>
        </w:tc>
        <w:tc>
          <w:tcPr>
            <w:tcW w:w="3009" w:type="dxa"/>
            <w:tcBorders>
              <w:top w:val="single" w:sz="12" w:space="0" w:color="000000"/>
              <w:left w:val="single" w:sz="12" w:space="0" w:color="000000"/>
              <w:bottom w:val="single" w:sz="12" w:space="0" w:color="000000"/>
              <w:right w:val="single" w:sz="12" w:space="0" w:color="000000"/>
            </w:tcBorders>
          </w:tcPr>
          <w:p w14:paraId="5F4CB45A" w14:textId="765B07F9" w:rsidR="00117044" w:rsidRDefault="00966110" w:rsidP="00EE6787">
            <w:r>
              <w:t>500</w:t>
            </w:r>
            <w:r w:rsidR="000F73B0">
              <w:t xml:space="preserve"> Punkte</w:t>
            </w:r>
          </w:p>
        </w:tc>
      </w:tr>
      <w:tr w:rsidR="00117044" w14:paraId="70A2B809" w14:textId="77777777" w:rsidTr="00AB2D41">
        <w:tc>
          <w:tcPr>
            <w:tcW w:w="3009" w:type="dxa"/>
            <w:tcBorders>
              <w:top w:val="single" w:sz="12" w:space="0" w:color="000000"/>
              <w:left w:val="single" w:sz="12" w:space="0" w:color="000000"/>
              <w:bottom w:val="single" w:sz="12" w:space="0" w:color="000000"/>
              <w:right w:val="single" w:sz="12" w:space="0" w:color="000000"/>
            </w:tcBorders>
          </w:tcPr>
          <w:p w14:paraId="1DFE1B26" w14:textId="77777777" w:rsidR="00117044" w:rsidRPr="00E3525B" w:rsidRDefault="00117044" w:rsidP="00EE6787">
            <w:r w:rsidRPr="00E3525B">
              <w:t>L6 - Brennstoff-/Input-Management</w:t>
            </w:r>
          </w:p>
        </w:tc>
        <w:tc>
          <w:tcPr>
            <w:tcW w:w="3009" w:type="dxa"/>
            <w:tcBorders>
              <w:top w:val="single" w:sz="12" w:space="0" w:color="000000"/>
              <w:left w:val="single" w:sz="12" w:space="0" w:color="000000"/>
              <w:bottom w:val="single" w:sz="12" w:space="0" w:color="000000"/>
              <w:right w:val="single" w:sz="12" w:space="0" w:color="000000"/>
            </w:tcBorders>
          </w:tcPr>
          <w:p w14:paraId="386445AA" w14:textId="1F68C849" w:rsidR="00117044" w:rsidRDefault="00AD0530" w:rsidP="00EE6787">
            <w:r>
              <w:t>15</w:t>
            </w:r>
            <w:r w:rsidR="00AE1204">
              <w:t xml:space="preserve"> %</w:t>
            </w:r>
          </w:p>
        </w:tc>
        <w:tc>
          <w:tcPr>
            <w:tcW w:w="3009" w:type="dxa"/>
            <w:tcBorders>
              <w:top w:val="single" w:sz="12" w:space="0" w:color="000000"/>
              <w:left w:val="single" w:sz="12" w:space="0" w:color="000000"/>
              <w:bottom w:val="single" w:sz="12" w:space="0" w:color="000000"/>
              <w:right w:val="single" w:sz="12" w:space="0" w:color="000000"/>
            </w:tcBorders>
          </w:tcPr>
          <w:p w14:paraId="79D161D2" w14:textId="2F2666D4" w:rsidR="00117044" w:rsidRDefault="00966110" w:rsidP="00EE6787">
            <w:r>
              <w:t>1.500</w:t>
            </w:r>
            <w:r w:rsidR="000F73B0">
              <w:t xml:space="preserve"> Punkte</w:t>
            </w:r>
          </w:p>
        </w:tc>
      </w:tr>
    </w:tbl>
    <w:p w14:paraId="69F20308" w14:textId="7EF8D390" w:rsidR="00117044" w:rsidRDefault="00117044" w:rsidP="00232331">
      <w:pPr>
        <w:pStyle w:val="berschrift3"/>
      </w:pPr>
      <w:bookmarkStart w:id="68" w:name="_Toc232164953"/>
      <w:r>
        <w:lastRenderedPageBreak/>
        <w:t>Bewertung der Preiskomponenten (P)</w:t>
      </w:r>
      <w:bookmarkEnd w:id="68"/>
    </w:p>
    <w:p w14:paraId="4461FF4D" w14:textId="6AE1D203" w:rsidR="00B06B62" w:rsidRDefault="00786E02" w:rsidP="00EE6787">
      <w:r>
        <w:t xml:space="preserve">Die Kennzahl P wird anhand </w:t>
      </w:r>
      <w:r w:rsidR="00B06B62">
        <w:t>des Preisblatts (</w:t>
      </w:r>
      <w:r w:rsidR="00B06B62" w:rsidRPr="00B06B62">
        <w:rPr>
          <w:b/>
          <w:bCs/>
        </w:rPr>
        <w:t xml:space="preserve">Anlage </w:t>
      </w:r>
      <w:r w:rsidR="00C22524">
        <w:rPr>
          <w:b/>
          <w:bCs/>
        </w:rPr>
        <w:t>04</w:t>
      </w:r>
      <w:r w:rsidR="00B06B62">
        <w:t xml:space="preserve">) berechnet. </w:t>
      </w:r>
    </w:p>
    <w:p w14:paraId="738402DA" w14:textId="46377420" w:rsidR="004B2930" w:rsidRDefault="004B2930" w:rsidP="00EE6787">
      <w:r>
        <w:t xml:space="preserve">Der Bieter kann hier maximal </w:t>
      </w:r>
      <w:r w:rsidR="00966110">
        <w:rPr>
          <w:b/>
          <w:bCs/>
        </w:rPr>
        <w:t>30</w:t>
      </w:r>
      <w:r w:rsidR="000F73B0">
        <w:rPr>
          <w:b/>
          <w:bCs/>
        </w:rPr>
        <w:t>.</w:t>
      </w:r>
      <w:r w:rsidR="00966110">
        <w:rPr>
          <w:b/>
          <w:bCs/>
        </w:rPr>
        <w:t>0</w:t>
      </w:r>
      <w:r w:rsidR="000F73B0">
        <w:rPr>
          <w:b/>
          <w:bCs/>
        </w:rPr>
        <w:t>00</w:t>
      </w:r>
      <w:r w:rsidR="00207756" w:rsidRPr="004B2930">
        <w:rPr>
          <w:b/>
          <w:bCs/>
        </w:rPr>
        <w:t xml:space="preserve"> </w:t>
      </w:r>
      <w:r w:rsidRPr="004B2930">
        <w:rPr>
          <w:b/>
          <w:bCs/>
        </w:rPr>
        <w:t>Wertungspunkte</w:t>
      </w:r>
      <w:r>
        <w:t xml:space="preserve"> erreichen.</w:t>
      </w:r>
    </w:p>
    <w:p w14:paraId="046B27B8" w14:textId="0B53020B" w:rsidR="00117044" w:rsidRPr="006D752F" w:rsidRDefault="00117044" w:rsidP="00EE6787">
      <w:r w:rsidRPr="006D752F">
        <w:t xml:space="preserve">Die </w:t>
      </w:r>
      <w:r w:rsidR="00C72E2D">
        <w:t xml:space="preserve">monetären </w:t>
      </w:r>
      <w:r w:rsidR="00FA091F">
        <w:t xml:space="preserve">Angaben </w:t>
      </w:r>
      <w:r w:rsidR="00C72E2D">
        <w:t xml:space="preserve">in EUR für die einzelnen Preiskomponenten </w:t>
      </w:r>
      <w:r w:rsidRPr="006D752F">
        <w:t xml:space="preserve">P1 und P2 </w:t>
      </w:r>
      <w:r w:rsidR="00C72E2D">
        <w:t xml:space="preserve">werden </w:t>
      </w:r>
      <w:r w:rsidR="00745891">
        <w:t xml:space="preserve">den Angaben des Bieters im Preisblatt entnommen und durch </w:t>
      </w:r>
      <w:r w:rsidRPr="006D752F">
        <w:t xml:space="preserve">lineare Interpolation </w:t>
      </w:r>
      <w:r w:rsidR="00745891">
        <w:t>in Preispunkte umgerechnet.</w:t>
      </w:r>
    </w:p>
    <w:p w14:paraId="1DDF8135" w14:textId="77777777" w:rsidR="00117044" w:rsidRPr="000F73B0" w:rsidRDefault="00117044" w:rsidP="00EE6787">
      <w:pPr>
        <w:rPr>
          <w:u w:val="single"/>
        </w:rPr>
      </w:pPr>
      <w:r w:rsidRPr="000F73B0">
        <w:rPr>
          <w:u w:val="single"/>
        </w:rPr>
        <w:t>P1 - Anteilspreis:</w:t>
      </w:r>
    </w:p>
    <w:p w14:paraId="226C8D0C" w14:textId="77777777" w:rsidR="00117044" w:rsidRPr="006D752F" w:rsidRDefault="00117044" w:rsidP="00EE6787">
      <w:r w:rsidRPr="006D752F">
        <w:t>Der Anteilspreis (Kaufpreisprämie) wird nach folgender Formel bewertet:</w:t>
      </w:r>
    </w:p>
    <w:p w14:paraId="37FC9FA9" w14:textId="47BC5E27" w:rsidR="001A2436" w:rsidRDefault="000070F8" w:rsidP="00EE6787">
      <m:oMathPara>
        <m:oMath>
          <m:r>
            <w:rPr>
              <w:rFonts w:ascii="Cambria Math" w:hAnsi="Cambria Math"/>
            </w:rPr>
            <m:t>P1=</m:t>
          </m:r>
          <m:f>
            <m:fPr>
              <m:ctrlPr>
                <w:rPr>
                  <w:rFonts w:ascii="Cambria Math" w:hAnsi="Cambria Math"/>
                  <w:i/>
                </w:rPr>
              </m:ctrlPr>
            </m:fPr>
            <m:num>
              <m:r>
                <w:rPr>
                  <w:rFonts w:ascii="Cambria Math" w:hAnsi="Cambria Math"/>
                </w:rPr>
                <m:t>angebotener Anteilspreis</m:t>
              </m:r>
            </m:num>
            <m:den>
              <m:r>
                <w:rPr>
                  <w:rFonts w:ascii="Cambria Math" w:hAnsi="Cambria Math"/>
                </w:rPr>
                <m:t>höchster angebotener Anteilspreis</m:t>
              </m:r>
            </m:den>
          </m:f>
          <m:r>
            <w:rPr>
              <w:rFonts w:ascii="Cambria Math" w:hAnsi="Cambria Math"/>
            </w:rPr>
            <m:t>×P1max</m:t>
          </m:r>
        </m:oMath>
      </m:oMathPara>
    </w:p>
    <w:p w14:paraId="396BC114" w14:textId="3E99F6AF" w:rsidR="00117044" w:rsidRPr="00FD2564" w:rsidRDefault="00FD2564" w:rsidP="00FD2564">
      <w:pPr>
        <w:jc w:val="center"/>
        <w:rPr>
          <w:sz w:val="20"/>
          <w:szCs w:val="20"/>
        </w:rPr>
      </w:pPr>
      <w:r w:rsidRPr="00FD2564">
        <w:rPr>
          <w:sz w:val="20"/>
          <w:szCs w:val="20"/>
        </w:rPr>
        <w:t>P1</w:t>
      </w:r>
      <w:r w:rsidRPr="008B640A">
        <w:rPr>
          <w:sz w:val="20"/>
          <w:szCs w:val="20"/>
          <w:vertAlign w:val="subscript"/>
        </w:rPr>
        <w:t>max</w:t>
      </w:r>
      <w:r w:rsidRPr="00FD2564">
        <w:rPr>
          <w:sz w:val="20"/>
          <w:szCs w:val="20"/>
        </w:rPr>
        <w:t xml:space="preserve"> = </w:t>
      </w:r>
      <w:r w:rsidR="00A56C7E" w:rsidRPr="00A56C7E">
        <w:rPr>
          <w:sz w:val="20"/>
          <w:szCs w:val="20"/>
        </w:rPr>
        <w:t xml:space="preserve">15.000 </w:t>
      </w:r>
      <w:r w:rsidRPr="00FD2564">
        <w:rPr>
          <w:sz w:val="20"/>
          <w:szCs w:val="20"/>
        </w:rPr>
        <w:t>Punkte</w:t>
      </w:r>
    </w:p>
    <w:p w14:paraId="75DAED2F" w14:textId="77777777" w:rsidR="00117044" w:rsidRPr="006D752F" w:rsidRDefault="00117044" w:rsidP="00EE6787">
      <w:r w:rsidRPr="006D752F">
        <w:t>Der höchste angebotene Anteilspreis erhält die Maximalpunktzahl.</w:t>
      </w:r>
    </w:p>
    <w:p w14:paraId="6ACA2ADE" w14:textId="77777777" w:rsidR="00117044" w:rsidRPr="001A2436" w:rsidRDefault="00117044" w:rsidP="00EE6787">
      <w:pPr>
        <w:rPr>
          <w:u w:val="single"/>
        </w:rPr>
      </w:pPr>
      <w:r w:rsidRPr="001A2436">
        <w:rPr>
          <w:u w:val="single"/>
        </w:rPr>
        <w:t>P2 - Entsorgungspreis:</w:t>
      </w:r>
    </w:p>
    <w:p w14:paraId="68DB7E28" w14:textId="77777777" w:rsidR="00117044" w:rsidRPr="006D752F" w:rsidRDefault="00117044" w:rsidP="00EE6787">
      <w:r w:rsidRPr="006D752F">
        <w:t>Der Entsorgungspreis wird nach folgender Formel bewertet:</w:t>
      </w:r>
    </w:p>
    <w:p w14:paraId="6434F244" w14:textId="18441E5B" w:rsidR="00D67764" w:rsidRDefault="000070F8" w:rsidP="00D67764">
      <m:oMathPara>
        <m:oMath>
          <m:r>
            <w:rPr>
              <w:rFonts w:ascii="Cambria Math" w:hAnsi="Cambria Math"/>
            </w:rPr>
            <m:t>P1=</m:t>
          </m:r>
          <m:f>
            <m:fPr>
              <m:ctrlPr>
                <w:rPr>
                  <w:rFonts w:ascii="Cambria Math" w:hAnsi="Cambria Math"/>
                  <w:i/>
                </w:rPr>
              </m:ctrlPr>
            </m:fPr>
            <m:num>
              <m:r>
                <w:rPr>
                  <w:rFonts w:ascii="Cambria Math" w:hAnsi="Cambria Math"/>
                </w:rPr>
                <m:t>niedrigster angebotener Entsorgungspreis</m:t>
              </m:r>
            </m:num>
            <m:den>
              <m:r>
                <w:rPr>
                  <w:rFonts w:ascii="Cambria Math" w:hAnsi="Cambria Math"/>
                </w:rPr>
                <m:t>angebotener Entsorgungspreis</m:t>
              </m:r>
            </m:den>
          </m:f>
          <m:r>
            <w:rPr>
              <w:rFonts w:ascii="Cambria Math" w:hAnsi="Cambria Math"/>
            </w:rPr>
            <m:t>×P2max</m:t>
          </m:r>
        </m:oMath>
      </m:oMathPara>
    </w:p>
    <w:p w14:paraId="5E3F1103" w14:textId="1EADB4E1" w:rsidR="00D67764" w:rsidRPr="00FD2564" w:rsidRDefault="00D67764" w:rsidP="00D67764">
      <w:pPr>
        <w:jc w:val="center"/>
        <w:rPr>
          <w:sz w:val="20"/>
          <w:szCs w:val="20"/>
        </w:rPr>
      </w:pPr>
      <w:r w:rsidRPr="00FD2564">
        <w:rPr>
          <w:sz w:val="20"/>
          <w:szCs w:val="20"/>
        </w:rPr>
        <w:t>P</w:t>
      </w:r>
      <w:r w:rsidR="00434BEA">
        <w:rPr>
          <w:sz w:val="20"/>
          <w:szCs w:val="20"/>
        </w:rPr>
        <w:t>2</w:t>
      </w:r>
      <w:r w:rsidRPr="008B640A">
        <w:rPr>
          <w:sz w:val="20"/>
          <w:szCs w:val="20"/>
          <w:vertAlign w:val="subscript"/>
        </w:rPr>
        <w:t>max</w:t>
      </w:r>
      <w:r w:rsidRPr="00FD2564">
        <w:rPr>
          <w:sz w:val="20"/>
          <w:szCs w:val="20"/>
        </w:rPr>
        <w:t xml:space="preserve"> = </w:t>
      </w:r>
      <w:r w:rsidR="00A56C7E">
        <w:rPr>
          <w:sz w:val="20"/>
          <w:szCs w:val="20"/>
        </w:rPr>
        <w:t>15.000</w:t>
      </w:r>
      <w:r w:rsidRPr="00FD2564">
        <w:rPr>
          <w:sz w:val="20"/>
          <w:szCs w:val="20"/>
        </w:rPr>
        <w:t xml:space="preserve"> Punkte</w:t>
      </w:r>
    </w:p>
    <w:p w14:paraId="23814498" w14:textId="77777777" w:rsidR="00117044" w:rsidRPr="006D752F" w:rsidRDefault="00117044" w:rsidP="00EE6787">
      <w:r w:rsidRPr="006D752F">
        <w:t>Der niedrigste angebotene Entsorgungspreis erhält die Maximalpunktzahl.</w:t>
      </w:r>
    </w:p>
    <w:p w14:paraId="3131403B" w14:textId="77777777" w:rsidR="00117044" w:rsidRPr="00434BEA" w:rsidRDefault="00117044" w:rsidP="00EE6787">
      <w:pPr>
        <w:rPr>
          <w:b/>
        </w:rPr>
      </w:pPr>
      <w:r w:rsidRPr="00434BEA">
        <w:rPr>
          <w:b/>
        </w:rPr>
        <w:t>Gesamtpreispunktzahl:</w:t>
      </w:r>
    </w:p>
    <w:p w14:paraId="7969B3AF" w14:textId="4C381F39" w:rsidR="00D34A12" w:rsidRDefault="000070F8" w:rsidP="00EE6787">
      <m:oMathPara>
        <m:oMath>
          <m:r>
            <w:rPr>
              <w:rFonts w:ascii="Cambria Math" w:hAnsi="Cambria Math"/>
            </w:rPr>
            <m:t>P=P1+P2</m:t>
          </m:r>
        </m:oMath>
      </m:oMathPara>
    </w:p>
    <w:p w14:paraId="62166B0C" w14:textId="36923893" w:rsidR="00117044" w:rsidRPr="006D752F" w:rsidRDefault="00117044" w:rsidP="00232331">
      <w:pPr>
        <w:pStyle w:val="berschrift3"/>
      </w:pPr>
      <w:bookmarkStart w:id="69" w:name="_Toc232164954"/>
      <w:r w:rsidRPr="006D752F">
        <w:t>Bewertung der Leistungskonzepte (L)</w:t>
      </w:r>
      <w:bookmarkEnd w:id="69"/>
    </w:p>
    <w:p w14:paraId="7E4478F8" w14:textId="6558E0C1" w:rsidR="001F6A84" w:rsidRDefault="004B2930" w:rsidP="001F6A84">
      <w:r w:rsidRPr="004B2930">
        <w:t xml:space="preserve">Die Kennzahl </w:t>
      </w:r>
      <w:r>
        <w:t>L</w:t>
      </w:r>
      <w:r w:rsidRPr="004B2930">
        <w:t xml:space="preserve"> wird anhand </w:t>
      </w:r>
      <w:r>
        <w:t xml:space="preserve">der </w:t>
      </w:r>
      <w:r w:rsidR="003B705B">
        <w:t xml:space="preserve">Summe der </w:t>
      </w:r>
      <w:r>
        <w:t xml:space="preserve">Bewertung der </w:t>
      </w:r>
      <w:r w:rsidR="003B705B">
        <w:t xml:space="preserve">eingereichten Konzepte </w:t>
      </w:r>
      <w:r w:rsidR="00FC7B4F">
        <w:t xml:space="preserve">entsprechend </w:t>
      </w:r>
      <w:r w:rsidR="00F83A79">
        <w:t xml:space="preserve">der </w:t>
      </w:r>
      <w:r w:rsidR="00FC7B4F">
        <w:t xml:space="preserve">Bewertungsmatrix </w:t>
      </w:r>
      <w:r w:rsidRPr="004B2930">
        <w:t>berechnet.</w:t>
      </w:r>
      <w:r w:rsidR="001F6A84">
        <w:t xml:space="preserve"> </w:t>
      </w:r>
    </w:p>
    <w:p w14:paraId="712B9555" w14:textId="37322C08" w:rsidR="001F6A84" w:rsidRPr="007F4A28" w:rsidRDefault="007F4A28" w:rsidP="001F6A84">
      <w:pPr>
        <w:rPr>
          <w:b/>
          <w:bCs/>
          <w:i/>
          <w:sz w:val="28"/>
          <w:szCs w:val="28"/>
        </w:rPr>
      </w:pPr>
      <m:oMathPara>
        <m:oMath>
          <m:r>
            <m:rPr>
              <m:sty m:val="bi"/>
            </m:rPr>
            <w:rPr>
              <w:rFonts w:ascii="Cambria Math" w:hAnsi="Cambria Math"/>
              <w:sz w:val="28"/>
              <w:szCs w:val="28"/>
            </w:rPr>
            <m:t>L=L</m:t>
          </m:r>
          <m:r>
            <m:rPr>
              <m:sty m:val="bi"/>
            </m:rPr>
            <w:rPr>
              <w:rFonts w:ascii="Cambria Math" w:hAnsi="Cambria Math"/>
              <w:sz w:val="28"/>
              <w:szCs w:val="28"/>
            </w:rPr>
            <m:t>1+L2+L</m:t>
          </m:r>
          <m:r>
            <m:rPr>
              <m:sty m:val="bi"/>
            </m:rPr>
            <w:rPr>
              <w:rFonts w:ascii="Cambria Math" w:hAnsi="Cambria Math"/>
              <w:sz w:val="28"/>
              <w:szCs w:val="28"/>
            </w:rPr>
            <m:t>3+L</m:t>
          </m:r>
          <m:r>
            <m:rPr>
              <m:sty m:val="bi"/>
            </m:rPr>
            <w:rPr>
              <w:rFonts w:ascii="Cambria Math" w:hAnsi="Cambria Math"/>
              <w:sz w:val="28"/>
              <w:szCs w:val="28"/>
            </w:rPr>
            <m:t>4+L</m:t>
          </m:r>
          <m:r>
            <m:rPr>
              <m:sty m:val="bi"/>
            </m:rPr>
            <w:rPr>
              <w:rFonts w:ascii="Cambria Math" w:hAnsi="Cambria Math"/>
              <w:sz w:val="28"/>
              <w:szCs w:val="28"/>
            </w:rPr>
            <m:t>5+L</m:t>
          </m:r>
          <m:r>
            <m:rPr>
              <m:sty m:val="bi"/>
            </m:rPr>
            <w:rPr>
              <w:rFonts w:ascii="Cambria Math" w:hAnsi="Cambria Math"/>
              <w:sz w:val="28"/>
              <w:szCs w:val="28"/>
            </w:rPr>
            <m:t>6</m:t>
          </m:r>
        </m:oMath>
      </m:oMathPara>
    </w:p>
    <w:p w14:paraId="7A116623" w14:textId="11C7BEB4" w:rsidR="004B2930" w:rsidRDefault="004B2930" w:rsidP="004B2930">
      <w:r>
        <w:t xml:space="preserve">Der Bieter kann hier maximal </w:t>
      </w:r>
      <w:r w:rsidR="00966110">
        <w:rPr>
          <w:b/>
          <w:bCs/>
        </w:rPr>
        <w:t>10.000</w:t>
      </w:r>
      <w:r w:rsidR="00207756" w:rsidRPr="004B2930">
        <w:rPr>
          <w:b/>
          <w:bCs/>
        </w:rPr>
        <w:t xml:space="preserve"> </w:t>
      </w:r>
      <w:r w:rsidRPr="004B2930">
        <w:rPr>
          <w:b/>
          <w:bCs/>
        </w:rPr>
        <w:t>Wertungspunkte</w:t>
      </w:r>
      <w:r>
        <w:t xml:space="preserve"> erreichen.</w:t>
      </w:r>
    </w:p>
    <w:p w14:paraId="11158487" w14:textId="5AA09001" w:rsidR="00117044" w:rsidRPr="006D752F" w:rsidRDefault="00117044" w:rsidP="00EE6787">
      <w:r w:rsidRPr="006D752F">
        <w:t>Die Bieter haben zu den folgenden Konzepten aussagekräftige Darstellungen einzureichen</w:t>
      </w:r>
      <w:r w:rsidR="003808C5">
        <w:t xml:space="preserve">, wobei für </w:t>
      </w:r>
      <w:r w:rsidR="001177FA">
        <w:t xml:space="preserve">den Bewertungsmaßstab und </w:t>
      </w:r>
      <w:r w:rsidR="003808C5">
        <w:t>Einzelheiten auf die Bewertungsmatrix verwiesen wird.</w:t>
      </w:r>
    </w:p>
    <w:p w14:paraId="0189E85E" w14:textId="456A3AF5" w:rsidR="00117044" w:rsidRPr="006D752F" w:rsidRDefault="00117044" w:rsidP="00232331">
      <w:pPr>
        <w:pStyle w:val="berschrift4"/>
      </w:pPr>
      <w:r w:rsidRPr="006D752F">
        <w:lastRenderedPageBreak/>
        <w:t>L1 - Konzept Arbeitsplätze</w:t>
      </w:r>
    </w:p>
    <w:p w14:paraId="6DE49B35" w14:textId="2A14F002" w:rsidR="00117044" w:rsidRDefault="00117044" w:rsidP="00A42CFE">
      <w:r w:rsidRPr="006D752F">
        <w:t xml:space="preserve">Der Bieter hat darzustellen, wie er die Sicherung der derzeit bei der </w:t>
      </w:r>
      <w:r w:rsidR="005D36AB">
        <w:t>Gesellschaft</w:t>
      </w:r>
      <w:r w:rsidRPr="006D752F">
        <w:t xml:space="preserve"> </w:t>
      </w:r>
      <w:r w:rsidR="00FA091F">
        <w:t>vorhandenen</w:t>
      </w:r>
      <w:r w:rsidRPr="006D752F">
        <w:t xml:space="preserve"> Arbeitsplätze </w:t>
      </w:r>
      <w:r w:rsidR="005D36AB">
        <w:t xml:space="preserve">weitestgehend </w:t>
      </w:r>
      <w:r w:rsidRPr="006D752F">
        <w:t xml:space="preserve">gewährleistet. </w:t>
      </w:r>
      <w:r>
        <w:t xml:space="preserve">Hierbei sind insbesondere </w:t>
      </w:r>
      <w:r w:rsidR="00A42CFE">
        <w:t xml:space="preserve">eine </w:t>
      </w:r>
      <w:r w:rsidRPr="006D752F">
        <w:t>Strategie zur Weiterbeschäftigung der bestehenden Mitarbeiter</w:t>
      </w:r>
      <w:r w:rsidR="00A42CFE">
        <w:t xml:space="preserve"> und die </w:t>
      </w:r>
      <w:r w:rsidR="001C18AF">
        <w:t>Gestaltung</w:t>
      </w:r>
      <w:r w:rsidR="00DA4B28">
        <w:t xml:space="preserve"> </w:t>
      </w:r>
      <w:r w:rsidR="00865762">
        <w:t>einer gegeben</w:t>
      </w:r>
      <w:r w:rsidR="00CA6ECB">
        <w:t>en</w:t>
      </w:r>
      <w:r w:rsidR="00865762">
        <w:t>falls geplanten</w:t>
      </w:r>
      <w:r w:rsidR="001C18AF">
        <w:t xml:space="preserve"> s</w:t>
      </w:r>
      <w:r>
        <w:t>ozialverträgliche</w:t>
      </w:r>
      <w:r w:rsidR="001C18AF">
        <w:t>n</w:t>
      </w:r>
      <w:r>
        <w:t xml:space="preserve"> </w:t>
      </w:r>
      <w:r w:rsidR="001C18AF">
        <w:t>Umstrukturierung</w:t>
      </w:r>
      <w:r w:rsidR="00A42CFE">
        <w:t xml:space="preserve"> darzustellen.</w:t>
      </w:r>
    </w:p>
    <w:p w14:paraId="4003DA72" w14:textId="77777777" w:rsidR="00117044" w:rsidRPr="006D752F" w:rsidRDefault="00117044" w:rsidP="00232331">
      <w:pPr>
        <w:pStyle w:val="berschrift4"/>
      </w:pPr>
      <w:r w:rsidRPr="006D752F">
        <w:t>L2 - Konzept zur Wärme- und Strombereitstellung</w:t>
      </w:r>
    </w:p>
    <w:p w14:paraId="6EE01077" w14:textId="5785504D" w:rsidR="001C18AF" w:rsidRDefault="00117044" w:rsidP="001C18AF">
      <w:r w:rsidRPr="006D752F">
        <w:t xml:space="preserve">Der Bieter hat darzustellen, wie er die Wärme- und Strombereitstellung aus der thermischen Abfallbehandlung sicherstellt und optimiert. </w:t>
      </w:r>
      <w:r w:rsidR="00F35B7E">
        <w:t xml:space="preserve">Hierbei ist insbesondere darauf einzugehen, wie </w:t>
      </w:r>
      <w:r w:rsidR="007C3D72">
        <w:t xml:space="preserve">mindestens die </w:t>
      </w:r>
      <w:r w:rsidR="00C559C4">
        <w:t>ak</w:t>
      </w:r>
      <w:r w:rsidR="003F49AB">
        <w:t>t</w:t>
      </w:r>
      <w:r w:rsidR="00C559C4">
        <w:t xml:space="preserve">uelle </w:t>
      </w:r>
      <w:r w:rsidR="00C559C4" w:rsidRPr="006D752F">
        <w:t>Wärme- und Strombereitstellung</w:t>
      </w:r>
      <w:r w:rsidR="00C559C4">
        <w:t xml:space="preserve"> </w:t>
      </w:r>
      <w:r w:rsidR="007C3D72">
        <w:t xml:space="preserve">der Anlage </w:t>
      </w:r>
      <w:r w:rsidR="00A049E3">
        <w:t>zukünftig gesichert wird.</w:t>
      </w:r>
    </w:p>
    <w:p w14:paraId="63984F48" w14:textId="77777777" w:rsidR="00117044" w:rsidRPr="006D752F" w:rsidRDefault="00117044" w:rsidP="00232331">
      <w:pPr>
        <w:pStyle w:val="berschrift4"/>
      </w:pPr>
      <w:r w:rsidRPr="006D752F">
        <w:t>L3 - Konzept zum Instandhaltungs- und Asset-Management</w:t>
      </w:r>
    </w:p>
    <w:p w14:paraId="1853CAD9" w14:textId="417E9501" w:rsidR="00F5420D" w:rsidRDefault="00117044" w:rsidP="00A42CFE">
      <w:r w:rsidRPr="006D752F">
        <w:t xml:space="preserve">Der Bieter hat darzustellen, wie er die Instandhaltung und das Asset-Management der Anlage organisiert. </w:t>
      </w:r>
      <w:r w:rsidR="00A42CFE">
        <w:t xml:space="preserve">Hierbei sind insbesondere ein </w:t>
      </w:r>
      <w:r w:rsidR="00F5420D">
        <w:t>Jahres- und Mehrjahresplan</w:t>
      </w:r>
      <w:r w:rsidR="00E838F0">
        <w:t xml:space="preserve"> aufzustellen und </w:t>
      </w:r>
      <w:r w:rsidR="00A42CFE">
        <w:t xml:space="preserve">Ausführungen zur </w:t>
      </w:r>
      <w:r w:rsidR="00F5420D">
        <w:t>Zustandsüberwachung</w:t>
      </w:r>
      <w:r w:rsidR="00A42CFE">
        <w:t xml:space="preserve">, Sanierungsplanung und </w:t>
      </w:r>
      <w:r w:rsidR="00F5420D">
        <w:t>Ersatzteilstrategie</w:t>
      </w:r>
      <w:r w:rsidR="00A42CFE">
        <w:t xml:space="preserve"> </w:t>
      </w:r>
      <w:r w:rsidR="00E838F0">
        <w:t>zu machen.</w:t>
      </w:r>
    </w:p>
    <w:p w14:paraId="476D3079" w14:textId="77777777" w:rsidR="00117044" w:rsidRPr="006D752F" w:rsidRDefault="00117044" w:rsidP="00232331">
      <w:pPr>
        <w:pStyle w:val="berschrift4"/>
      </w:pPr>
      <w:r w:rsidRPr="006D752F">
        <w:t>L4 - Konzept zum Sicherheits- und Notfallmanagement</w:t>
      </w:r>
    </w:p>
    <w:p w14:paraId="52E54728" w14:textId="228DA178" w:rsidR="00B465F7" w:rsidRDefault="00117044" w:rsidP="00B465F7">
      <w:r w:rsidRPr="006D752F">
        <w:t xml:space="preserve">Der Bieter hat darzustellen, wie er das Sicherheits- und Notfallmanagement für die Anlage organisiert. </w:t>
      </w:r>
      <w:r>
        <w:t xml:space="preserve">Hierbei </w:t>
      </w:r>
      <w:r w:rsidR="00B465F7">
        <w:t xml:space="preserve">hat er </w:t>
      </w:r>
      <w:r>
        <w:t xml:space="preserve">insbesondere </w:t>
      </w:r>
      <w:r w:rsidR="00B465F7">
        <w:t>auf ein Notfallkonzept mit Risikoanalyse</w:t>
      </w:r>
      <w:r w:rsidR="009F5C57">
        <w:t xml:space="preserve"> sowie Alarm- und Einsatzpläne, Schulungskalender und Audit-/Übungsnachweise einzugehen.</w:t>
      </w:r>
    </w:p>
    <w:p w14:paraId="17F8BEE7" w14:textId="77777777" w:rsidR="00117044" w:rsidRDefault="00117044" w:rsidP="00232331">
      <w:pPr>
        <w:pStyle w:val="berschrift4"/>
      </w:pPr>
      <w:r>
        <w:t>L5 - Konzept zum Nebenprodukte-/Reststoffmanagement</w:t>
      </w:r>
    </w:p>
    <w:p w14:paraId="47761093" w14:textId="7EA3F1B7" w:rsidR="004632F8" w:rsidRDefault="00117044" w:rsidP="00EE6787">
      <w:r w:rsidRPr="006D752F">
        <w:t xml:space="preserve">Der Bieter hat darzustellen, wie er das Management der bei der thermischen Abfallbehandlung anfallenden Nebenprodukte und Reststoffe organisiert. </w:t>
      </w:r>
      <w:r w:rsidR="004632F8">
        <w:t>Es ist dabei zu Stoffströmen, Qualitätskontrolle</w:t>
      </w:r>
      <w:r w:rsidR="00B3644C">
        <w:t>n</w:t>
      </w:r>
      <w:r w:rsidR="004632F8">
        <w:t>, Verwertungswegen, Vertragspartnern und Compliance-Nachweisen</w:t>
      </w:r>
      <w:r w:rsidR="001C00F7">
        <w:t xml:space="preserve"> sowie zu etwaigen Kapazitätsreserven auszuführen.</w:t>
      </w:r>
    </w:p>
    <w:p w14:paraId="497FC8C0" w14:textId="77777777" w:rsidR="00117044" w:rsidRPr="006D752F" w:rsidRDefault="00117044" w:rsidP="00232331">
      <w:pPr>
        <w:pStyle w:val="berschrift4"/>
      </w:pPr>
      <w:r w:rsidRPr="006D752F">
        <w:t>L6 - Konzept zum Brennstoff-/Input-Management</w:t>
      </w:r>
    </w:p>
    <w:p w14:paraId="3CD451E4" w14:textId="41077183" w:rsidR="00F64E20" w:rsidRDefault="00117044" w:rsidP="00100176">
      <w:r w:rsidRPr="006D752F">
        <w:t xml:space="preserve">Der Bieter hat darzustellen, wie er das Brennstoff- und Input-Management für die Anlage organisiert. </w:t>
      </w:r>
      <w:r w:rsidR="003B3507">
        <w:t xml:space="preserve">Das Konzept </w:t>
      </w:r>
      <w:r w:rsidR="00100176">
        <w:t>soll</w:t>
      </w:r>
      <w:r w:rsidR="003B3507">
        <w:t xml:space="preserve"> Ausführungen zur Mengenabsicherung, zu Input-Spez</w:t>
      </w:r>
      <w:r w:rsidR="00505B19">
        <w:t xml:space="preserve">ifikationen, einer Misch- und Laborstrategie, zum Lieferantenmanagement und </w:t>
      </w:r>
      <w:r w:rsidR="00100176">
        <w:t>zu Eskalationsmechanismen enthalten.</w:t>
      </w:r>
    </w:p>
    <w:p w14:paraId="559A8069" w14:textId="77777777" w:rsidR="00F64E20" w:rsidRDefault="00F64E20">
      <w:pPr>
        <w:spacing w:after="160" w:line="259" w:lineRule="auto"/>
        <w:jc w:val="left"/>
      </w:pPr>
      <w:r>
        <w:br w:type="page"/>
      </w:r>
    </w:p>
    <w:p w14:paraId="0E6575CA" w14:textId="468158B2" w:rsidR="00117044" w:rsidRPr="006D752F" w:rsidRDefault="00117044" w:rsidP="00EE6787">
      <w:pPr>
        <w:pStyle w:val="berschrift1"/>
      </w:pPr>
      <w:bookmarkStart w:id="70" w:name="_Toc232164955"/>
      <w:r w:rsidRPr="006D752F">
        <w:lastRenderedPageBreak/>
        <w:t>Zuschlagserteilung und Vertragsschluss</w:t>
      </w:r>
      <w:bookmarkEnd w:id="70"/>
    </w:p>
    <w:p w14:paraId="5DDCB97A" w14:textId="77777777" w:rsidR="00117044" w:rsidRPr="006D752F" w:rsidRDefault="00117044" w:rsidP="00EE6787">
      <w:r w:rsidRPr="006D752F">
        <w:t>Der Zuschlag wird auf das wirtschaftlichste Angebot erteilt, sofern die Voraussetzungen für den Vertragsschluss vorliegen.</w:t>
      </w:r>
    </w:p>
    <w:p w14:paraId="72B4337F" w14:textId="61862A2D" w:rsidR="006B1437" w:rsidRDefault="006B1437" w:rsidP="006B1437">
      <w:pPr>
        <w:pStyle w:val="berschrift2"/>
      </w:pPr>
      <w:bookmarkStart w:id="71" w:name="_Ref222923674"/>
      <w:bookmarkStart w:id="72" w:name="_Ref227070110"/>
      <w:bookmarkStart w:id="73" w:name="_Toc232164956"/>
      <w:r>
        <w:t>Ablauf der Zuschlagserteilung</w:t>
      </w:r>
      <w:bookmarkEnd w:id="71"/>
      <w:r w:rsidR="00470BD1">
        <w:t xml:space="preserve"> &amp; Freigabe der Wettbewerbsbehörde</w:t>
      </w:r>
      <w:bookmarkEnd w:id="72"/>
      <w:bookmarkEnd w:id="73"/>
    </w:p>
    <w:p w14:paraId="7DC920E1" w14:textId="5BC563F9" w:rsidR="00306BB3" w:rsidRDefault="00A97CE8" w:rsidP="004D5734">
      <w:pPr>
        <w:pStyle w:val="ListParagraph"/>
      </w:pPr>
      <w:r w:rsidRPr="00A97CE8">
        <w:t>Nach Abschluss der Angebotswertung teilt der Auftraggeber dem bestplatzierten Bieter (Bestbieter) mit, dass er zur Zuschlagserteilung vorgesehen ist (Bestbietermitteilung). Der nächstplatzierte Bieter (Zweitbieter) wird gleichzeitig darüber informiert, dass er den Zuschlag erhalten wird, falls die Zuschlagserteilung an den Bestbieter aus den in</w:t>
      </w:r>
      <w:r w:rsidR="00530A13">
        <w:t xml:space="preserve"> Ziffer</w:t>
      </w:r>
      <w:r w:rsidRPr="00A97CE8">
        <w:t xml:space="preserve"> </w:t>
      </w:r>
      <w:r w:rsidR="00530A13">
        <w:rPr>
          <w:highlight w:val="yellow"/>
        </w:rPr>
        <w:fldChar w:fldCharType="begin"/>
      </w:r>
      <w:r w:rsidR="00530A13">
        <w:instrText xml:space="preserve"> REF _Ref222923314 \w \h </w:instrText>
      </w:r>
      <w:r w:rsidR="00530A13">
        <w:rPr>
          <w:highlight w:val="yellow"/>
        </w:rPr>
      </w:r>
      <w:r w:rsidR="00530A13">
        <w:rPr>
          <w:highlight w:val="yellow"/>
        </w:rPr>
        <w:fldChar w:fldCharType="separate"/>
      </w:r>
      <w:r w:rsidR="008F3965">
        <w:t>7.</w:t>
      </w:r>
      <w:r w:rsidR="005C6195">
        <w:t>3</w:t>
      </w:r>
      <w:r w:rsidR="00530A13">
        <w:rPr>
          <w:highlight w:val="yellow"/>
        </w:rPr>
        <w:fldChar w:fldCharType="end"/>
      </w:r>
      <w:r w:rsidR="00530A13">
        <w:t xml:space="preserve"> </w:t>
      </w:r>
      <w:r w:rsidRPr="00A97CE8">
        <w:t>genannten Gründen nicht erfolgen kann. Diese Mitteilungen stellen keinen Zuschlag dar.</w:t>
      </w:r>
    </w:p>
    <w:p w14:paraId="06718231" w14:textId="0745A29B" w:rsidR="00EE7453" w:rsidRDefault="00A21F08" w:rsidP="004D5734">
      <w:pPr>
        <w:pStyle w:val="ListParagraph"/>
      </w:pPr>
      <w:r>
        <w:t xml:space="preserve">Nach Mitteilung an den Best- und Zweitbieter </w:t>
      </w:r>
      <w:r w:rsidRPr="00A21F08">
        <w:t>führt der Auftraggeber das Vorabinformationsverfahren nach § 134 GWB durch.</w:t>
      </w:r>
    </w:p>
    <w:p w14:paraId="580602CC" w14:textId="2CB5FE41" w:rsidR="00530A13" w:rsidRDefault="00530A13" w:rsidP="00530A13">
      <w:pPr>
        <w:pStyle w:val="ListParagraph"/>
      </w:pPr>
      <w:r>
        <w:t>Besteht eine fusionskontrollrechtliche Anmeldepflicht für den Bestbieter, ist dieser verpflichtet, die Anmeldung beim Bundeskartellamt bzw. bei der zuständigen Wettbewerbsbehörde unverzüglich</w:t>
      </w:r>
      <w:r w:rsidR="003829FE">
        <w:t xml:space="preserve"> </w:t>
      </w:r>
      <w:r>
        <w:t>einzureichen. Der Bestbieter hat den Auftraggeber fortlaufend über den Stand des fusionskontrollrechtlichen Verfahrens zu unterrichten</w:t>
      </w:r>
      <w:r w:rsidR="003829FE">
        <w:t>.</w:t>
      </w:r>
    </w:p>
    <w:p w14:paraId="79A8434E" w14:textId="06E78492" w:rsidR="00530A13" w:rsidRDefault="00530A13" w:rsidP="008943BB">
      <w:pPr>
        <w:pStyle w:val="ListParagraph"/>
      </w:pPr>
      <w:r>
        <w:t>Der Bestbieter verpflichtet sich, im Rahmen des fusionskontrollrechtlichen Verfahrens uneingeschränkt mit der zuständigen Kartellbehörde zu kooperieren und alle zumutbaren Anstrengungen zu unternehmen, um die Freigabe so zügig wie möglich herbeizuführen. Der Bestbieter wird insbesondere keiner Verlängerung der Prüffristen zustimmen, ohne die vorherige schriftliche Zustimmung des Auftraggebers eingeholt zu haben</w:t>
      </w:r>
      <w:r w:rsidR="008943BB">
        <w:t>.</w:t>
      </w:r>
    </w:p>
    <w:p w14:paraId="18210B8B" w14:textId="7450D67F" w:rsidR="00530A13" w:rsidRDefault="00530A13" w:rsidP="00530A13">
      <w:pPr>
        <w:pStyle w:val="ListParagraph"/>
      </w:pPr>
      <w:r>
        <w:t xml:space="preserve">Liegt die fusionskontrollrechtliche Freigabe – sei es durch ausdrückliche Freigabeverfügung, sei es durch Ablauf der Frist nach § 40 Abs. 1 Satz 1 GWB ohne Eröffnung des Hauptprüfverfahrens (Freigabefiktion) – nicht innerhalb von </w:t>
      </w:r>
      <w:r w:rsidR="00090877">
        <w:t>5,5 Monaten</w:t>
      </w:r>
      <w:r>
        <w:t xml:space="preserve"> nach Zugang der Bestbietermitteilung vor, ist der Auftraggeber berechtigt, dem Bestbieter eine angemessene Nachfrist von höchstens </w:t>
      </w:r>
      <w:r w:rsidR="00FD0CA8">
        <w:t>vier</w:t>
      </w:r>
      <w:r w:rsidR="006F218C">
        <w:t xml:space="preserve"> Wochen</w:t>
      </w:r>
      <w:r>
        <w:t xml:space="preserve"> zu setzen. Nach fruchtlosem Ablauf der Nachfrist ist der Auftraggeber berechtigt, das Angebot des Bestbieters nicht weiter zu berücksichtigen und den Zuschlag auf das Angebot des Zweitbieters zu erteilen.</w:t>
      </w:r>
    </w:p>
    <w:p w14:paraId="2EE0AFD4" w14:textId="66206BC0" w:rsidR="006B1437" w:rsidRPr="006D752F" w:rsidRDefault="00306BB3" w:rsidP="00306BB3">
      <w:pPr>
        <w:pStyle w:val="berschrift2"/>
      </w:pPr>
      <w:bookmarkStart w:id="74" w:name="_Ref222923314"/>
      <w:bookmarkStart w:id="75" w:name="_Toc232164957"/>
      <w:r>
        <w:t>Vorbehalt der Zuschlagserteilung</w:t>
      </w:r>
      <w:bookmarkEnd w:id="74"/>
      <w:bookmarkEnd w:id="75"/>
    </w:p>
    <w:p w14:paraId="77C45D3A" w14:textId="5993E380" w:rsidR="00117044" w:rsidRPr="006D752F" w:rsidRDefault="00117044" w:rsidP="00EE6787">
      <w:r w:rsidRPr="006D752F">
        <w:t>Der AG behält sich vor</w:t>
      </w:r>
      <w:r w:rsidR="00270B42">
        <w:t>,</w:t>
      </w:r>
    </w:p>
    <w:p w14:paraId="43396717" w14:textId="77777777" w:rsidR="00117044" w:rsidRPr="006D752F" w:rsidRDefault="00117044" w:rsidP="0080407B">
      <w:pPr>
        <w:pStyle w:val="ListParagraph"/>
      </w:pPr>
      <w:r w:rsidRPr="006D752F">
        <w:t>das Vergabeverfahren aufzuheben, wenn ein Aufhebungsgrund nach § 63 VgV vorliegt,</w:t>
      </w:r>
    </w:p>
    <w:p w14:paraId="4372C407" w14:textId="76137DAB" w:rsidR="00284A9F" w:rsidRPr="00E17CB7" w:rsidRDefault="00117044" w:rsidP="00284A9F">
      <w:pPr>
        <w:pStyle w:val="ListParagraph"/>
        <w:ind w:left="357" w:hanging="357"/>
      </w:pPr>
      <w:r w:rsidRPr="006D752F">
        <w:lastRenderedPageBreak/>
        <w:t>den Zuschlag auf ein Angebot auch dann zu erteilen, wenn nicht alle ursprünglich vorgesehenen Verhandlungsrunden durchgeführt wurden</w:t>
      </w:r>
      <w:r w:rsidR="008E6201">
        <w:t>,</w:t>
      </w:r>
      <w:r w:rsidR="00284A9F" w:rsidRPr="00E17CB7">
        <w:t xml:space="preserve"> oder</w:t>
      </w:r>
    </w:p>
    <w:p w14:paraId="230E5424" w14:textId="77777777" w:rsidR="004B6686" w:rsidRPr="00E17CB7" w:rsidRDefault="00284A9F" w:rsidP="00284A9F">
      <w:pPr>
        <w:pStyle w:val="ListParagraph"/>
        <w:ind w:left="357" w:hanging="357"/>
      </w:pPr>
      <w:r w:rsidRPr="00E17CB7">
        <w:t xml:space="preserve"> den Zuschlag auf das zweitwirtschaftlichste Angebot abzugeben, wenn </w:t>
      </w:r>
    </w:p>
    <w:p w14:paraId="654A906D" w14:textId="77777777" w:rsidR="004B6686" w:rsidRPr="00436AF1" w:rsidRDefault="004B6686" w:rsidP="004B6686">
      <w:pPr>
        <w:pStyle w:val="ListParagraph"/>
        <w:tabs>
          <w:tab w:val="clear" w:pos="360"/>
          <w:tab w:val="num" w:pos="717"/>
        </w:tabs>
        <w:ind w:left="714" w:hanging="357"/>
      </w:pPr>
      <w:r w:rsidRPr="00E17CB7">
        <w:t>das Bundeskartellamt oder eine andere zuständige Wettbewerbsbehörde den Zusammenschluss untersagt</w:t>
      </w:r>
      <w:r w:rsidRPr="00436AF1">
        <w:t>,</w:t>
      </w:r>
    </w:p>
    <w:p w14:paraId="6B63CAF3" w14:textId="4DD7AC03" w:rsidR="007A2015" w:rsidRPr="00436AF1" w:rsidRDefault="004B6686" w:rsidP="004B6686">
      <w:pPr>
        <w:pStyle w:val="ListParagraph"/>
        <w:tabs>
          <w:tab w:val="clear" w:pos="360"/>
          <w:tab w:val="num" w:pos="717"/>
        </w:tabs>
        <w:ind w:left="714" w:hanging="357"/>
      </w:pPr>
      <w:r w:rsidRPr="00436AF1">
        <w:t xml:space="preserve">die fusionskontrollrechtliche Freigabe nur </w:t>
      </w:r>
      <w:r w:rsidR="00F00523" w:rsidRPr="00436AF1">
        <w:t>unter Bedingungen oder Auflagen erteilt wird, di</w:t>
      </w:r>
      <w:r w:rsidR="00A91EF5" w:rsidRPr="00436AF1">
        <w:t xml:space="preserve">e die </w:t>
      </w:r>
      <w:r w:rsidR="007A2015" w:rsidRPr="00436AF1">
        <w:t>ordnungsgemäße Vertragserfüllung wesentlich beeinträchtigen oder den Auftragsgegenstand inhaltlich verändern</w:t>
      </w:r>
      <w:r w:rsidR="00E472E3">
        <w:t>,</w:t>
      </w:r>
    </w:p>
    <w:p w14:paraId="0C34C24A" w14:textId="3DBBBDE3" w:rsidR="00117044" w:rsidRPr="006D752F" w:rsidRDefault="00E00F9D" w:rsidP="00E00F9D">
      <w:pPr>
        <w:pStyle w:val="ListParagraph"/>
        <w:tabs>
          <w:tab w:val="clear" w:pos="360"/>
          <w:tab w:val="num" w:pos="717"/>
        </w:tabs>
        <w:ind w:left="717"/>
      </w:pPr>
      <w:r>
        <w:t>d</w:t>
      </w:r>
      <w:r w:rsidR="007A2015" w:rsidRPr="00436AF1">
        <w:t xml:space="preserve">er Bieter mit dem wirtschaftlichsten Angebot </w:t>
      </w:r>
      <w:r w:rsidR="00436AF1" w:rsidRPr="00436AF1">
        <w:t xml:space="preserve">seinen Mitwirkungspflichten nach </w:t>
      </w:r>
      <w:r w:rsidR="00D50414">
        <w:t xml:space="preserve">Ziff. </w:t>
      </w:r>
      <w:r w:rsidR="00D50414">
        <w:rPr>
          <w:highlight w:val="yellow"/>
        </w:rPr>
        <w:fldChar w:fldCharType="begin"/>
      </w:r>
      <w:r w:rsidR="00D50414">
        <w:instrText xml:space="preserve"> REF _Ref222923674 \w \h </w:instrText>
      </w:r>
      <w:r w:rsidR="00D50414">
        <w:rPr>
          <w:highlight w:val="yellow"/>
        </w:rPr>
      </w:r>
      <w:r w:rsidR="00D50414">
        <w:rPr>
          <w:highlight w:val="yellow"/>
        </w:rPr>
        <w:fldChar w:fldCharType="separate"/>
      </w:r>
      <w:r w:rsidR="0071590A">
        <w:t>7.1</w:t>
      </w:r>
      <w:r w:rsidR="00D50414">
        <w:rPr>
          <w:highlight w:val="yellow"/>
        </w:rPr>
        <w:fldChar w:fldCharType="end"/>
      </w:r>
      <w:r w:rsidR="00436AF1" w:rsidRPr="00436AF1">
        <w:t xml:space="preserve"> nicht nachkommt</w:t>
      </w:r>
      <w:r w:rsidR="00386D6A">
        <w:t>, oder</w:t>
      </w:r>
    </w:p>
    <w:p w14:paraId="3BA8E7E3" w14:textId="5D33362A" w:rsidR="00386D6A" w:rsidRPr="006D752F" w:rsidRDefault="00A33B14" w:rsidP="00E00F9D">
      <w:pPr>
        <w:pStyle w:val="ListParagraph"/>
        <w:tabs>
          <w:tab w:val="clear" w:pos="360"/>
          <w:tab w:val="num" w:pos="717"/>
        </w:tabs>
        <w:ind w:left="717"/>
      </w:pPr>
      <w:r>
        <w:t xml:space="preserve">die Fristen aus Ziff. </w:t>
      </w:r>
      <w:r w:rsidR="00FD2155">
        <w:fldChar w:fldCharType="begin"/>
      </w:r>
      <w:r w:rsidR="00FD2155">
        <w:instrText xml:space="preserve"> REF _Ref227070110 \r \h </w:instrText>
      </w:r>
      <w:r w:rsidR="00FD2155">
        <w:fldChar w:fldCharType="separate"/>
      </w:r>
      <w:r w:rsidR="00FD2155">
        <w:t>7.1</w:t>
      </w:r>
      <w:r w:rsidR="00FD2155">
        <w:fldChar w:fldCharType="end"/>
      </w:r>
      <w:r w:rsidR="002662E1">
        <w:t xml:space="preserve"> </w:t>
      </w:r>
      <w:r w:rsidR="00766DAD">
        <w:t>durch den Bestbieter nicht eingehalten werden.</w:t>
      </w:r>
    </w:p>
    <w:p w14:paraId="5F0E37B2" w14:textId="139D5BC6" w:rsidR="00117044" w:rsidRPr="006D752F" w:rsidRDefault="00117044" w:rsidP="00EE6787">
      <w:pPr>
        <w:pStyle w:val="berschrift2"/>
      </w:pPr>
      <w:bookmarkStart w:id="76" w:name="_Toc232164958"/>
      <w:r w:rsidRPr="006D752F">
        <w:t>Vertragsstruktur</w:t>
      </w:r>
      <w:bookmarkEnd w:id="76"/>
    </w:p>
    <w:p w14:paraId="3F7B84F3" w14:textId="77777777" w:rsidR="00117044" w:rsidRPr="006D752F" w:rsidRDefault="00117044" w:rsidP="00EE6787">
      <w:r w:rsidRPr="006D752F">
        <w:t>Mit dem erfolgreichen Bieter werden folgende Verträge abgeschlossen:</w:t>
      </w:r>
    </w:p>
    <w:p w14:paraId="00A83D97" w14:textId="725B9224" w:rsidR="00117044" w:rsidRDefault="00117044" w:rsidP="00403874">
      <w:pPr>
        <w:pStyle w:val="ListParagraph"/>
        <w:numPr>
          <w:ilvl w:val="0"/>
          <w:numId w:val="10"/>
        </w:numPr>
      </w:pPr>
      <w:r>
        <w:t>Anteilskauf</w:t>
      </w:r>
      <w:r w:rsidR="00EB577C">
        <w:t>- und Übertragungs</w:t>
      </w:r>
      <w:r>
        <w:t>vertrag</w:t>
      </w:r>
      <w:r w:rsidR="006C4213">
        <w:t xml:space="preserve"> </w:t>
      </w:r>
      <w:r w:rsidR="003E415F">
        <w:t xml:space="preserve">über die Geschäftsanteile </w:t>
      </w:r>
      <w:r w:rsidR="006C4213">
        <w:t xml:space="preserve">an </w:t>
      </w:r>
      <w:r w:rsidR="001A69A8">
        <w:t xml:space="preserve">den </w:t>
      </w:r>
      <w:r w:rsidR="006C4213">
        <w:t>Gesellschaft</w:t>
      </w:r>
      <w:r w:rsidR="001A69A8">
        <w:t>en</w:t>
      </w:r>
      <w:r w:rsidR="001B4B3F">
        <w:t xml:space="preserve"> entsprechend der Leistungsbeschreibung</w:t>
      </w:r>
    </w:p>
    <w:p w14:paraId="6E04572F" w14:textId="77777777" w:rsidR="00ED0B95" w:rsidRDefault="00ED0B95" w:rsidP="00ED0B95">
      <w:pPr>
        <w:pStyle w:val="ListParagraph"/>
        <w:numPr>
          <w:ilvl w:val="0"/>
          <w:numId w:val="10"/>
        </w:numPr>
      </w:pPr>
      <w:r w:rsidRPr="00F95C9F">
        <w:t xml:space="preserve">Konsortialvertrag </w:t>
      </w:r>
      <w:r>
        <w:t>zwischen dem Auftraggeber und</w:t>
      </w:r>
      <w:r w:rsidRPr="00F95C9F">
        <w:t xml:space="preserve"> Auftragnehmer zur Regelung des Innenverhältnisses</w:t>
      </w:r>
    </w:p>
    <w:p w14:paraId="37918D2D" w14:textId="2F21FDDC" w:rsidR="00ED0B95" w:rsidRDefault="00FE24BF" w:rsidP="00ED0B95">
      <w:pPr>
        <w:pStyle w:val="ListParagraph"/>
        <w:numPr>
          <w:ilvl w:val="0"/>
          <w:numId w:val="10"/>
        </w:numPr>
      </w:pPr>
      <w:r>
        <w:t>Gesellschaftsvertrag</w:t>
      </w:r>
      <w:r w:rsidR="00ED0B95">
        <w:t xml:space="preserve"> </w:t>
      </w:r>
      <w:r>
        <w:t xml:space="preserve">der </w:t>
      </w:r>
      <w:r w:rsidR="00702796">
        <w:t>AMK</w:t>
      </w:r>
    </w:p>
    <w:p w14:paraId="6B7D1C04" w14:textId="1634B520" w:rsidR="00702796" w:rsidRDefault="00702796" w:rsidP="00ED0B95">
      <w:pPr>
        <w:pStyle w:val="ListParagraph"/>
        <w:numPr>
          <w:ilvl w:val="0"/>
          <w:numId w:val="10"/>
        </w:numPr>
      </w:pPr>
      <w:r>
        <w:t>Gesellschaftsvertrag der AMK Objekt</w:t>
      </w:r>
    </w:p>
    <w:p w14:paraId="212E1ABD" w14:textId="6F300A82" w:rsidR="00702796" w:rsidRDefault="00702796" w:rsidP="00ED0B95">
      <w:pPr>
        <w:pStyle w:val="ListParagraph"/>
        <w:numPr>
          <w:ilvl w:val="0"/>
          <w:numId w:val="10"/>
        </w:numPr>
      </w:pPr>
      <w:r>
        <w:t xml:space="preserve">Gesellschaftsvertrag der AMK </w:t>
      </w:r>
      <w:r w:rsidR="003959BB">
        <w:t xml:space="preserve">Objekt </w:t>
      </w:r>
      <w:r>
        <w:t>Verwaltung</w:t>
      </w:r>
    </w:p>
    <w:p w14:paraId="793AA40B" w14:textId="77777777" w:rsidR="003F4FA3" w:rsidRDefault="00ED0B95" w:rsidP="003F4FA3">
      <w:pPr>
        <w:pStyle w:val="ListParagraph"/>
        <w:numPr>
          <w:ilvl w:val="0"/>
          <w:numId w:val="10"/>
        </w:numPr>
      </w:pPr>
      <w:r>
        <w:t>Entsorgungsvertrag zwischen dem Auftraggeber und der AMK</w:t>
      </w:r>
    </w:p>
    <w:p w14:paraId="0801E246" w14:textId="77777777" w:rsidR="0041499A" w:rsidRDefault="0041499A">
      <w:pPr>
        <w:spacing w:after="160" w:line="259" w:lineRule="auto"/>
        <w:jc w:val="left"/>
      </w:pPr>
      <w:r>
        <w:br w:type="page"/>
      </w:r>
    </w:p>
    <w:p w14:paraId="58419EED" w14:textId="5C83225E" w:rsidR="00117044" w:rsidRDefault="0041499A" w:rsidP="00EE6787">
      <w:pPr>
        <w:pStyle w:val="berschrift2"/>
      </w:pPr>
      <w:bookmarkStart w:id="77" w:name="_Toc232164959"/>
      <w:r>
        <w:lastRenderedPageBreak/>
        <w:t>Z</w:t>
      </w:r>
      <w:r w:rsidR="00117044">
        <w:t>eitliche Abfolge</w:t>
      </w:r>
      <w:bookmarkEnd w:id="77"/>
    </w:p>
    <w:p w14:paraId="687AC535" w14:textId="77777777" w:rsidR="00117044" w:rsidRPr="006D752F" w:rsidRDefault="00117044" w:rsidP="00EE6787">
      <w:r w:rsidRPr="006D752F">
        <w:t>Die zeitliche Abfolge nach Zuschlagserteilung stellt sich voraussichtlich wie folgt dar:</w:t>
      </w:r>
    </w:p>
    <w:tbl>
      <w:tblPr>
        <w:tblW w:w="0" w:type="auto"/>
        <w:tblLook w:val="04A0" w:firstRow="1" w:lastRow="0" w:firstColumn="1" w:lastColumn="0" w:noHBand="0" w:noVBand="1"/>
      </w:tblPr>
      <w:tblGrid>
        <w:gridCol w:w="4513"/>
        <w:gridCol w:w="4513"/>
      </w:tblGrid>
      <w:tr w:rsidR="00117044" w14:paraId="4087E2BC" w14:textId="77777777" w:rsidTr="00AB2D41">
        <w:tc>
          <w:tcPr>
            <w:tcW w:w="4513" w:type="dxa"/>
            <w:tcBorders>
              <w:top w:val="single" w:sz="12" w:space="0" w:color="000000"/>
              <w:left w:val="single" w:sz="12" w:space="0" w:color="000000"/>
              <w:bottom w:val="single" w:sz="12" w:space="0" w:color="000000"/>
              <w:right w:val="single" w:sz="12" w:space="0" w:color="000000"/>
            </w:tcBorders>
            <w:shd w:val="clear" w:color="auto" w:fill="D3D3D3"/>
          </w:tcPr>
          <w:p w14:paraId="48EC7DA9" w14:textId="77777777" w:rsidR="00117044" w:rsidRPr="00FF17F7" w:rsidRDefault="00117044" w:rsidP="00FF17F7">
            <w:pPr>
              <w:keepNext/>
              <w:rPr>
                <w:b/>
                <w:bCs/>
              </w:rPr>
            </w:pPr>
            <w:r w:rsidRPr="00FF17F7">
              <w:rPr>
                <w:b/>
                <w:bCs/>
              </w:rPr>
              <w:t>Schritt</w:t>
            </w:r>
          </w:p>
        </w:tc>
        <w:tc>
          <w:tcPr>
            <w:tcW w:w="4513" w:type="dxa"/>
            <w:tcBorders>
              <w:top w:val="single" w:sz="12" w:space="0" w:color="000000"/>
              <w:left w:val="single" w:sz="12" w:space="0" w:color="000000"/>
              <w:bottom w:val="single" w:sz="12" w:space="0" w:color="000000"/>
              <w:right w:val="single" w:sz="12" w:space="0" w:color="000000"/>
            </w:tcBorders>
            <w:shd w:val="clear" w:color="auto" w:fill="D3D3D3"/>
          </w:tcPr>
          <w:p w14:paraId="339D9C74" w14:textId="77777777" w:rsidR="00117044" w:rsidRPr="00FF17F7" w:rsidRDefault="00117044" w:rsidP="00FF17F7">
            <w:pPr>
              <w:keepNext/>
              <w:rPr>
                <w:b/>
                <w:bCs/>
              </w:rPr>
            </w:pPr>
            <w:r w:rsidRPr="00FF17F7">
              <w:rPr>
                <w:b/>
                <w:bCs/>
              </w:rPr>
              <w:t>Zeitpunkt</w:t>
            </w:r>
          </w:p>
        </w:tc>
      </w:tr>
      <w:tr w:rsidR="00117044" w14:paraId="5713ED4F"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381222E9" w14:textId="77777777" w:rsidR="00117044" w:rsidRDefault="00117044" w:rsidP="00EE6787">
            <w:r>
              <w:t>Zuschlagserteilung</w:t>
            </w:r>
          </w:p>
        </w:tc>
        <w:tc>
          <w:tcPr>
            <w:tcW w:w="4513" w:type="dxa"/>
            <w:tcBorders>
              <w:top w:val="single" w:sz="12" w:space="0" w:color="000000"/>
              <w:left w:val="single" w:sz="12" w:space="0" w:color="000000"/>
              <w:bottom w:val="single" w:sz="12" w:space="0" w:color="000000"/>
              <w:right w:val="single" w:sz="12" w:space="0" w:color="000000"/>
            </w:tcBorders>
          </w:tcPr>
          <w:p w14:paraId="2AD20B9A" w14:textId="6830B1DC" w:rsidR="00117044" w:rsidRPr="00834680" w:rsidRDefault="00A85BF8" w:rsidP="00EE6787">
            <w:r w:rsidRPr="00834680">
              <w:t xml:space="preserve">Voraussichtlich </w:t>
            </w:r>
            <w:r w:rsidR="00CC0475">
              <w:t>8</w:t>
            </w:r>
            <w:r w:rsidRPr="00834680">
              <w:t>. KW</w:t>
            </w:r>
            <w:r w:rsidR="00834680" w:rsidRPr="00834680">
              <w:t xml:space="preserve"> 2027</w:t>
            </w:r>
          </w:p>
        </w:tc>
      </w:tr>
      <w:tr w:rsidR="00117044" w14:paraId="474F14F2"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3283CBCA" w14:textId="77777777" w:rsidR="00117044" w:rsidRDefault="00117044" w:rsidP="00EE6787">
            <w:r>
              <w:t>Notarielle Beurkundung des Anteilskaufvertrags</w:t>
            </w:r>
          </w:p>
        </w:tc>
        <w:tc>
          <w:tcPr>
            <w:tcW w:w="4513" w:type="dxa"/>
            <w:tcBorders>
              <w:top w:val="single" w:sz="12" w:space="0" w:color="000000"/>
              <w:left w:val="single" w:sz="12" w:space="0" w:color="000000"/>
              <w:bottom w:val="single" w:sz="12" w:space="0" w:color="000000"/>
              <w:right w:val="single" w:sz="12" w:space="0" w:color="000000"/>
            </w:tcBorders>
          </w:tcPr>
          <w:p w14:paraId="052DC0EE" w14:textId="77777777" w:rsidR="00117044" w:rsidRDefault="00117044" w:rsidP="00EE6787">
            <w:r>
              <w:t>unmittelbar nach Zuschlagserteilung</w:t>
            </w:r>
          </w:p>
        </w:tc>
      </w:tr>
      <w:tr w:rsidR="00117044" w14:paraId="6B26B8F4"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3FE36161" w14:textId="77777777" w:rsidR="00117044" w:rsidRDefault="00117044" w:rsidP="00EE6787">
            <w:r>
              <w:t>Erfüllung der Vollzugsbedingungen</w:t>
            </w:r>
          </w:p>
        </w:tc>
        <w:tc>
          <w:tcPr>
            <w:tcW w:w="4513" w:type="dxa"/>
            <w:tcBorders>
              <w:top w:val="single" w:sz="12" w:space="0" w:color="000000"/>
              <w:left w:val="single" w:sz="12" w:space="0" w:color="000000"/>
              <w:bottom w:val="single" w:sz="12" w:space="0" w:color="000000"/>
              <w:right w:val="single" w:sz="12" w:space="0" w:color="000000"/>
            </w:tcBorders>
          </w:tcPr>
          <w:p w14:paraId="111B9B6F" w14:textId="77777777" w:rsidR="00117044" w:rsidRDefault="00117044" w:rsidP="00EE6787">
            <w:r>
              <w:t>nach Beurkundung</w:t>
            </w:r>
          </w:p>
        </w:tc>
      </w:tr>
      <w:tr w:rsidR="00117044" w14:paraId="06D8C206"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47925B5B" w14:textId="77777777" w:rsidR="00117044" w:rsidRDefault="00117044" w:rsidP="00EE6787">
            <w:r>
              <w:t>Vollzug der Anteilsübertragung (Closing)</w:t>
            </w:r>
          </w:p>
        </w:tc>
        <w:tc>
          <w:tcPr>
            <w:tcW w:w="4513" w:type="dxa"/>
            <w:tcBorders>
              <w:top w:val="single" w:sz="12" w:space="0" w:color="000000"/>
              <w:left w:val="single" w:sz="12" w:space="0" w:color="000000"/>
              <w:bottom w:val="single" w:sz="12" w:space="0" w:color="000000"/>
              <w:right w:val="single" w:sz="12" w:space="0" w:color="000000"/>
            </w:tcBorders>
          </w:tcPr>
          <w:p w14:paraId="54C78F7E" w14:textId="77777777" w:rsidR="00117044" w:rsidRDefault="00117044" w:rsidP="00EE6787">
            <w:r>
              <w:t>nach Vorliegen aller Vollzugsbedingungen</w:t>
            </w:r>
          </w:p>
        </w:tc>
      </w:tr>
      <w:tr w:rsidR="00117044" w14:paraId="5E6F712E" w14:textId="77777777" w:rsidTr="00AB2D41">
        <w:tc>
          <w:tcPr>
            <w:tcW w:w="4513" w:type="dxa"/>
            <w:tcBorders>
              <w:top w:val="single" w:sz="12" w:space="0" w:color="000000"/>
              <w:left w:val="single" w:sz="12" w:space="0" w:color="000000"/>
              <w:bottom w:val="single" w:sz="12" w:space="0" w:color="000000"/>
              <w:right w:val="single" w:sz="12" w:space="0" w:color="000000"/>
            </w:tcBorders>
          </w:tcPr>
          <w:p w14:paraId="44980D36" w14:textId="77777777" w:rsidR="00117044" w:rsidRDefault="00117044" w:rsidP="00EE6787">
            <w:r>
              <w:t>Beginn des Entsorgungsvertrags</w:t>
            </w:r>
          </w:p>
        </w:tc>
        <w:tc>
          <w:tcPr>
            <w:tcW w:w="4513" w:type="dxa"/>
            <w:tcBorders>
              <w:top w:val="single" w:sz="12" w:space="0" w:color="000000"/>
              <w:left w:val="single" w:sz="12" w:space="0" w:color="000000"/>
              <w:bottom w:val="single" w:sz="12" w:space="0" w:color="000000"/>
              <w:right w:val="single" w:sz="12" w:space="0" w:color="000000"/>
            </w:tcBorders>
          </w:tcPr>
          <w:p w14:paraId="183FB0D4" w14:textId="76255D01" w:rsidR="00117044" w:rsidRPr="00FF17F7" w:rsidRDefault="005F5E0F" w:rsidP="00EE6787">
            <w:pPr>
              <w:rPr>
                <w:highlight w:val="yellow"/>
              </w:rPr>
            </w:pPr>
            <w:r w:rsidRPr="00AC511F">
              <w:t>01.01.2028</w:t>
            </w:r>
          </w:p>
        </w:tc>
      </w:tr>
    </w:tbl>
    <w:p w14:paraId="1F5C991F" w14:textId="34BD02F1" w:rsidR="00117044" w:rsidRDefault="00117044" w:rsidP="00EE6787">
      <w:pPr>
        <w:pStyle w:val="berschrift2"/>
      </w:pPr>
      <w:bookmarkStart w:id="78" w:name="_Toc232164960"/>
      <w:r>
        <w:t>Sicherheiten</w:t>
      </w:r>
      <w:bookmarkEnd w:id="78"/>
    </w:p>
    <w:p w14:paraId="3E6B0DA8" w14:textId="6C8FB310" w:rsidR="00117044" w:rsidRPr="006D752F" w:rsidRDefault="00117044" w:rsidP="00EE6787">
      <w:r w:rsidRPr="006D752F">
        <w:t>Der AG wird vom erfolgreichen Bieter vor Beurkundung des Anteilskaufvertrags eine Sicherheit in Höhe des Kaufpreises verlangen (z.B. selbstschuldnerische Bankbürgschaft</w:t>
      </w:r>
      <w:r w:rsidR="000569D8">
        <w:t xml:space="preserve">, Konzernbürgschaft </w:t>
      </w:r>
      <w:r w:rsidRPr="006D752F">
        <w:t>oder Hinterlegung auf Notaranderkonto). Die Sicherheit wird nach ordnungsgemäßer Zahlung des Kaufpreises freigegeben.</w:t>
      </w:r>
    </w:p>
    <w:p w14:paraId="2BF7C63E" w14:textId="7C5AF1AC" w:rsidR="00117044" w:rsidRPr="006D752F" w:rsidRDefault="00117044" w:rsidP="00EE6787">
      <w:pPr>
        <w:pStyle w:val="berschrift2"/>
      </w:pPr>
      <w:bookmarkStart w:id="79" w:name="_Toc232164961"/>
      <w:r w:rsidRPr="006D752F">
        <w:t>Vertragsbestandteile</w:t>
      </w:r>
      <w:bookmarkEnd w:id="79"/>
    </w:p>
    <w:p w14:paraId="5B7CF4B1" w14:textId="77777777" w:rsidR="00117044" w:rsidRPr="006D752F" w:rsidRDefault="00117044" w:rsidP="00EE6787">
      <w:r w:rsidRPr="006D752F">
        <w:t>Nachfolgende Dokumente werden Vertragsbestandteil:</w:t>
      </w:r>
    </w:p>
    <w:p w14:paraId="63C3FEAB" w14:textId="084E6762" w:rsidR="00117044" w:rsidRDefault="00117044" w:rsidP="008860A6">
      <w:pPr>
        <w:pStyle w:val="ListBullet"/>
        <w:ind w:left="357" w:hanging="357"/>
        <w:contextualSpacing w:val="0"/>
      </w:pPr>
      <w:r>
        <w:t>Anteilskauf</w:t>
      </w:r>
      <w:r w:rsidR="00B72731">
        <w:t>- und Übertragungs</w:t>
      </w:r>
      <w:r>
        <w:t>vertrag nebst Anlagen</w:t>
      </w:r>
    </w:p>
    <w:p w14:paraId="710DD430" w14:textId="71752150" w:rsidR="00117044" w:rsidRDefault="001E21B3" w:rsidP="008860A6">
      <w:pPr>
        <w:pStyle w:val="ListBullet"/>
        <w:ind w:left="357" w:hanging="357"/>
        <w:contextualSpacing w:val="0"/>
      </w:pPr>
      <w:r>
        <w:t xml:space="preserve">Konsortialvertrag </w:t>
      </w:r>
      <w:r w:rsidR="00117044">
        <w:t>nebst Anlagen</w:t>
      </w:r>
    </w:p>
    <w:p w14:paraId="3A922F1F" w14:textId="1FAA4E8F" w:rsidR="00117044" w:rsidRDefault="00117044" w:rsidP="008860A6">
      <w:pPr>
        <w:pStyle w:val="ListBullet"/>
        <w:ind w:left="357" w:hanging="357"/>
        <w:contextualSpacing w:val="0"/>
      </w:pPr>
      <w:r>
        <w:t>Entsorgungsvertrag</w:t>
      </w:r>
    </w:p>
    <w:p w14:paraId="46F870E8" w14:textId="47B9BEED" w:rsidR="00EE1726" w:rsidRDefault="00EE1726" w:rsidP="00EE1726">
      <w:pPr>
        <w:pStyle w:val="ListBullet"/>
        <w:ind w:left="357" w:hanging="357"/>
        <w:contextualSpacing w:val="0"/>
      </w:pPr>
      <w:r>
        <w:t>Vergabeunterlagen des hiesigen Verfahrens</w:t>
      </w:r>
    </w:p>
    <w:p w14:paraId="40C520D9" w14:textId="30D38A32" w:rsidR="00EE1726" w:rsidRPr="00EE1726" w:rsidRDefault="00EE1726" w:rsidP="008860A6">
      <w:pPr>
        <w:pStyle w:val="ListBullet"/>
        <w:contextualSpacing w:val="0"/>
      </w:pPr>
      <w:r w:rsidRPr="00EE1726">
        <w:t>der Inhalt gestellter und beantworteter Bieterfragen</w:t>
      </w:r>
    </w:p>
    <w:p w14:paraId="15269181" w14:textId="244DBADB" w:rsidR="00117044" w:rsidRDefault="00EE1726" w:rsidP="008860A6">
      <w:pPr>
        <w:pStyle w:val="ListBullet"/>
        <w:ind w:left="357" w:hanging="357"/>
        <w:contextualSpacing w:val="0"/>
      </w:pPr>
      <w:r>
        <w:t xml:space="preserve">der Inhalt des </w:t>
      </w:r>
      <w:r w:rsidR="00117044">
        <w:t>Angebot</w:t>
      </w:r>
      <w:r>
        <w:t>s</w:t>
      </w:r>
      <w:r w:rsidR="00117044">
        <w:t xml:space="preserve"> (BAFO) des Bieters</w:t>
      </w:r>
    </w:p>
    <w:p w14:paraId="7C2D2629" w14:textId="77777777" w:rsidR="00117044" w:rsidRPr="006D752F" w:rsidRDefault="00117044" w:rsidP="008860A6">
      <w:pPr>
        <w:pStyle w:val="ListBullet"/>
        <w:ind w:left="357" w:hanging="357"/>
        <w:contextualSpacing w:val="0"/>
      </w:pPr>
      <w:r w:rsidRPr="006D752F">
        <w:t>ggf. weitere im Vertrag bezeichnete Unterlagen</w:t>
      </w:r>
    </w:p>
    <w:p w14:paraId="6B1DE47C" w14:textId="77777777" w:rsidR="00117044" w:rsidRDefault="00117044" w:rsidP="00EE6787">
      <w:r w:rsidRPr="006D752F">
        <w:t>Bei Widersprüchen zwischen den Vertragsbestandteilen gilt die vorstehende Rangfolge.</w:t>
      </w:r>
    </w:p>
    <w:p w14:paraId="258C4737" w14:textId="483ED2E9" w:rsidR="0044266E" w:rsidRPr="00F65122" w:rsidRDefault="00B80256" w:rsidP="001C61FE">
      <w:pPr>
        <w:spacing w:after="160" w:line="259" w:lineRule="auto"/>
        <w:jc w:val="center"/>
      </w:pPr>
      <w:r>
        <w:t>***</w:t>
      </w:r>
    </w:p>
    <w:sectPr w:rsidR="0044266E" w:rsidRPr="00F65122" w:rsidSect="007C326D">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32AB6" w14:textId="77777777" w:rsidR="00D54960" w:rsidRDefault="00D54960" w:rsidP="00EE6787">
      <w:r>
        <w:separator/>
      </w:r>
    </w:p>
  </w:endnote>
  <w:endnote w:type="continuationSeparator" w:id="0">
    <w:p w14:paraId="68D6C59E" w14:textId="77777777" w:rsidR="00D54960" w:rsidRDefault="00D54960" w:rsidP="00EE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ompatilFact LT Regular">
    <w:altName w:val="Calibri"/>
    <w:charset w:val="01"/>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9C498" w14:textId="77777777" w:rsidR="006772C7" w:rsidRDefault="006772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073339"/>
      <w:docPartObj>
        <w:docPartGallery w:val="Page Numbers (Bottom of Page)"/>
        <w:docPartUnique/>
      </w:docPartObj>
    </w:sdtPr>
    <w:sdtEndPr/>
    <w:sdtContent>
      <w:sdt>
        <w:sdtPr>
          <w:id w:val="-1769616900"/>
          <w:docPartObj>
            <w:docPartGallery w:val="Page Numbers (Top of Page)"/>
            <w:docPartUnique/>
          </w:docPartObj>
        </w:sdtPr>
        <w:sdtEndPr/>
        <w:sdtContent>
          <w:p w14:paraId="7AC6CD51" w14:textId="303F65BB" w:rsidR="0072440D" w:rsidRPr="00DF78B9" w:rsidRDefault="007C028E" w:rsidP="00DF78B9">
            <w:pPr>
              <w:pStyle w:val="Seitenzahlen"/>
            </w:pPr>
            <w:r w:rsidRPr="00DF78B9">
              <w:t>Seite</w:t>
            </w:r>
            <w:r w:rsidR="008A74CA" w:rsidRPr="00DF78B9">
              <w:t xml:space="preserve"> </w:t>
            </w:r>
            <w:r w:rsidR="008A74CA" w:rsidRPr="00DF78B9">
              <w:fldChar w:fldCharType="begin"/>
            </w:r>
            <w:r w:rsidR="008A74CA" w:rsidRPr="00DF78B9">
              <w:instrText xml:space="preserve"> PAGE </w:instrText>
            </w:r>
            <w:r w:rsidR="008A74CA" w:rsidRPr="00DF78B9">
              <w:fldChar w:fldCharType="separate"/>
            </w:r>
            <w:r w:rsidR="008A74CA" w:rsidRPr="00DF78B9">
              <w:rPr>
                <w:noProof/>
              </w:rPr>
              <w:t>2</w:t>
            </w:r>
            <w:r w:rsidR="008A74CA" w:rsidRPr="00DF78B9">
              <w:fldChar w:fldCharType="end"/>
            </w:r>
            <w:r w:rsidR="008A74CA" w:rsidRPr="00DF78B9">
              <w:t xml:space="preserve"> </w:t>
            </w:r>
            <w:r w:rsidRPr="00DF78B9">
              <w:t>von</w:t>
            </w:r>
            <w:r w:rsidR="008A74CA" w:rsidRPr="00DF78B9">
              <w:t xml:space="preserve"> </w:t>
            </w:r>
            <w:fldSimple w:instr=" NUMPAGES  ">
              <w:r w:rsidR="008A74CA" w:rsidRPr="00DF78B9">
                <w:rPr>
                  <w:noProof/>
                </w:rPr>
                <w:t>2</w:t>
              </w:r>
            </w:fldSimple>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552E9" w14:textId="77777777" w:rsidR="006772C7" w:rsidRDefault="006772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EA8BE" w14:textId="77777777" w:rsidR="00D54960" w:rsidRDefault="00D54960" w:rsidP="00EE6787">
      <w:r>
        <w:separator/>
      </w:r>
    </w:p>
  </w:footnote>
  <w:footnote w:type="continuationSeparator" w:id="0">
    <w:p w14:paraId="0B3F0BA9" w14:textId="77777777" w:rsidR="00D54960" w:rsidRDefault="00D54960" w:rsidP="00EE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394DE" w14:textId="5CFEF5BE" w:rsidR="00BA5875" w:rsidRDefault="00BA5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A3747" w14:textId="467C90A0" w:rsidR="00CF47DF" w:rsidRDefault="00CF47DF" w:rsidP="009D6D98">
    <w:pPr>
      <w:tabs>
        <w:tab w:val="left" w:pos="2590"/>
        <w:tab w:val="left" w:pos="7371"/>
      </w:tabs>
      <w:spacing w:after="0" w:line="240" w:lineRule="atLeast"/>
      <w:jc w:val="left"/>
      <w:rPr>
        <w:rFonts w:eastAsia="Times New Roman"/>
        <w:sz w:val="16"/>
        <w:szCs w:val="16"/>
        <w:lang w:eastAsia="de-DE"/>
      </w:rPr>
    </w:pPr>
    <w:r w:rsidRPr="007C326D">
      <w:rPr>
        <w:noProof/>
      </w:rPr>
      <w:drawing>
        <wp:anchor distT="0" distB="0" distL="114300" distR="114300" simplePos="0" relativeHeight="251658240" behindDoc="0" locked="0" layoutInCell="1" allowOverlap="1" wp14:anchorId="68DDDBFC" wp14:editId="05E19F98">
          <wp:simplePos x="0" y="0"/>
          <wp:positionH relativeFrom="margin">
            <wp:align>right</wp:align>
          </wp:positionH>
          <wp:positionV relativeFrom="paragraph">
            <wp:posOffset>39149</wp:posOffset>
          </wp:positionV>
          <wp:extent cx="2795717" cy="582441"/>
          <wp:effectExtent l="0" t="0" r="5080" b="8255"/>
          <wp:wrapSquare wrapText="bothSides"/>
          <wp:docPr id="1619031203" name="Picture 1" descr="A blue text on a black background&#10;&#10;AI-generated content may be incorrect.">
            <a:extLst xmlns:a="http://schemas.openxmlformats.org/drawingml/2006/main">
              <a:ext uri="{FF2B5EF4-FFF2-40B4-BE49-F238E27FC236}">
                <a16:creationId xmlns:a16="http://schemas.microsoft.com/office/drawing/2014/main" id="{49BEEF12-9816-D166-3DA6-273ECD2CB2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ue text on a black background&#10;&#10;AI-generated content may be incorrect.">
                    <a:extLst>
                      <a:ext uri="{FF2B5EF4-FFF2-40B4-BE49-F238E27FC236}">
                        <a16:creationId xmlns:a16="http://schemas.microsoft.com/office/drawing/2014/main" id="{49BEEF12-9816-D166-3DA6-273ECD2CB2CA}"/>
                      </a:ext>
                    </a:extLst>
                  </pic:cNvPr>
                  <pic:cNvPicPr>
                    <a:picLocks noChangeAspect="1"/>
                  </pic:cNvPicPr>
                </pic:nvPicPr>
                <pic:blipFill>
                  <a:blip r:embed="rId1">
                    <a:extLst>
                      <a:ext uri="{28A0092B-C50C-407E-A947-70E740481C1C}">
                        <a14:useLocalDpi xmlns:a14="http://schemas.microsoft.com/office/drawing/2010/main" val="0"/>
                      </a:ext>
                    </a:extLst>
                  </a:blip>
                  <a:srcRect/>
                  <a:stretch/>
                </pic:blipFill>
                <pic:spPr>
                  <a:xfrm>
                    <a:off x="0" y="0"/>
                    <a:ext cx="2795717" cy="582441"/>
                  </a:xfrm>
                  <a:prstGeom prst="rect">
                    <a:avLst/>
                  </a:prstGeom>
                  <a:solidFill>
                    <a:schemeClr val="bg1"/>
                  </a:solidFill>
                </pic:spPr>
              </pic:pic>
            </a:graphicData>
          </a:graphic>
          <wp14:sizeRelH relativeFrom="page">
            <wp14:pctWidth>0</wp14:pctWidth>
          </wp14:sizeRelH>
          <wp14:sizeRelV relativeFrom="page">
            <wp14:pctHeight>0</wp14:pctHeight>
          </wp14:sizeRelV>
        </wp:anchor>
      </w:drawing>
    </w:r>
  </w:p>
  <w:p w14:paraId="4588D0BB" w14:textId="0714DD5B" w:rsidR="009D6D98" w:rsidRPr="0067607B" w:rsidRDefault="009D6D98" w:rsidP="009D6D98">
    <w:pPr>
      <w:tabs>
        <w:tab w:val="left" w:pos="2590"/>
        <w:tab w:val="left" w:pos="7371"/>
      </w:tabs>
      <w:spacing w:after="0" w:line="240" w:lineRule="atLeast"/>
      <w:jc w:val="left"/>
      <w:rPr>
        <w:rFonts w:eastAsia="Times New Roman" w:cs="Times New Roman"/>
        <w:b/>
        <w:bCs/>
        <w:sz w:val="14"/>
        <w:szCs w:val="20"/>
        <w:u w:val="single"/>
        <w:lang w:eastAsia="de-DE"/>
      </w:rPr>
    </w:pPr>
    <w:r>
      <w:rPr>
        <w:rFonts w:eastAsia="Times New Roman"/>
        <w:sz w:val="16"/>
        <w:szCs w:val="16"/>
        <w:lang w:eastAsia="de-DE"/>
      </w:rPr>
      <w:t>Verfahrensbedingungen</w:t>
    </w:r>
  </w:p>
  <w:p w14:paraId="2CBC5FAA" w14:textId="16202527" w:rsidR="009D6D98" w:rsidRPr="0067607B" w:rsidRDefault="009D6D98" w:rsidP="009D6D98">
    <w:pPr>
      <w:tabs>
        <w:tab w:val="center" w:pos="4536"/>
        <w:tab w:val="right" w:pos="9072"/>
      </w:tabs>
      <w:spacing w:after="0" w:line="240" w:lineRule="auto"/>
      <w:jc w:val="left"/>
      <w:rPr>
        <w:rFonts w:ascii="Times New Roman" w:eastAsia="Times New Roman" w:hAnsi="Times New Roman" w:cs="Times New Roman"/>
        <w:sz w:val="16"/>
        <w:szCs w:val="16"/>
        <w:lang w:eastAsia="de-DE"/>
      </w:rPr>
    </w:pPr>
    <w:r w:rsidRPr="0067607B">
      <w:rPr>
        <w:rFonts w:eastAsia="Arial"/>
        <w:color w:val="000000"/>
        <w:sz w:val="16"/>
        <w:szCs w:val="16"/>
        <w:lang w:eastAsia="de-DE"/>
      </w:rPr>
      <w:t xml:space="preserve">Veräußerung von Gesellschaftsanteilen </w:t>
    </w:r>
    <w:r w:rsidR="0053645B">
      <w:rPr>
        <w:rFonts w:eastAsia="Arial"/>
        <w:color w:val="000000"/>
        <w:sz w:val="16"/>
        <w:szCs w:val="16"/>
        <w:lang w:eastAsia="de-DE"/>
      </w:rPr>
      <w:t>am AMK-Verbund</w:t>
    </w:r>
  </w:p>
  <w:p w14:paraId="67AC75D8" w14:textId="3C267090" w:rsidR="007C326D" w:rsidRDefault="007C326D" w:rsidP="00EE6787">
    <w:pPr>
      <w:pStyle w:val="Header"/>
    </w:pPr>
  </w:p>
  <w:p w14:paraId="6D78EE01" w14:textId="63C81254" w:rsidR="0072440D" w:rsidRDefault="0072440D" w:rsidP="00EE67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3580" w14:textId="1E6D2A5D" w:rsidR="00BA5875" w:rsidRDefault="00BA5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70CC51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54236A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9C74590"/>
    <w:multiLevelType w:val="hybridMultilevel"/>
    <w:tmpl w:val="DCB0D5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F15CD6"/>
    <w:multiLevelType w:val="hybridMultilevel"/>
    <w:tmpl w:val="DCB0D5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2A1E66"/>
    <w:multiLevelType w:val="multilevel"/>
    <w:tmpl w:val="ABE042EE"/>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4260" w:hanging="432"/>
      </w:pPr>
      <w:rPr>
        <w:rFonts w:hint="default"/>
      </w:rPr>
    </w:lvl>
    <w:lvl w:ilvl="2">
      <w:start w:val="1"/>
      <w:numFmt w:val="decimal"/>
      <w:pStyle w:val="berschrift3"/>
      <w:lvlText w:val="%1.%2.%3."/>
      <w:lvlJc w:val="left"/>
      <w:pPr>
        <w:ind w:left="1639"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D203CFF"/>
    <w:multiLevelType w:val="hybridMultilevel"/>
    <w:tmpl w:val="345CF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273511"/>
    <w:multiLevelType w:val="hybridMultilevel"/>
    <w:tmpl w:val="221E33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AC6C46"/>
    <w:multiLevelType w:val="hybridMultilevel"/>
    <w:tmpl w:val="5CB27122"/>
    <w:lvl w:ilvl="0" w:tplc="DB784034">
      <w:start w:val="1"/>
      <w:numFmt w:val="decimal"/>
      <w:lvlText w:val="%1."/>
      <w:lvlJc w:val="left"/>
      <w:pPr>
        <w:ind w:left="720" w:hanging="360"/>
      </w:pPr>
      <w:rPr>
        <w:rFonts w:hint="default"/>
      </w:rPr>
    </w:lvl>
    <w:lvl w:ilvl="1" w:tplc="8FECCFA2">
      <w:start w:val="1"/>
      <w:numFmt w:val="decimal"/>
      <w:lvlText w:val="(%2)"/>
      <w:lvlJc w:val="left"/>
      <w:pPr>
        <w:ind w:left="1464" w:hanging="384"/>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5EA33CA"/>
    <w:multiLevelType w:val="hybridMultilevel"/>
    <w:tmpl w:val="0DC6A11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BE52200"/>
    <w:multiLevelType w:val="hybridMultilevel"/>
    <w:tmpl w:val="067C17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B1853AC"/>
    <w:multiLevelType w:val="hybridMultilevel"/>
    <w:tmpl w:val="4F9A56B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AE6CC3"/>
    <w:multiLevelType w:val="hybridMultilevel"/>
    <w:tmpl w:val="A4F831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6A746AD"/>
    <w:multiLevelType w:val="hybridMultilevel"/>
    <w:tmpl w:val="3844F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D9D4A95"/>
    <w:multiLevelType w:val="hybridMultilevel"/>
    <w:tmpl w:val="5DA63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C0081E"/>
    <w:multiLevelType w:val="hybridMultilevel"/>
    <w:tmpl w:val="1DE2D4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3718928">
    <w:abstractNumId w:val="1"/>
  </w:num>
  <w:num w:numId="2" w16cid:durableId="989360276">
    <w:abstractNumId w:val="0"/>
  </w:num>
  <w:num w:numId="3" w16cid:durableId="1368219916">
    <w:abstractNumId w:val="4"/>
  </w:num>
  <w:num w:numId="4" w16cid:durableId="108862020">
    <w:abstractNumId w:val="10"/>
  </w:num>
  <w:num w:numId="5" w16cid:durableId="1483810260">
    <w:abstractNumId w:val="13"/>
  </w:num>
  <w:num w:numId="6" w16cid:durableId="1543320317">
    <w:abstractNumId w:val="9"/>
  </w:num>
  <w:num w:numId="7" w16cid:durableId="1515803670">
    <w:abstractNumId w:val="3"/>
  </w:num>
  <w:num w:numId="8" w16cid:durableId="47383871">
    <w:abstractNumId w:val="7"/>
  </w:num>
  <w:num w:numId="9" w16cid:durableId="1942881543">
    <w:abstractNumId w:val="2"/>
  </w:num>
  <w:num w:numId="10" w16cid:durableId="497768285">
    <w:abstractNumId w:val="8"/>
  </w:num>
  <w:num w:numId="11" w16cid:durableId="2059083679">
    <w:abstractNumId w:val="6"/>
  </w:num>
  <w:num w:numId="12" w16cid:durableId="256670190">
    <w:abstractNumId w:val="12"/>
  </w:num>
  <w:num w:numId="13" w16cid:durableId="1862863052">
    <w:abstractNumId w:val="5"/>
  </w:num>
  <w:num w:numId="14" w16cid:durableId="544173196">
    <w:abstractNumId w:val="14"/>
  </w:num>
  <w:num w:numId="15" w16cid:durableId="1439064881">
    <w:abstractNumId w:val="1"/>
  </w:num>
  <w:num w:numId="16" w16cid:durableId="144534577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ocumentProtection w:edit="readOnly" w:enforcement="1" w:cryptProviderType="rsaAES" w:cryptAlgorithmClass="hash" w:cryptAlgorithmType="typeAny" w:cryptAlgorithmSid="14" w:cryptSpinCount="100000" w:hash="rpIRMBNrbNgcIjQIJRRTsr7L//CpC4Fsw1phrrxHa8Dh5SmMtIqt2MA5izFVYh7qpjHxiZO8H9DMiZyj4ZDPVA==" w:salt="djOUrEY+aINqIBCerCYlS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02C"/>
    <w:rsid w:val="00002407"/>
    <w:rsid w:val="00002750"/>
    <w:rsid w:val="000035C8"/>
    <w:rsid w:val="00003627"/>
    <w:rsid w:val="00003F3F"/>
    <w:rsid w:val="00004D3B"/>
    <w:rsid w:val="00005487"/>
    <w:rsid w:val="000064E3"/>
    <w:rsid w:val="00006581"/>
    <w:rsid w:val="0000685F"/>
    <w:rsid w:val="000070F8"/>
    <w:rsid w:val="00007170"/>
    <w:rsid w:val="000116FA"/>
    <w:rsid w:val="00013F6F"/>
    <w:rsid w:val="0001580E"/>
    <w:rsid w:val="00016946"/>
    <w:rsid w:val="00016CEA"/>
    <w:rsid w:val="00017228"/>
    <w:rsid w:val="00022D83"/>
    <w:rsid w:val="00023ED6"/>
    <w:rsid w:val="000247C7"/>
    <w:rsid w:val="00025C49"/>
    <w:rsid w:val="00026792"/>
    <w:rsid w:val="00033497"/>
    <w:rsid w:val="00035C85"/>
    <w:rsid w:val="0003797A"/>
    <w:rsid w:val="00037F6F"/>
    <w:rsid w:val="00041C2E"/>
    <w:rsid w:val="00043435"/>
    <w:rsid w:val="00053AF5"/>
    <w:rsid w:val="00054310"/>
    <w:rsid w:val="00054C8D"/>
    <w:rsid w:val="00055A9A"/>
    <w:rsid w:val="000569D8"/>
    <w:rsid w:val="000575D9"/>
    <w:rsid w:val="00060038"/>
    <w:rsid w:val="00060AD4"/>
    <w:rsid w:val="00060F53"/>
    <w:rsid w:val="00061A6D"/>
    <w:rsid w:val="0006634B"/>
    <w:rsid w:val="00067617"/>
    <w:rsid w:val="000702F5"/>
    <w:rsid w:val="00070A0A"/>
    <w:rsid w:val="00070CB7"/>
    <w:rsid w:val="000741F4"/>
    <w:rsid w:val="000744A7"/>
    <w:rsid w:val="00076032"/>
    <w:rsid w:val="00077181"/>
    <w:rsid w:val="00077773"/>
    <w:rsid w:val="000800FA"/>
    <w:rsid w:val="00082908"/>
    <w:rsid w:val="0008372A"/>
    <w:rsid w:val="00083D76"/>
    <w:rsid w:val="00084328"/>
    <w:rsid w:val="00085172"/>
    <w:rsid w:val="00087D33"/>
    <w:rsid w:val="00090877"/>
    <w:rsid w:val="00091B55"/>
    <w:rsid w:val="000932D0"/>
    <w:rsid w:val="00094396"/>
    <w:rsid w:val="00094805"/>
    <w:rsid w:val="00094806"/>
    <w:rsid w:val="0009666E"/>
    <w:rsid w:val="00096E4F"/>
    <w:rsid w:val="000A0CE1"/>
    <w:rsid w:val="000A14E0"/>
    <w:rsid w:val="000A2CC0"/>
    <w:rsid w:val="000A2CE0"/>
    <w:rsid w:val="000A5FCE"/>
    <w:rsid w:val="000A75FA"/>
    <w:rsid w:val="000B0417"/>
    <w:rsid w:val="000B3547"/>
    <w:rsid w:val="000B390C"/>
    <w:rsid w:val="000B3BF2"/>
    <w:rsid w:val="000B4640"/>
    <w:rsid w:val="000B7C6D"/>
    <w:rsid w:val="000C06C7"/>
    <w:rsid w:val="000C1658"/>
    <w:rsid w:val="000C2968"/>
    <w:rsid w:val="000C45EF"/>
    <w:rsid w:val="000C47A5"/>
    <w:rsid w:val="000C5499"/>
    <w:rsid w:val="000D0DB3"/>
    <w:rsid w:val="000D0F6F"/>
    <w:rsid w:val="000D1780"/>
    <w:rsid w:val="000D1985"/>
    <w:rsid w:val="000D26EA"/>
    <w:rsid w:val="000D2DB9"/>
    <w:rsid w:val="000D3E9C"/>
    <w:rsid w:val="000D46D6"/>
    <w:rsid w:val="000D750A"/>
    <w:rsid w:val="000D77C5"/>
    <w:rsid w:val="000D7F09"/>
    <w:rsid w:val="000E32A1"/>
    <w:rsid w:val="000E4579"/>
    <w:rsid w:val="000E5A05"/>
    <w:rsid w:val="000E5A6C"/>
    <w:rsid w:val="000E5BFD"/>
    <w:rsid w:val="000E7FF0"/>
    <w:rsid w:val="000F0D8B"/>
    <w:rsid w:val="000F210A"/>
    <w:rsid w:val="000F2E33"/>
    <w:rsid w:val="000F39BA"/>
    <w:rsid w:val="000F3DD1"/>
    <w:rsid w:val="000F4972"/>
    <w:rsid w:val="000F57B5"/>
    <w:rsid w:val="000F5D65"/>
    <w:rsid w:val="000F6D90"/>
    <w:rsid w:val="000F73B0"/>
    <w:rsid w:val="00100176"/>
    <w:rsid w:val="00100358"/>
    <w:rsid w:val="00100C54"/>
    <w:rsid w:val="00100DD5"/>
    <w:rsid w:val="0010243D"/>
    <w:rsid w:val="001039BC"/>
    <w:rsid w:val="00103F37"/>
    <w:rsid w:val="001055B6"/>
    <w:rsid w:val="0010724F"/>
    <w:rsid w:val="0010734C"/>
    <w:rsid w:val="001077AA"/>
    <w:rsid w:val="00110024"/>
    <w:rsid w:val="0011046C"/>
    <w:rsid w:val="001108D3"/>
    <w:rsid w:val="00110CD9"/>
    <w:rsid w:val="00112532"/>
    <w:rsid w:val="0011287E"/>
    <w:rsid w:val="0011392F"/>
    <w:rsid w:val="00114E57"/>
    <w:rsid w:val="001151A6"/>
    <w:rsid w:val="001166F8"/>
    <w:rsid w:val="0011680D"/>
    <w:rsid w:val="00117044"/>
    <w:rsid w:val="001177FA"/>
    <w:rsid w:val="00120478"/>
    <w:rsid w:val="001208FD"/>
    <w:rsid w:val="00122DD8"/>
    <w:rsid w:val="00123A7E"/>
    <w:rsid w:val="00125120"/>
    <w:rsid w:val="001259CA"/>
    <w:rsid w:val="001279ED"/>
    <w:rsid w:val="00127B6A"/>
    <w:rsid w:val="00130B04"/>
    <w:rsid w:val="0013246C"/>
    <w:rsid w:val="0013748F"/>
    <w:rsid w:val="00140BFB"/>
    <w:rsid w:val="00141F4A"/>
    <w:rsid w:val="0014247D"/>
    <w:rsid w:val="00143CF9"/>
    <w:rsid w:val="00145AE8"/>
    <w:rsid w:val="00150B29"/>
    <w:rsid w:val="00151D2B"/>
    <w:rsid w:val="00152F7A"/>
    <w:rsid w:val="0015620D"/>
    <w:rsid w:val="00160034"/>
    <w:rsid w:val="001608A0"/>
    <w:rsid w:val="001610DB"/>
    <w:rsid w:val="00164718"/>
    <w:rsid w:val="0016481E"/>
    <w:rsid w:val="00165E54"/>
    <w:rsid w:val="001709EA"/>
    <w:rsid w:val="001714A7"/>
    <w:rsid w:val="00171723"/>
    <w:rsid w:val="0017381F"/>
    <w:rsid w:val="001755DD"/>
    <w:rsid w:val="00175643"/>
    <w:rsid w:val="00175D25"/>
    <w:rsid w:val="00177729"/>
    <w:rsid w:val="00180212"/>
    <w:rsid w:val="00180D53"/>
    <w:rsid w:val="0018102B"/>
    <w:rsid w:val="001826E7"/>
    <w:rsid w:val="001829DA"/>
    <w:rsid w:val="00182B01"/>
    <w:rsid w:val="001845F5"/>
    <w:rsid w:val="00184A8F"/>
    <w:rsid w:val="001852B7"/>
    <w:rsid w:val="00185C94"/>
    <w:rsid w:val="00185F1D"/>
    <w:rsid w:val="0018737C"/>
    <w:rsid w:val="00187888"/>
    <w:rsid w:val="00187A5C"/>
    <w:rsid w:val="00187FCC"/>
    <w:rsid w:val="001905DD"/>
    <w:rsid w:val="0019098E"/>
    <w:rsid w:val="001924CF"/>
    <w:rsid w:val="0019290D"/>
    <w:rsid w:val="0019429A"/>
    <w:rsid w:val="0019551C"/>
    <w:rsid w:val="001962B0"/>
    <w:rsid w:val="00196B76"/>
    <w:rsid w:val="0019728A"/>
    <w:rsid w:val="001A0F12"/>
    <w:rsid w:val="001A1082"/>
    <w:rsid w:val="001A2436"/>
    <w:rsid w:val="001A3647"/>
    <w:rsid w:val="001A404A"/>
    <w:rsid w:val="001A4F7C"/>
    <w:rsid w:val="001A62D1"/>
    <w:rsid w:val="001A68D3"/>
    <w:rsid w:val="001A69A8"/>
    <w:rsid w:val="001A7CD0"/>
    <w:rsid w:val="001B0CAF"/>
    <w:rsid w:val="001B2660"/>
    <w:rsid w:val="001B2BB5"/>
    <w:rsid w:val="001B3FDC"/>
    <w:rsid w:val="001B4378"/>
    <w:rsid w:val="001B4B3F"/>
    <w:rsid w:val="001B7B5E"/>
    <w:rsid w:val="001B7EB9"/>
    <w:rsid w:val="001C00F7"/>
    <w:rsid w:val="001C0533"/>
    <w:rsid w:val="001C18AF"/>
    <w:rsid w:val="001C1C8A"/>
    <w:rsid w:val="001C42ED"/>
    <w:rsid w:val="001C61FE"/>
    <w:rsid w:val="001C64AD"/>
    <w:rsid w:val="001C7678"/>
    <w:rsid w:val="001D0C1E"/>
    <w:rsid w:val="001D0E9D"/>
    <w:rsid w:val="001D1C60"/>
    <w:rsid w:val="001D52A1"/>
    <w:rsid w:val="001D5BFE"/>
    <w:rsid w:val="001D5F9D"/>
    <w:rsid w:val="001D6479"/>
    <w:rsid w:val="001D6560"/>
    <w:rsid w:val="001D659E"/>
    <w:rsid w:val="001D6BCD"/>
    <w:rsid w:val="001D7D5F"/>
    <w:rsid w:val="001E0504"/>
    <w:rsid w:val="001E1671"/>
    <w:rsid w:val="001E21B3"/>
    <w:rsid w:val="001E3075"/>
    <w:rsid w:val="001E5B06"/>
    <w:rsid w:val="001E6673"/>
    <w:rsid w:val="001F196C"/>
    <w:rsid w:val="001F20BE"/>
    <w:rsid w:val="001F2936"/>
    <w:rsid w:val="001F347A"/>
    <w:rsid w:val="001F4036"/>
    <w:rsid w:val="001F59AF"/>
    <w:rsid w:val="001F5DDC"/>
    <w:rsid w:val="001F5E54"/>
    <w:rsid w:val="001F69B8"/>
    <w:rsid w:val="001F6A84"/>
    <w:rsid w:val="001F6B5F"/>
    <w:rsid w:val="001F7533"/>
    <w:rsid w:val="001F7538"/>
    <w:rsid w:val="001F7ACE"/>
    <w:rsid w:val="001F7C5E"/>
    <w:rsid w:val="001F7E8E"/>
    <w:rsid w:val="00202CC8"/>
    <w:rsid w:val="00202FAC"/>
    <w:rsid w:val="002039D3"/>
    <w:rsid w:val="00203ECA"/>
    <w:rsid w:val="00205103"/>
    <w:rsid w:val="00205716"/>
    <w:rsid w:val="00207756"/>
    <w:rsid w:val="002107B4"/>
    <w:rsid w:val="002107F1"/>
    <w:rsid w:val="00211E82"/>
    <w:rsid w:val="00214B93"/>
    <w:rsid w:val="00215649"/>
    <w:rsid w:val="002173CE"/>
    <w:rsid w:val="00220C63"/>
    <w:rsid w:val="00221AA8"/>
    <w:rsid w:val="00223408"/>
    <w:rsid w:val="002243E6"/>
    <w:rsid w:val="00225149"/>
    <w:rsid w:val="002259BD"/>
    <w:rsid w:val="00227304"/>
    <w:rsid w:val="00232331"/>
    <w:rsid w:val="002333B4"/>
    <w:rsid w:val="00234F30"/>
    <w:rsid w:val="00235692"/>
    <w:rsid w:val="00236CED"/>
    <w:rsid w:val="002370C7"/>
    <w:rsid w:val="0023772A"/>
    <w:rsid w:val="00237F30"/>
    <w:rsid w:val="002401E1"/>
    <w:rsid w:val="00241D25"/>
    <w:rsid w:val="0024378E"/>
    <w:rsid w:val="00245AA2"/>
    <w:rsid w:val="002475A5"/>
    <w:rsid w:val="0025325F"/>
    <w:rsid w:val="00253B40"/>
    <w:rsid w:val="0025471C"/>
    <w:rsid w:val="00254C01"/>
    <w:rsid w:val="00255FAA"/>
    <w:rsid w:val="00260C23"/>
    <w:rsid w:val="002616DA"/>
    <w:rsid w:val="0026177C"/>
    <w:rsid w:val="00261B2A"/>
    <w:rsid w:val="002625F3"/>
    <w:rsid w:val="00262CFB"/>
    <w:rsid w:val="002633FD"/>
    <w:rsid w:val="0026340F"/>
    <w:rsid w:val="00264FE9"/>
    <w:rsid w:val="00265C6A"/>
    <w:rsid w:val="00265E10"/>
    <w:rsid w:val="00266149"/>
    <w:rsid w:val="002662E1"/>
    <w:rsid w:val="00266B7A"/>
    <w:rsid w:val="00270B42"/>
    <w:rsid w:val="00270E47"/>
    <w:rsid w:val="0027206E"/>
    <w:rsid w:val="0027223C"/>
    <w:rsid w:val="00276959"/>
    <w:rsid w:val="00277AA6"/>
    <w:rsid w:val="0028006B"/>
    <w:rsid w:val="002804E4"/>
    <w:rsid w:val="00281BF3"/>
    <w:rsid w:val="00282F89"/>
    <w:rsid w:val="0028348C"/>
    <w:rsid w:val="00284A9F"/>
    <w:rsid w:val="00284B71"/>
    <w:rsid w:val="00284CDF"/>
    <w:rsid w:val="00286E9D"/>
    <w:rsid w:val="00287D59"/>
    <w:rsid w:val="002912F0"/>
    <w:rsid w:val="00291568"/>
    <w:rsid w:val="002965A4"/>
    <w:rsid w:val="002A4F5D"/>
    <w:rsid w:val="002A73FC"/>
    <w:rsid w:val="002B0416"/>
    <w:rsid w:val="002B0858"/>
    <w:rsid w:val="002B2E16"/>
    <w:rsid w:val="002C0409"/>
    <w:rsid w:val="002C045E"/>
    <w:rsid w:val="002C1960"/>
    <w:rsid w:val="002C1A48"/>
    <w:rsid w:val="002C20EB"/>
    <w:rsid w:val="002C215E"/>
    <w:rsid w:val="002C25DC"/>
    <w:rsid w:val="002C25E0"/>
    <w:rsid w:val="002C2941"/>
    <w:rsid w:val="002C2B2E"/>
    <w:rsid w:val="002C3F56"/>
    <w:rsid w:val="002C4E52"/>
    <w:rsid w:val="002D0738"/>
    <w:rsid w:val="002D0BF6"/>
    <w:rsid w:val="002D2DCB"/>
    <w:rsid w:val="002E2CF6"/>
    <w:rsid w:val="002E5063"/>
    <w:rsid w:val="002E5161"/>
    <w:rsid w:val="002E5702"/>
    <w:rsid w:val="002E68C6"/>
    <w:rsid w:val="002E7B2A"/>
    <w:rsid w:val="002F0E41"/>
    <w:rsid w:val="002F2436"/>
    <w:rsid w:val="002F31F4"/>
    <w:rsid w:val="002F43D4"/>
    <w:rsid w:val="002F6577"/>
    <w:rsid w:val="002F743F"/>
    <w:rsid w:val="002F7DCA"/>
    <w:rsid w:val="0030149F"/>
    <w:rsid w:val="003022C2"/>
    <w:rsid w:val="00303099"/>
    <w:rsid w:val="00306424"/>
    <w:rsid w:val="00306BB3"/>
    <w:rsid w:val="00306DA4"/>
    <w:rsid w:val="0031105C"/>
    <w:rsid w:val="003112AC"/>
    <w:rsid w:val="0031149B"/>
    <w:rsid w:val="00313BD5"/>
    <w:rsid w:val="00316F9F"/>
    <w:rsid w:val="003175BD"/>
    <w:rsid w:val="00320587"/>
    <w:rsid w:val="00320DBF"/>
    <w:rsid w:val="00320E35"/>
    <w:rsid w:val="0032276C"/>
    <w:rsid w:val="0032649A"/>
    <w:rsid w:val="00327CD5"/>
    <w:rsid w:val="00331BDB"/>
    <w:rsid w:val="00332F10"/>
    <w:rsid w:val="00332FB7"/>
    <w:rsid w:val="00333A47"/>
    <w:rsid w:val="00333AAE"/>
    <w:rsid w:val="00334E73"/>
    <w:rsid w:val="00335FC0"/>
    <w:rsid w:val="00337DE9"/>
    <w:rsid w:val="003415F9"/>
    <w:rsid w:val="00341BE8"/>
    <w:rsid w:val="00344BF0"/>
    <w:rsid w:val="00345ED7"/>
    <w:rsid w:val="003462B0"/>
    <w:rsid w:val="00346537"/>
    <w:rsid w:val="0035135D"/>
    <w:rsid w:val="003531D3"/>
    <w:rsid w:val="00353CB4"/>
    <w:rsid w:val="00356D09"/>
    <w:rsid w:val="00357053"/>
    <w:rsid w:val="0036054E"/>
    <w:rsid w:val="00361C30"/>
    <w:rsid w:val="003625D1"/>
    <w:rsid w:val="003638A0"/>
    <w:rsid w:val="003670E2"/>
    <w:rsid w:val="00367F0C"/>
    <w:rsid w:val="003727EE"/>
    <w:rsid w:val="0037747E"/>
    <w:rsid w:val="00377649"/>
    <w:rsid w:val="003808C5"/>
    <w:rsid w:val="003813AD"/>
    <w:rsid w:val="0038145E"/>
    <w:rsid w:val="00382185"/>
    <w:rsid w:val="00382924"/>
    <w:rsid w:val="003829FE"/>
    <w:rsid w:val="0038340C"/>
    <w:rsid w:val="00383A63"/>
    <w:rsid w:val="00384416"/>
    <w:rsid w:val="00384C14"/>
    <w:rsid w:val="0038577E"/>
    <w:rsid w:val="00385ABA"/>
    <w:rsid w:val="00386012"/>
    <w:rsid w:val="00386CEA"/>
    <w:rsid w:val="00386D6A"/>
    <w:rsid w:val="00387F07"/>
    <w:rsid w:val="00391540"/>
    <w:rsid w:val="00391735"/>
    <w:rsid w:val="00392263"/>
    <w:rsid w:val="003959BB"/>
    <w:rsid w:val="00396017"/>
    <w:rsid w:val="00396E3F"/>
    <w:rsid w:val="003A02D2"/>
    <w:rsid w:val="003A2F09"/>
    <w:rsid w:val="003A3568"/>
    <w:rsid w:val="003A458B"/>
    <w:rsid w:val="003A4798"/>
    <w:rsid w:val="003A611F"/>
    <w:rsid w:val="003A6174"/>
    <w:rsid w:val="003A7E6A"/>
    <w:rsid w:val="003B24FC"/>
    <w:rsid w:val="003B2580"/>
    <w:rsid w:val="003B3507"/>
    <w:rsid w:val="003B519A"/>
    <w:rsid w:val="003B6ABA"/>
    <w:rsid w:val="003B705B"/>
    <w:rsid w:val="003B724C"/>
    <w:rsid w:val="003C1C18"/>
    <w:rsid w:val="003C2D21"/>
    <w:rsid w:val="003C3596"/>
    <w:rsid w:val="003C44FA"/>
    <w:rsid w:val="003C4A42"/>
    <w:rsid w:val="003C55CF"/>
    <w:rsid w:val="003C6508"/>
    <w:rsid w:val="003C7215"/>
    <w:rsid w:val="003D3E4A"/>
    <w:rsid w:val="003D4640"/>
    <w:rsid w:val="003D4B23"/>
    <w:rsid w:val="003D5718"/>
    <w:rsid w:val="003D5B1B"/>
    <w:rsid w:val="003E0083"/>
    <w:rsid w:val="003E1431"/>
    <w:rsid w:val="003E2399"/>
    <w:rsid w:val="003E273F"/>
    <w:rsid w:val="003E2893"/>
    <w:rsid w:val="003E415F"/>
    <w:rsid w:val="003E4484"/>
    <w:rsid w:val="003E5F09"/>
    <w:rsid w:val="003E647B"/>
    <w:rsid w:val="003E697D"/>
    <w:rsid w:val="003E6C8D"/>
    <w:rsid w:val="003E7905"/>
    <w:rsid w:val="003F0804"/>
    <w:rsid w:val="003F09F7"/>
    <w:rsid w:val="003F10EC"/>
    <w:rsid w:val="003F1715"/>
    <w:rsid w:val="003F25DD"/>
    <w:rsid w:val="003F279B"/>
    <w:rsid w:val="003F404B"/>
    <w:rsid w:val="003F43C7"/>
    <w:rsid w:val="003F45F5"/>
    <w:rsid w:val="003F49AB"/>
    <w:rsid w:val="003F4D2E"/>
    <w:rsid w:val="003F4FA3"/>
    <w:rsid w:val="003F59A1"/>
    <w:rsid w:val="003F6E02"/>
    <w:rsid w:val="00402649"/>
    <w:rsid w:val="00403874"/>
    <w:rsid w:val="00403F2A"/>
    <w:rsid w:val="00404E10"/>
    <w:rsid w:val="00405939"/>
    <w:rsid w:val="00411E7A"/>
    <w:rsid w:val="00412290"/>
    <w:rsid w:val="004128A5"/>
    <w:rsid w:val="0041499A"/>
    <w:rsid w:val="00416116"/>
    <w:rsid w:val="004173BE"/>
    <w:rsid w:val="004211F3"/>
    <w:rsid w:val="00424E8B"/>
    <w:rsid w:val="004251BB"/>
    <w:rsid w:val="0042548C"/>
    <w:rsid w:val="004261AE"/>
    <w:rsid w:val="0042670D"/>
    <w:rsid w:val="004267E3"/>
    <w:rsid w:val="00426BF1"/>
    <w:rsid w:val="00426BF4"/>
    <w:rsid w:val="004316D8"/>
    <w:rsid w:val="004338B6"/>
    <w:rsid w:val="00434BEA"/>
    <w:rsid w:val="00436066"/>
    <w:rsid w:val="00436AF1"/>
    <w:rsid w:val="0044266E"/>
    <w:rsid w:val="00443093"/>
    <w:rsid w:val="004445D3"/>
    <w:rsid w:val="00444E44"/>
    <w:rsid w:val="00446C95"/>
    <w:rsid w:val="00450955"/>
    <w:rsid w:val="0045115A"/>
    <w:rsid w:val="00451AC7"/>
    <w:rsid w:val="00452163"/>
    <w:rsid w:val="004535DA"/>
    <w:rsid w:val="00454B15"/>
    <w:rsid w:val="004554BC"/>
    <w:rsid w:val="00456282"/>
    <w:rsid w:val="004569D6"/>
    <w:rsid w:val="00460504"/>
    <w:rsid w:val="00460509"/>
    <w:rsid w:val="0046221E"/>
    <w:rsid w:val="004627E2"/>
    <w:rsid w:val="004632F8"/>
    <w:rsid w:val="00464403"/>
    <w:rsid w:val="00464717"/>
    <w:rsid w:val="00464EBF"/>
    <w:rsid w:val="00466667"/>
    <w:rsid w:val="00466DE7"/>
    <w:rsid w:val="00467A20"/>
    <w:rsid w:val="00470560"/>
    <w:rsid w:val="00470BD1"/>
    <w:rsid w:val="004728CA"/>
    <w:rsid w:val="004749AF"/>
    <w:rsid w:val="00474D50"/>
    <w:rsid w:val="00475529"/>
    <w:rsid w:val="00481CB5"/>
    <w:rsid w:val="00482353"/>
    <w:rsid w:val="00482477"/>
    <w:rsid w:val="00483F64"/>
    <w:rsid w:val="004842BA"/>
    <w:rsid w:val="00485002"/>
    <w:rsid w:val="0048619C"/>
    <w:rsid w:val="00490BCC"/>
    <w:rsid w:val="0049101B"/>
    <w:rsid w:val="0049216E"/>
    <w:rsid w:val="004931EC"/>
    <w:rsid w:val="004955D7"/>
    <w:rsid w:val="00497930"/>
    <w:rsid w:val="004A0985"/>
    <w:rsid w:val="004A1192"/>
    <w:rsid w:val="004A1FDA"/>
    <w:rsid w:val="004A2329"/>
    <w:rsid w:val="004A47A7"/>
    <w:rsid w:val="004A5F28"/>
    <w:rsid w:val="004A6C44"/>
    <w:rsid w:val="004A7378"/>
    <w:rsid w:val="004A744E"/>
    <w:rsid w:val="004B092E"/>
    <w:rsid w:val="004B0E9C"/>
    <w:rsid w:val="004B1D59"/>
    <w:rsid w:val="004B21D2"/>
    <w:rsid w:val="004B2930"/>
    <w:rsid w:val="004B29C7"/>
    <w:rsid w:val="004B332F"/>
    <w:rsid w:val="004B3879"/>
    <w:rsid w:val="004B39EE"/>
    <w:rsid w:val="004B3C18"/>
    <w:rsid w:val="004B6686"/>
    <w:rsid w:val="004B72EC"/>
    <w:rsid w:val="004B7626"/>
    <w:rsid w:val="004C3059"/>
    <w:rsid w:val="004C47D0"/>
    <w:rsid w:val="004D085C"/>
    <w:rsid w:val="004D0CA4"/>
    <w:rsid w:val="004D0D40"/>
    <w:rsid w:val="004D27B0"/>
    <w:rsid w:val="004D368A"/>
    <w:rsid w:val="004D3E77"/>
    <w:rsid w:val="004D427D"/>
    <w:rsid w:val="004D47C0"/>
    <w:rsid w:val="004D5616"/>
    <w:rsid w:val="004D5734"/>
    <w:rsid w:val="004D6274"/>
    <w:rsid w:val="004D764E"/>
    <w:rsid w:val="004D7855"/>
    <w:rsid w:val="004D78FC"/>
    <w:rsid w:val="004E0935"/>
    <w:rsid w:val="004E0D58"/>
    <w:rsid w:val="004E152D"/>
    <w:rsid w:val="004E158F"/>
    <w:rsid w:val="004E2227"/>
    <w:rsid w:val="004E23E2"/>
    <w:rsid w:val="004E2BFC"/>
    <w:rsid w:val="004E2E1C"/>
    <w:rsid w:val="004E3031"/>
    <w:rsid w:val="004E39AD"/>
    <w:rsid w:val="004E410C"/>
    <w:rsid w:val="004E77A5"/>
    <w:rsid w:val="004E7926"/>
    <w:rsid w:val="004E795F"/>
    <w:rsid w:val="004F1090"/>
    <w:rsid w:val="004F2E85"/>
    <w:rsid w:val="004F4182"/>
    <w:rsid w:val="004F6475"/>
    <w:rsid w:val="004F75B9"/>
    <w:rsid w:val="004F79E4"/>
    <w:rsid w:val="004F7B56"/>
    <w:rsid w:val="004F7C76"/>
    <w:rsid w:val="0050007E"/>
    <w:rsid w:val="00500B2D"/>
    <w:rsid w:val="00500D3F"/>
    <w:rsid w:val="005015EA"/>
    <w:rsid w:val="005017D0"/>
    <w:rsid w:val="005030A4"/>
    <w:rsid w:val="005031E9"/>
    <w:rsid w:val="00504524"/>
    <w:rsid w:val="00504C40"/>
    <w:rsid w:val="005059AB"/>
    <w:rsid w:val="00505B19"/>
    <w:rsid w:val="00506DDC"/>
    <w:rsid w:val="005100A1"/>
    <w:rsid w:val="00510A1D"/>
    <w:rsid w:val="00511411"/>
    <w:rsid w:val="005123F4"/>
    <w:rsid w:val="00515EDE"/>
    <w:rsid w:val="00516234"/>
    <w:rsid w:val="0051623A"/>
    <w:rsid w:val="00516F68"/>
    <w:rsid w:val="00520EAE"/>
    <w:rsid w:val="00521D64"/>
    <w:rsid w:val="0052272D"/>
    <w:rsid w:val="00522F87"/>
    <w:rsid w:val="005232A9"/>
    <w:rsid w:val="00523EFA"/>
    <w:rsid w:val="00525C91"/>
    <w:rsid w:val="00525FCE"/>
    <w:rsid w:val="00530172"/>
    <w:rsid w:val="00530A13"/>
    <w:rsid w:val="0053175A"/>
    <w:rsid w:val="00531BC9"/>
    <w:rsid w:val="00532974"/>
    <w:rsid w:val="00535D61"/>
    <w:rsid w:val="0053645B"/>
    <w:rsid w:val="005365F5"/>
    <w:rsid w:val="00537B60"/>
    <w:rsid w:val="00537F0A"/>
    <w:rsid w:val="0054078F"/>
    <w:rsid w:val="00541228"/>
    <w:rsid w:val="00541517"/>
    <w:rsid w:val="00541D30"/>
    <w:rsid w:val="00543928"/>
    <w:rsid w:val="00543C47"/>
    <w:rsid w:val="005449C8"/>
    <w:rsid w:val="005470A4"/>
    <w:rsid w:val="0055098A"/>
    <w:rsid w:val="00551625"/>
    <w:rsid w:val="00552813"/>
    <w:rsid w:val="0055465B"/>
    <w:rsid w:val="00554676"/>
    <w:rsid w:val="00556B53"/>
    <w:rsid w:val="00556D0C"/>
    <w:rsid w:val="005603F0"/>
    <w:rsid w:val="00560FC0"/>
    <w:rsid w:val="00561A27"/>
    <w:rsid w:val="00563269"/>
    <w:rsid w:val="00565119"/>
    <w:rsid w:val="0057020F"/>
    <w:rsid w:val="00571A40"/>
    <w:rsid w:val="00575791"/>
    <w:rsid w:val="005763A8"/>
    <w:rsid w:val="005773C8"/>
    <w:rsid w:val="0057744C"/>
    <w:rsid w:val="00577D21"/>
    <w:rsid w:val="00580A2F"/>
    <w:rsid w:val="0058299B"/>
    <w:rsid w:val="00582E86"/>
    <w:rsid w:val="00584543"/>
    <w:rsid w:val="00585D6B"/>
    <w:rsid w:val="005868D6"/>
    <w:rsid w:val="00590212"/>
    <w:rsid w:val="00590E3F"/>
    <w:rsid w:val="00591261"/>
    <w:rsid w:val="00591B8A"/>
    <w:rsid w:val="00592552"/>
    <w:rsid w:val="005953BC"/>
    <w:rsid w:val="005972A3"/>
    <w:rsid w:val="0059732A"/>
    <w:rsid w:val="0059763C"/>
    <w:rsid w:val="005A1CCB"/>
    <w:rsid w:val="005A2213"/>
    <w:rsid w:val="005A2D22"/>
    <w:rsid w:val="005A378A"/>
    <w:rsid w:val="005A4FC3"/>
    <w:rsid w:val="005B070A"/>
    <w:rsid w:val="005B0EED"/>
    <w:rsid w:val="005B644F"/>
    <w:rsid w:val="005B6E22"/>
    <w:rsid w:val="005C176C"/>
    <w:rsid w:val="005C2AEE"/>
    <w:rsid w:val="005C3386"/>
    <w:rsid w:val="005C37D2"/>
    <w:rsid w:val="005C4EE2"/>
    <w:rsid w:val="005C55F3"/>
    <w:rsid w:val="005C5E03"/>
    <w:rsid w:val="005C6195"/>
    <w:rsid w:val="005C7D13"/>
    <w:rsid w:val="005C7D16"/>
    <w:rsid w:val="005D36AB"/>
    <w:rsid w:val="005D52F1"/>
    <w:rsid w:val="005D59D6"/>
    <w:rsid w:val="005D5E0D"/>
    <w:rsid w:val="005D6249"/>
    <w:rsid w:val="005D78F5"/>
    <w:rsid w:val="005D799C"/>
    <w:rsid w:val="005E25FC"/>
    <w:rsid w:val="005E344F"/>
    <w:rsid w:val="005E481A"/>
    <w:rsid w:val="005E6BBA"/>
    <w:rsid w:val="005F01C9"/>
    <w:rsid w:val="005F07BD"/>
    <w:rsid w:val="005F0BD6"/>
    <w:rsid w:val="005F219E"/>
    <w:rsid w:val="005F2F56"/>
    <w:rsid w:val="005F5E0F"/>
    <w:rsid w:val="005F6FBE"/>
    <w:rsid w:val="00601C32"/>
    <w:rsid w:val="006029B8"/>
    <w:rsid w:val="00610976"/>
    <w:rsid w:val="00611D16"/>
    <w:rsid w:val="006136FC"/>
    <w:rsid w:val="00614035"/>
    <w:rsid w:val="00614824"/>
    <w:rsid w:val="00615285"/>
    <w:rsid w:val="00615378"/>
    <w:rsid w:val="0061748F"/>
    <w:rsid w:val="006215B4"/>
    <w:rsid w:val="0062289C"/>
    <w:rsid w:val="00626279"/>
    <w:rsid w:val="00626E39"/>
    <w:rsid w:val="00631E75"/>
    <w:rsid w:val="00634AE0"/>
    <w:rsid w:val="0063593E"/>
    <w:rsid w:val="0063678D"/>
    <w:rsid w:val="00640077"/>
    <w:rsid w:val="00640968"/>
    <w:rsid w:val="0064136D"/>
    <w:rsid w:val="00641698"/>
    <w:rsid w:val="00641794"/>
    <w:rsid w:val="00643300"/>
    <w:rsid w:val="00644F60"/>
    <w:rsid w:val="006457EA"/>
    <w:rsid w:val="0064599E"/>
    <w:rsid w:val="006468EE"/>
    <w:rsid w:val="00647CD6"/>
    <w:rsid w:val="0065027F"/>
    <w:rsid w:val="00650B1A"/>
    <w:rsid w:val="0065257E"/>
    <w:rsid w:val="006526CC"/>
    <w:rsid w:val="006554F1"/>
    <w:rsid w:val="00655D40"/>
    <w:rsid w:val="00656D04"/>
    <w:rsid w:val="00665006"/>
    <w:rsid w:val="0066760F"/>
    <w:rsid w:val="006711DA"/>
    <w:rsid w:val="006721D8"/>
    <w:rsid w:val="0067478B"/>
    <w:rsid w:val="0067589D"/>
    <w:rsid w:val="0067607B"/>
    <w:rsid w:val="006770C8"/>
    <w:rsid w:val="006771A1"/>
    <w:rsid w:val="006772C7"/>
    <w:rsid w:val="00677B6A"/>
    <w:rsid w:val="0068044A"/>
    <w:rsid w:val="00684942"/>
    <w:rsid w:val="00690696"/>
    <w:rsid w:val="006908AF"/>
    <w:rsid w:val="00690FCA"/>
    <w:rsid w:val="00692BFB"/>
    <w:rsid w:val="006949C9"/>
    <w:rsid w:val="006953E0"/>
    <w:rsid w:val="00695AEC"/>
    <w:rsid w:val="00696463"/>
    <w:rsid w:val="006968DF"/>
    <w:rsid w:val="006974AF"/>
    <w:rsid w:val="006A0D58"/>
    <w:rsid w:val="006A0E4A"/>
    <w:rsid w:val="006A1089"/>
    <w:rsid w:val="006A122F"/>
    <w:rsid w:val="006A2DD4"/>
    <w:rsid w:val="006A3753"/>
    <w:rsid w:val="006A4167"/>
    <w:rsid w:val="006A431B"/>
    <w:rsid w:val="006A50A9"/>
    <w:rsid w:val="006A7915"/>
    <w:rsid w:val="006A7B60"/>
    <w:rsid w:val="006B0959"/>
    <w:rsid w:val="006B1437"/>
    <w:rsid w:val="006B18A8"/>
    <w:rsid w:val="006B4F94"/>
    <w:rsid w:val="006B66E4"/>
    <w:rsid w:val="006B785D"/>
    <w:rsid w:val="006C2C64"/>
    <w:rsid w:val="006C3DC5"/>
    <w:rsid w:val="006C4213"/>
    <w:rsid w:val="006C4D31"/>
    <w:rsid w:val="006D2781"/>
    <w:rsid w:val="006D2DA8"/>
    <w:rsid w:val="006D418D"/>
    <w:rsid w:val="006D5EBE"/>
    <w:rsid w:val="006D6EFA"/>
    <w:rsid w:val="006D79FD"/>
    <w:rsid w:val="006E1F4A"/>
    <w:rsid w:val="006E2597"/>
    <w:rsid w:val="006E5435"/>
    <w:rsid w:val="006E6F05"/>
    <w:rsid w:val="006F04D3"/>
    <w:rsid w:val="006F218C"/>
    <w:rsid w:val="006F2E63"/>
    <w:rsid w:val="006F399D"/>
    <w:rsid w:val="006F3A27"/>
    <w:rsid w:val="006F3C9E"/>
    <w:rsid w:val="006F3FCB"/>
    <w:rsid w:val="006F52A0"/>
    <w:rsid w:val="006F5BA5"/>
    <w:rsid w:val="006F65A7"/>
    <w:rsid w:val="006F6BA5"/>
    <w:rsid w:val="006F6E9A"/>
    <w:rsid w:val="006F7BF3"/>
    <w:rsid w:val="006F7CF4"/>
    <w:rsid w:val="00701BC9"/>
    <w:rsid w:val="00702796"/>
    <w:rsid w:val="00702EAF"/>
    <w:rsid w:val="007030FE"/>
    <w:rsid w:val="00704010"/>
    <w:rsid w:val="007041BA"/>
    <w:rsid w:val="00704D06"/>
    <w:rsid w:val="00704F45"/>
    <w:rsid w:val="00705642"/>
    <w:rsid w:val="00706D0C"/>
    <w:rsid w:val="00710923"/>
    <w:rsid w:val="00710986"/>
    <w:rsid w:val="00710999"/>
    <w:rsid w:val="007109BC"/>
    <w:rsid w:val="00710B7A"/>
    <w:rsid w:val="00711C14"/>
    <w:rsid w:val="007138E2"/>
    <w:rsid w:val="00715359"/>
    <w:rsid w:val="0071590A"/>
    <w:rsid w:val="007163ED"/>
    <w:rsid w:val="00721AC0"/>
    <w:rsid w:val="00722C47"/>
    <w:rsid w:val="007233F7"/>
    <w:rsid w:val="00723EE5"/>
    <w:rsid w:val="0072440D"/>
    <w:rsid w:val="00730D74"/>
    <w:rsid w:val="007311FC"/>
    <w:rsid w:val="007339C3"/>
    <w:rsid w:val="007358C1"/>
    <w:rsid w:val="00736343"/>
    <w:rsid w:val="00737C53"/>
    <w:rsid w:val="00740541"/>
    <w:rsid w:val="00742107"/>
    <w:rsid w:val="007453F2"/>
    <w:rsid w:val="00745891"/>
    <w:rsid w:val="00746836"/>
    <w:rsid w:val="00746CFF"/>
    <w:rsid w:val="00746DC0"/>
    <w:rsid w:val="00747244"/>
    <w:rsid w:val="0074799B"/>
    <w:rsid w:val="00747CB2"/>
    <w:rsid w:val="00751EC9"/>
    <w:rsid w:val="00752506"/>
    <w:rsid w:val="00752720"/>
    <w:rsid w:val="0075291B"/>
    <w:rsid w:val="00752C62"/>
    <w:rsid w:val="00753076"/>
    <w:rsid w:val="00753734"/>
    <w:rsid w:val="00753F6A"/>
    <w:rsid w:val="00754239"/>
    <w:rsid w:val="00756FF5"/>
    <w:rsid w:val="00757141"/>
    <w:rsid w:val="007616DF"/>
    <w:rsid w:val="007650ED"/>
    <w:rsid w:val="0076510B"/>
    <w:rsid w:val="00765644"/>
    <w:rsid w:val="00766194"/>
    <w:rsid w:val="00766CB6"/>
    <w:rsid w:val="00766DAD"/>
    <w:rsid w:val="0076762A"/>
    <w:rsid w:val="0076770F"/>
    <w:rsid w:val="00767F50"/>
    <w:rsid w:val="0077058F"/>
    <w:rsid w:val="00770934"/>
    <w:rsid w:val="00771B61"/>
    <w:rsid w:val="00772941"/>
    <w:rsid w:val="00772CC7"/>
    <w:rsid w:val="00772FFD"/>
    <w:rsid w:val="00774A9C"/>
    <w:rsid w:val="00774F6D"/>
    <w:rsid w:val="00775322"/>
    <w:rsid w:val="007770F3"/>
    <w:rsid w:val="007774D0"/>
    <w:rsid w:val="00784D39"/>
    <w:rsid w:val="007862B6"/>
    <w:rsid w:val="00786E02"/>
    <w:rsid w:val="00792431"/>
    <w:rsid w:val="0079288C"/>
    <w:rsid w:val="00793A48"/>
    <w:rsid w:val="0079507D"/>
    <w:rsid w:val="0079520F"/>
    <w:rsid w:val="007953B9"/>
    <w:rsid w:val="007964BD"/>
    <w:rsid w:val="0079752C"/>
    <w:rsid w:val="00797C9B"/>
    <w:rsid w:val="007A0204"/>
    <w:rsid w:val="007A09B5"/>
    <w:rsid w:val="007A2015"/>
    <w:rsid w:val="007A2A15"/>
    <w:rsid w:val="007A2C8C"/>
    <w:rsid w:val="007A5DC7"/>
    <w:rsid w:val="007A64FD"/>
    <w:rsid w:val="007A6C1A"/>
    <w:rsid w:val="007A78CD"/>
    <w:rsid w:val="007B01EC"/>
    <w:rsid w:val="007B15DC"/>
    <w:rsid w:val="007B1EFF"/>
    <w:rsid w:val="007B2D06"/>
    <w:rsid w:val="007B2DEE"/>
    <w:rsid w:val="007B3A01"/>
    <w:rsid w:val="007B3F22"/>
    <w:rsid w:val="007B5E65"/>
    <w:rsid w:val="007B6A24"/>
    <w:rsid w:val="007B7B35"/>
    <w:rsid w:val="007C028E"/>
    <w:rsid w:val="007C1AA8"/>
    <w:rsid w:val="007C2F36"/>
    <w:rsid w:val="007C326D"/>
    <w:rsid w:val="007C3D72"/>
    <w:rsid w:val="007C41B8"/>
    <w:rsid w:val="007C5BD1"/>
    <w:rsid w:val="007C7D38"/>
    <w:rsid w:val="007D0EFB"/>
    <w:rsid w:val="007D1E53"/>
    <w:rsid w:val="007D23F5"/>
    <w:rsid w:val="007D3BC9"/>
    <w:rsid w:val="007D4574"/>
    <w:rsid w:val="007D53E7"/>
    <w:rsid w:val="007D56A4"/>
    <w:rsid w:val="007D5FC4"/>
    <w:rsid w:val="007D629C"/>
    <w:rsid w:val="007D724D"/>
    <w:rsid w:val="007D7C61"/>
    <w:rsid w:val="007E0DB0"/>
    <w:rsid w:val="007E0DF0"/>
    <w:rsid w:val="007E3949"/>
    <w:rsid w:val="007E3CE4"/>
    <w:rsid w:val="007E4771"/>
    <w:rsid w:val="007E4F3C"/>
    <w:rsid w:val="007E5C88"/>
    <w:rsid w:val="007E6097"/>
    <w:rsid w:val="007F051E"/>
    <w:rsid w:val="007F0554"/>
    <w:rsid w:val="007F1666"/>
    <w:rsid w:val="007F3785"/>
    <w:rsid w:val="007F4A28"/>
    <w:rsid w:val="007F4BC2"/>
    <w:rsid w:val="007F4EE0"/>
    <w:rsid w:val="007F6145"/>
    <w:rsid w:val="007F6995"/>
    <w:rsid w:val="007F6F1A"/>
    <w:rsid w:val="007F7C5A"/>
    <w:rsid w:val="00801512"/>
    <w:rsid w:val="00801D83"/>
    <w:rsid w:val="00802A32"/>
    <w:rsid w:val="008035C6"/>
    <w:rsid w:val="008036FD"/>
    <w:rsid w:val="0080407B"/>
    <w:rsid w:val="00804E57"/>
    <w:rsid w:val="00804EEF"/>
    <w:rsid w:val="0080664C"/>
    <w:rsid w:val="00811141"/>
    <w:rsid w:val="00814D64"/>
    <w:rsid w:val="00815D46"/>
    <w:rsid w:val="008166A5"/>
    <w:rsid w:val="00817DD0"/>
    <w:rsid w:val="00820560"/>
    <w:rsid w:val="0082192F"/>
    <w:rsid w:val="008227B4"/>
    <w:rsid w:val="00825F6A"/>
    <w:rsid w:val="00826FB1"/>
    <w:rsid w:val="00827432"/>
    <w:rsid w:val="008301BE"/>
    <w:rsid w:val="00831688"/>
    <w:rsid w:val="00833488"/>
    <w:rsid w:val="00834680"/>
    <w:rsid w:val="008346E0"/>
    <w:rsid w:val="00836696"/>
    <w:rsid w:val="008400F3"/>
    <w:rsid w:val="00840416"/>
    <w:rsid w:val="00840781"/>
    <w:rsid w:val="00842290"/>
    <w:rsid w:val="00842DC3"/>
    <w:rsid w:val="00843A01"/>
    <w:rsid w:val="00844C92"/>
    <w:rsid w:val="0084606A"/>
    <w:rsid w:val="008472B7"/>
    <w:rsid w:val="00847D84"/>
    <w:rsid w:val="008526D9"/>
    <w:rsid w:val="0085287B"/>
    <w:rsid w:val="00852B7F"/>
    <w:rsid w:val="00852BF8"/>
    <w:rsid w:val="00853D25"/>
    <w:rsid w:val="00854E65"/>
    <w:rsid w:val="00855BF2"/>
    <w:rsid w:val="00856A9D"/>
    <w:rsid w:val="00857003"/>
    <w:rsid w:val="008573D8"/>
    <w:rsid w:val="00860F0F"/>
    <w:rsid w:val="00861797"/>
    <w:rsid w:val="00861F48"/>
    <w:rsid w:val="00865762"/>
    <w:rsid w:val="00865AA6"/>
    <w:rsid w:val="00866B66"/>
    <w:rsid w:val="008677F5"/>
    <w:rsid w:val="008715B0"/>
    <w:rsid w:val="00871830"/>
    <w:rsid w:val="0087278E"/>
    <w:rsid w:val="00872F14"/>
    <w:rsid w:val="00873912"/>
    <w:rsid w:val="00873A17"/>
    <w:rsid w:val="00873ABE"/>
    <w:rsid w:val="00873D29"/>
    <w:rsid w:val="008749D7"/>
    <w:rsid w:val="00874BE4"/>
    <w:rsid w:val="00875680"/>
    <w:rsid w:val="00875F39"/>
    <w:rsid w:val="00876EC7"/>
    <w:rsid w:val="00876FB7"/>
    <w:rsid w:val="008773B2"/>
    <w:rsid w:val="008773E5"/>
    <w:rsid w:val="00877989"/>
    <w:rsid w:val="00877D84"/>
    <w:rsid w:val="00880F02"/>
    <w:rsid w:val="00881950"/>
    <w:rsid w:val="00881988"/>
    <w:rsid w:val="00881CF6"/>
    <w:rsid w:val="00881FD9"/>
    <w:rsid w:val="00882140"/>
    <w:rsid w:val="008824FB"/>
    <w:rsid w:val="00883DC0"/>
    <w:rsid w:val="008848BC"/>
    <w:rsid w:val="00884F7D"/>
    <w:rsid w:val="008860A6"/>
    <w:rsid w:val="00887033"/>
    <w:rsid w:val="00887739"/>
    <w:rsid w:val="00887F20"/>
    <w:rsid w:val="00890C4E"/>
    <w:rsid w:val="00892F3B"/>
    <w:rsid w:val="008934F7"/>
    <w:rsid w:val="008943BB"/>
    <w:rsid w:val="00895DDE"/>
    <w:rsid w:val="008960CE"/>
    <w:rsid w:val="00896693"/>
    <w:rsid w:val="0089722F"/>
    <w:rsid w:val="00897A35"/>
    <w:rsid w:val="008A0492"/>
    <w:rsid w:val="008A1B33"/>
    <w:rsid w:val="008A74CA"/>
    <w:rsid w:val="008A7869"/>
    <w:rsid w:val="008A7926"/>
    <w:rsid w:val="008B15CC"/>
    <w:rsid w:val="008B1650"/>
    <w:rsid w:val="008B2762"/>
    <w:rsid w:val="008B2BC5"/>
    <w:rsid w:val="008B366D"/>
    <w:rsid w:val="008B5352"/>
    <w:rsid w:val="008B5AF7"/>
    <w:rsid w:val="008B640A"/>
    <w:rsid w:val="008B7553"/>
    <w:rsid w:val="008C17B9"/>
    <w:rsid w:val="008C1862"/>
    <w:rsid w:val="008C3F37"/>
    <w:rsid w:val="008C4497"/>
    <w:rsid w:val="008C48FD"/>
    <w:rsid w:val="008C4F0D"/>
    <w:rsid w:val="008C59D8"/>
    <w:rsid w:val="008C5EA9"/>
    <w:rsid w:val="008C5EEE"/>
    <w:rsid w:val="008C6475"/>
    <w:rsid w:val="008C6540"/>
    <w:rsid w:val="008C6E4E"/>
    <w:rsid w:val="008D01B1"/>
    <w:rsid w:val="008D22B3"/>
    <w:rsid w:val="008D289E"/>
    <w:rsid w:val="008D3265"/>
    <w:rsid w:val="008D4FF4"/>
    <w:rsid w:val="008D597E"/>
    <w:rsid w:val="008E0BE2"/>
    <w:rsid w:val="008E0BE4"/>
    <w:rsid w:val="008E2471"/>
    <w:rsid w:val="008E3748"/>
    <w:rsid w:val="008E5288"/>
    <w:rsid w:val="008E5A16"/>
    <w:rsid w:val="008E6201"/>
    <w:rsid w:val="008E68A5"/>
    <w:rsid w:val="008F057A"/>
    <w:rsid w:val="008F1915"/>
    <w:rsid w:val="008F215F"/>
    <w:rsid w:val="008F36DA"/>
    <w:rsid w:val="008F3965"/>
    <w:rsid w:val="008F4A1C"/>
    <w:rsid w:val="008F727A"/>
    <w:rsid w:val="00900DF6"/>
    <w:rsid w:val="00901BDE"/>
    <w:rsid w:val="00902734"/>
    <w:rsid w:val="009038AD"/>
    <w:rsid w:val="00903987"/>
    <w:rsid w:val="009039C2"/>
    <w:rsid w:val="00904774"/>
    <w:rsid w:val="00904BA7"/>
    <w:rsid w:val="00904C1D"/>
    <w:rsid w:val="00905E75"/>
    <w:rsid w:val="009107BC"/>
    <w:rsid w:val="009109BF"/>
    <w:rsid w:val="00911B33"/>
    <w:rsid w:val="00912F27"/>
    <w:rsid w:val="00913E68"/>
    <w:rsid w:val="00914B1D"/>
    <w:rsid w:val="00915214"/>
    <w:rsid w:val="009153F6"/>
    <w:rsid w:val="009201C1"/>
    <w:rsid w:val="00921182"/>
    <w:rsid w:val="00921FCC"/>
    <w:rsid w:val="009223CF"/>
    <w:rsid w:val="00922D2D"/>
    <w:rsid w:val="00922DC6"/>
    <w:rsid w:val="00923A59"/>
    <w:rsid w:val="0092681E"/>
    <w:rsid w:val="009303EB"/>
    <w:rsid w:val="009319A7"/>
    <w:rsid w:val="00932994"/>
    <w:rsid w:val="0093324E"/>
    <w:rsid w:val="009341F2"/>
    <w:rsid w:val="009403C2"/>
    <w:rsid w:val="00940A97"/>
    <w:rsid w:val="00941242"/>
    <w:rsid w:val="0094172C"/>
    <w:rsid w:val="009418B4"/>
    <w:rsid w:val="00942353"/>
    <w:rsid w:val="00942D3C"/>
    <w:rsid w:val="0094464A"/>
    <w:rsid w:val="009462F3"/>
    <w:rsid w:val="00947235"/>
    <w:rsid w:val="009473B5"/>
    <w:rsid w:val="00952A11"/>
    <w:rsid w:val="0095327D"/>
    <w:rsid w:val="00953A49"/>
    <w:rsid w:val="00954FCA"/>
    <w:rsid w:val="00955197"/>
    <w:rsid w:val="00956140"/>
    <w:rsid w:val="00956C59"/>
    <w:rsid w:val="0095720E"/>
    <w:rsid w:val="00957426"/>
    <w:rsid w:val="00961EFB"/>
    <w:rsid w:val="009631D5"/>
    <w:rsid w:val="0096385C"/>
    <w:rsid w:val="00963B89"/>
    <w:rsid w:val="009647EC"/>
    <w:rsid w:val="00965C6C"/>
    <w:rsid w:val="00966110"/>
    <w:rsid w:val="00966363"/>
    <w:rsid w:val="00966842"/>
    <w:rsid w:val="00966964"/>
    <w:rsid w:val="00966FF8"/>
    <w:rsid w:val="0096748D"/>
    <w:rsid w:val="0097050E"/>
    <w:rsid w:val="00971516"/>
    <w:rsid w:val="00971B59"/>
    <w:rsid w:val="009735BB"/>
    <w:rsid w:val="00973973"/>
    <w:rsid w:val="00974F4A"/>
    <w:rsid w:val="00975010"/>
    <w:rsid w:val="00975987"/>
    <w:rsid w:val="00975A6E"/>
    <w:rsid w:val="00975AF2"/>
    <w:rsid w:val="00975C05"/>
    <w:rsid w:val="00976F20"/>
    <w:rsid w:val="00977636"/>
    <w:rsid w:val="00977A8C"/>
    <w:rsid w:val="00977B4B"/>
    <w:rsid w:val="00981F07"/>
    <w:rsid w:val="00983108"/>
    <w:rsid w:val="00984015"/>
    <w:rsid w:val="009840D3"/>
    <w:rsid w:val="009841AC"/>
    <w:rsid w:val="009927B9"/>
    <w:rsid w:val="00993517"/>
    <w:rsid w:val="009957C2"/>
    <w:rsid w:val="00995E25"/>
    <w:rsid w:val="00996B9B"/>
    <w:rsid w:val="00996FD4"/>
    <w:rsid w:val="009971AF"/>
    <w:rsid w:val="009A04CA"/>
    <w:rsid w:val="009A0629"/>
    <w:rsid w:val="009A1085"/>
    <w:rsid w:val="009A111A"/>
    <w:rsid w:val="009A22F0"/>
    <w:rsid w:val="009A2DB4"/>
    <w:rsid w:val="009A367E"/>
    <w:rsid w:val="009A6CF0"/>
    <w:rsid w:val="009A7169"/>
    <w:rsid w:val="009A72DC"/>
    <w:rsid w:val="009A77AA"/>
    <w:rsid w:val="009A79C1"/>
    <w:rsid w:val="009A7D19"/>
    <w:rsid w:val="009B02AB"/>
    <w:rsid w:val="009B22C0"/>
    <w:rsid w:val="009B2FEC"/>
    <w:rsid w:val="009B6B8C"/>
    <w:rsid w:val="009B7D64"/>
    <w:rsid w:val="009C0145"/>
    <w:rsid w:val="009C1BF9"/>
    <w:rsid w:val="009C20E4"/>
    <w:rsid w:val="009C2D29"/>
    <w:rsid w:val="009C308C"/>
    <w:rsid w:val="009C308F"/>
    <w:rsid w:val="009C3E11"/>
    <w:rsid w:val="009C4610"/>
    <w:rsid w:val="009C4A23"/>
    <w:rsid w:val="009C66D3"/>
    <w:rsid w:val="009D066C"/>
    <w:rsid w:val="009D143F"/>
    <w:rsid w:val="009D5F46"/>
    <w:rsid w:val="009D65F0"/>
    <w:rsid w:val="009D66D7"/>
    <w:rsid w:val="009D6D98"/>
    <w:rsid w:val="009E01E4"/>
    <w:rsid w:val="009E0A9A"/>
    <w:rsid w:val="009E1446"/>
    <w:rsid w:val="009E1FF5"/>
    <w:rsid w:val="009E32E2"/>
    <w:rsid w:val="009E5269"/>
    <w:rsid w:val="009E5C51"/>
    <w:rsid w:val="009E6A0D"/>
    <w:rsid w:val="009E7367"/>
    <w:rsid w:val="009F0EF5"/>
    <w:rsid w:val="009F2169"/>
    <w:rsid w:val="009F36CE"/>
    <w:rsid w:val="009F5C57"/>
    <w:rsid w:val="009F69AB"/>
    <w:rsid w:val="009F6CEF"/>
    <w:rsid w:val="009F7E2C"/>
    <w:rsid w:val="00A00FA7"/>
    <w:rsid w:val="00A0192C"/>
    <w:rsid w:val="00A01ED6"/>
    <w:rsid w:val="00A02522"/>
    <w:rsid w:val="00A02E5A"/>
    <w:rsid w:val="00A049E3"/>
    <w:rsid w:val="00A04F3E"/>
    <w:rsid w:val="00A05189"/>
    <w:rsid w:val="00A065C0"/>
    <w:rsid w:val="00A06E0C"/>
    <w:rsid w:val="00A07ABA"/>
    <w:rsid w:val="00A1102E"/>
    <w:rsid w:val="00A1113D"/>
    <w:rsid w:val="00A13FC4"/>
    <w:rsid w:val="00A17D33"/>
    <w:rsid w:val="00A17ED0"/>
    <w:rsid w:val="00A200DA"/>
    <w:rsid w:val="00A20510"/>
    <w:rsid w:val="00A209C2"/>
    <w:rsid w:val="00A21F08"/>
    <w:rsid w:val="00A220BC"/>
    <w:rsid w:val="00A2349E"/>
    <w:rsid w:val="00A241B9"/>
    <w:rsid w:val="00A24518"/>
    <w:rsid w:val="00A24CEA"/>
    <w:rsid w:val="00A2514E"/>
    <w:rsid w:val="00A254FC"/>
    <w:rsid w:val="00A25553"/>
    <w:rsid w:val="00A2578D"/>
    <w:rsid w:val="00A25C03"/>
    <w:rsid w:val="00A273E6"/>
    <w:rsid w:val="00A27541"/>
    <w:rsid w:val="00A30A03"/>
    <w:rsid w:val="00A313DD"/>
    <w:rsid w:val="00A31B9F"/>
    <w:rsid w:val="00A33B14"/>
    <w:rsid w:val="00A37066"/>
    <w:rsid w:val="00A4125E"/>
    <w:rsid w:val="00A42CFE"/>
    <w:rsid w:val="00A44866"/>
    <w:rsid w:val="00A4700E"/>
    <w:rsid w:val="00A4774A"/>
    <w:rsid w:val="00A478EC"/>
    <w:rsid w:val="00A47FF2"/>
    <w:rsid w:val="00A54634"/>
    <w:rsid w:val="00A56C7E"/>
    <w:rsid w:val="00A57438"/>
    <w:rsid w:val="00A603A3"/>
    <w:rsid w:val="00A6132A"/>
    <w:rsid w:val="00A63213"/>
    <w:rsid w:val="00A64D42"/>
    <w:rsid w:val="00A65532"/>
    <w:rsid w:val="00A65791"/>
    <w:rsid w:val="00A657A5"/>
    <w:rsid w:val="00A65908"/>
    <w:rsid w:val="00A67377"/>
    <w:rsid w:val="00A677FC"/>
    <w:rsid w:val="00A7096F"/>
    <w:rsid w:val="00A73023"/>
    <w:rsid w:val="00A740CB"/>
    <w:rsid w:val="00A750EF"/>
    <w:rsid w:val="00A75F63"/>
    <w:rsid w:val="00A77B9D"/>
    <w:rsid w:val="00A80107"/>
    <w:rsid w:val="00A80947"/>
    <w:rsid w:val="00A82BAA"/>
    <w:rsid w:val="00A838BC"/>
    <w:rsid w:val="00A85BF8"/>
    <w:rsid w:val="00A91C49"/>
    <w:rsid w:val="00A91EF5"/>
    <w:rsid w:val="00A92759"/>
    <w:rsid w:val="00A92DAE"/>
    <w:rsid w:val="00A93D14"/>
    <w:rsid w:val="00A94593"/>
    <w:rsid w:val="00A95D4B"/>
    <w:rsid w:val="00A977C8"/>
    <w:rsid w:val="00A97CE8"/>
    <w:rsid w:val="00AA2762"/>
    <w:rsid w:val="00AA2D42"/>
    <w:rsid w:val="00AA3956"/>
    <w:rsid w:val="00AA41DB"/>
    <w:rsid w:val="00AA4B38"/>
    <w:rsid w:val="00AA6403"/>
    <w:rsid w:val="00AA7596"/>
    <w:rsid w:val="00AA7887"/>
    <w:rsid w:val="00AB13D8"/>
    <w:rsid w:val="00AB2460"/>
    <w:rsid w:val="00AB2882"/>
    <w:rsid w:val="00AB2D41"/>
    <w:rsid w:val="00AB2E57"/>
    <w:rsid w:val="00AB3B06"/>
    <w:rsid w:val="00AB42C0"/>
    <w:rsid w:val="00AB5031"/>
    <w:rsid w:val="00AB5B26"/>
    <w:rsid w:val="00AB6E7E"/>
    <w:rsid w:val="00AC0694"/>
    <w:rsid w:val="00AC1070"/>
    <w:rsid w:val="00AC1705"/>
    <w:rsid w:val="00AC3A21"/>
    <w:rsid w:val="00AC44FB"/>
    <w:rsid w:val="00AC511F"/>
    <w:rsid w:val="00AD0530"/>
    <w:rsid w:val="00AD1480"/>
    <w:rsid w:val="00AD3244"/>
    <w:rsid w:val="00AD7197"/>
    <w:rsid w:val="00AE0EB9"/>
    <w:rsid w:val="00AE1204"/>
    <w:rsid w:val="00AE19A6"/>
    <w:rsid w:val="00AE1B8A"/>
    <w:rsid w:val="00AE1E9C"/>
    <w:rsid w:val="00AE24EE"/>
    <w:rsid w:val="00AE2947"/>
    <w:rsid w:val="00AE2A44"/>
    <w:rsid w:val="00AE2E3A"/>
    <w:rsid w:val="00AE6E3E"/>
    <w:rsid w:val="00AF10D9"/>
    <w:rsid w:val="00AF1378"/>
    <w:rsid w:val="00AF14C5"/>
    <w:rsid w:val="00AF183C"/>
    <w:rsid w:val="00AF39F4"/>
    <w:rsid w:val="00AF4DE5"/>
    <w:rsid w:val="00AF4FE6"/>
    <w:rsid w:val="00AF5C3F"/>
    <w:rsid w:val="00AF78C5"/>
    <w:rsid w:val="00AF7DE8"/>
    <w:rsid w:val="00B00865"/>
    <w:rsid w:val="00B00CAB"/>
    <w:rsid w:val="00B00D36"/>
    <w:rsid w:val="00B00E04"/>
    <w:rsid w:val="00B017C5"/>
    <w:rsid w:val="00B03022"/>
    <w:rsid w:val="00B03DDF"/>
    <w:rsid w:val="00B04108"/>
    <w:rsid w:val="00B05281"/>
    <w:rsid w:val="00B05CED"/>
    <w:rsid w:val="00B06B62"/>
    <w:rsid w:val="00B07049"/>
    <w:rsid w:val="00B07AC5"/>
    <w:rsid w:val="00B11330"/>
    <w:rsid w:val="00B12280"/>
    <w:rsid w:val="00B142F2"/>
    <w:rsid w:val="00B14570"/>
    <w:rsid w:val="00B17F3E"/>
    <w:rsid w:val="00B2020F"/>
    <w:rsid w:val="00B21076"/>
    <w:rsid w:val="00B215BB"/>
    <w:rsid w:val="00B215F0"/>
    <w:rsid w:val="00B21614"/>
    <w:rsid w:val="00B218C9"/>
    <w:rsid w:val="00B21CFA"/>
    <w:rsid w:val="00B22C4C"/>
    <w:rsid w:val="00B243A9"/>
    <w:rsid w:val="00B24676"/>
    <w:rsid w:val="00B24D5D"/>
    <w:rsid w:val="00B252AC"/>
    <w:rsid w:val="00B275D6"/>
    <w:rsid w:val="00B316EC"/>
    <w:rsid w:val="00B339BB"/>
    <w:rsid w:val="00B34142"/>
    <w:rsid w:val="00B353CC"/>
    <w:rsid w:val="00B3540E"/>
    <w:rsid w:val="00B36253"/>
    <w:rsid w:val="00B3644C"/>
    <w:rsid w:val="00B37BE5"/>
    <w:rsid w:val="00B41586"/>
    <w:rsid w:val="00B4220A"/>
    <w:rsid w:val="00B4441B"/>
    <w:rsid w:val="00B448A6"/>
    <w:rsid w:val="00B465F7"/>
    <w:rsid w:val="00B46B96"/>
    <w:rsid w:val="00B46D14"/>
    <w:rsid w:val="00B50122"/>
    <w:rsid w:val="00B50B65"/>
    <w:rsid w:val="00B51653"/>
    <w:rsid w:val="00B52986"/>
    <w:rsid w:val="00B53184"/>
    <w:rsid w:val="00B53ABB"/>
    <w:rsid w:val="00B54449"/>
    <w:rsid w:val="00B55904"/>
    <w:rsid w:val="00B5614C"/>
    <w:rsid w:val="00B56EBC"/>
    <w:rsid w:val="00B57399"/>
    <w:rsid w:val="00B60479"/>
    <w:rsid w:val="00B61A74"/>
    <w:rsid w:val="00B61AA9"/>
    <w:rsid w:val="00B6213E"/>
    <w:rsid w:val="00B62DDF"/>
    <w:rsid w:val="00B64F73"/>
    <w:rsid w:val="00B64FD3"/>
    <w:rsid w:val="00B6567F"/>
    <w:rsid w:val="00B66250"/>
    <w:rsid w:val="00B66926"/>
    <w:rsid w:val="00B675B3"/>
    <w:rsid w:val="00B71EC6"/>
    <w:rsid w:val="00B72731"/>
    <w:rsid w:val="00B72B97"/>
    <w:rsid w:val="00B731C1"/>
    <w:rsid w:val="00B738D7"/>
    <w:rsid w:val="00B7398F"/>
    <w:rsid w:val="00B7652D"/>
    <w:rsid w:val="00B80256"/>
    <w:rsid w:val="00B8062A"/>
    <w:rsid w:val="00B811B1"/>
    <w:rsid w:val="00B83485"/>
    <w:rsid w:val="00B843F4"/>
    <w:rsid w:val="00B84833"/>
    <w:rsid w:val="00B866F0"/>
    <w:rsid w:val="00B900DC"/>
    <w:rsid w:val="00B90253"/>
    <w:rsid w:val="00B90F31"/>
    <w:rsid w:val="00B91D9E"/>
    <w:rsid w:val="00B91E5C"/>
    <w:rsid w:val="00B93644"/>
    <w:rsid w:val="00B93FF1"/>
    <w:rsid w:val="00B95C16"/>
    <w:rsid w:val="00B95CAE"/>
    <w:rsid w:val="00B9754F"/>
    <w:rsid w:val="00B97CB0"/>
    <w:rsid w:val="00BA09A3"/>
    <w:rsid w:val="00BA1C68"/>
    <w:rsid w:val="00BA201B"/>
    <w:rsid w:val="00BA3380"/>
    <w:rsid w:val="00BA5875"/>
    <w:rsid w:val="00BA68B6"/>
    <w:rsid w:val="00BA6B7E"/>
    <w:rsid w:val="00BA76F0"/>
    <w:rsid w:val="00BA7CA0"/>
    <w:rsid w:val="00BB0C70"/>
    <w:rsid w:val="00BB0EBB"/>
    <w:rsid w:val="00BB2161"/>
    <w:rsid w:val="00BB4557"/>
    <w:rsid w:val="00BB47CA"/>
    <w:rsid w:val="00BB684D"/>
    <w:rsid w:val="00BC0122"/>
    <w:rsid w:val="00BC0D9D"/>
    <w:rsid w:val="00BC1143"/>
    <w:rsid w:val="00BC162A"/>
    <w:rsid w:val="00BC3C6F"/>
    <w:rsid w:val="00BC4638"/>
    <w:rsid w:val="00BC46A6"/>
    <w:rsid w:val="00BC5A70"/>
    <w:rsid w:val="00BC6A68"/>
    <w:rsid w:val="00BC757A"/>
    <w:rsid w:val="00BC7CA8"/>
    <w:rsid w:val="00BD0AAB"/>
    <w:rsid w:val="00BD0F4D"/>
    <w:rsid w:val="00BD2415"/>
    <w:rsid w:val="00BD30F4"/>
    <w:rsid w:val="00BD500E"/>
    <w:rsid w:val="00BD6EB6"/>
    <w:rsid w:val="00BE18E0"/>
    <w:rsid w:val="00BE23D0"/>
    <w:rsid w:val="00BE27C7"/>
    <w:rsid w:val="00BE29DD"/>
    <w:rsid w:val="00BE2ABA"/>
    <w:rsid w:val="00BE397A"/>
    <w:rsid w:val="00BE3CE0"/>
    <w:rsid w:val="00BE3D6B"/>
    <w:rsid w:val="00BE6043"/>
    <w:rsid w:val="00BE6194"/>
    <w:rsid w:val="00BE6AC2"/>
    <w:rsid w:val="00BE6BBF"/>
    <w:rsid w:val="00BE6EA9"/>
    <w:rsid w:val="00BF0DE7"/>
    <w:rsid w:val="00BF223B"/>
    <w:rsid w:val="00BF48EF"/>
    <w:rsid w:val="00BF4C7A"/>
    <w:rsid w:val="00BF705C"/>
    <w:rsid w:val="00C0051A"/>
    <w:rsid w:val="00C017DD"/>
    <w:rsid w:val="00C02CE7"/>
    <w:rsid w:val="00C06E6D"/>
    <w:rsid w:val="00C07528"/>
    <w:rsid w:val="00C1065A"/>
    <w:rsid w:val="00C11B7F"/>
    <w:rsid w:val="00C126AA"/>
    <w:rsid w:val="00C12FAF"/>
    <w:rsid w:val="00C1319F"/>
    <w:rsid w:val="00C15BD3"/>
    <w:rsid w:val="00C165FE"/>
    <w:rsid w:val="00C215D7"/>
    <w:rsid w:val="00C22524"/>
    <w:rsid w:val="00C2261A"/>
    <w:rsid w:val="00C22EF8"/>
    <w:rsid w:val="00C23C16"/>
    <w:rsid w:val="00C2510D"/>
    <w:rsid w:val="00C2689A"/>
    <w:rsid w:val="00C30451"/>
    <w:rsid w:val="00C31FD6"/>
    <w:rsid w:val="00C326F9"/>
    <w:rsid w:val="00C3278D"/>
    <w:rsid w:val="00C34D8A"/>
    <w:rsid w:val="00C3523D"/>
    <w:rsid w:val="00C35365"/>
    <w:rsid w:val="00C3576B"/>
    <w:rsid w:val="00C37DE6"/>
    <w:rsid w:val="00C37F1E"/>
    <w:rsid w:val="00C40B0C"/>
    <w:rsid w:val="00C41136"/>
    <w:rsid w:val="00C412AA"/>
    <w:rsid w:val="00C41AE7"/>
    <w:rsid w:val="00C44874"/>
    <w:rsid w:val="00C478CE"/>
    <w:rsid w:val="00C5111E"/>
    <w:rsid w:val="00C513F8"/>
    <w:rsid w:val="00C559C4"/>
    <w:rsid w:val="00C56B61"/>
    <w:rsid w:val="00C572EA"/>
    <w:rsid w:val="00C60193"/>
    <w:rsid w:val="00C60582"/>
    <w:rsid w:val="00C609DA"/>
    <w:rsid w:val="00C60DF8"/>
    <w:rsid w:val="00C64954"/>
    <w:rsid w:val="00C65C01"/>
    <w:rsid w:val="00C66265"/>
    <w:rsid w:val="00C66B03"/>
    <w:rsid w:val="00C67F02"/>
    <w:rsid w:val="00C70CE8"/>
    <w:rsid w:val="00C71012"/>
    <w:rsid w:val="00C72CC8"/>
    <w:rsid w:val="00C72E2D"/>
    <w:rsid w:val="00C732FA"/>
    <w:rsid w:val="00C7453A"/>
    <w:rsid w:val="00C74B41"/>
    <w:rsid w:val="00C74C32"/>
    <w:rsid w:val="00C74F11"/>
    <w:rsid w:val="00C7556E"/>
    <w:rsid w:val="00C76095"/>
    <w:rsid w:val="00C77600"/>
    <w:rsid w:val="00C77C2B"/>
    <w:rsid w:val="00C80B04"/>
    <w:rsid w:val="00C80DDD"/>
    <w:rsid w:val="00C81270"/>
    <w:rsid w:val="00C8161E"/>
    <w:rsid w:val="00C8462A"/>
    <w:rsid w:val="00C86631"/>
    <w:rsid w:val="00C878A7"/>
    <w:rsid w:val="00C96DDC"/>
    <w:rsid w:val="00C96F05"/>
    <w:rsid w:val="00C974B2"/>
    <w:rsid w:val="00CA0628"/>
    <w:rsid w:val="00CA06C6"/>
    <w:rsid w:val="00CA2306"/>
    <w:rsid w:val="00CA3826"/>
    <w:rsid w:val="00CA386F"/>
    <w:rsid w:val="00CA431E"/>
    <w:rsid w:val="00CA531C"/>
    <w:rsid w:val="00CA67C0"/>
    <w:rsid w:val="00CA6DF7"/>
    <w:rsid w:val="00CA6ECB"/>
    <w:rsid w:val="00CA755A"/>
    <w:rsid w:val="00CA75C7"/>
    <w:rsid w:val="00CA77CF"/>
    <w:rsid w:val="00CB061B"/>
    <w:rsid w:val="00CB1A17"/>
    <w:rsid w:val="00CB1E10"/>
    <w:rsid w:val="00CB22DB"/>
    <w:rsid w:val="00CB322D"/>
    <w:rsid w:val="00CB3655"/>
    <w:rsid w:val="00CB54E2"/>
    <w:rsid w:val="00CB5728"/>
    <w:rsid w:val="00CB6332"/>
    <w:rsid w:val="00CC02B2"/>
    <w:rsid w:val="00CC0475"/>
    <w:rsid w:val="00CC2C0C"/>
    <w:rsid w:val="00CC404B"/>
    <w:rsid w:val="00CC46EB"/>
    <w:rsid w:val="00CC4EF3"/>
    <w:rsid w:val="00CC5861"/>
    <w:rsid w:val="00CC5A99"/>
    <w:rsid w:val="00CC763D"/>
    <w:rsid w:val="00CD1A64"/>
    <w:rsid w:val="00CD20C6"/>
    <w:rsid w:val="00CD28C4"/>
    <w:rsid w:val="00CD2905"/>
    <w:rsid w:val="00CD3744"/>
    <w:rsid w:val="00CD3A33"/>
    <w:rsid w:val="00CD5EDF"/>
    <w:rsid w:val="00CD62BA"/>
    <w:rsid w:val="00CD6C88"/>
    <w:rsid w:val="00CD7735"/>
    <w:rsid w:val="00CE0870"/>
    <w:rsid w:val="00CE1519"/>
    <w:rsid w:val="00CE3B46"/>
    <w:rsid w:val="00CE3CBC"/>
    <w:rsid w:val="00CE4EBC"/>
    <w:rsid w:val="00CE7DFD"/>
    <w:rsid w:val="00CF0FE2"/>
    <w:rsid w:val="00CF155F"/>
    <w:rsid w:val="00CF15E8"/>
    <w:rsid w:val="00CF2B7E"/>
    <w:rsid w:val="00CF37B3"/>
    <w:rsid w:val="00CF394A"/>
    <w:rsid w:val="00CF47DF"/>
    <w:rsid w:val="00CF4C68"/>
    <w:rsid w:val="00D02C24"/>
    <w:rsid w:val="00D030EE"/>
    <w:rsid w:val="00D03991"/>
    <w:rsid w:val="00D04B6B"/>
    <w:rsid w:val="00D0514A"/>
    <w:rsid w:val="00D05D53"/>
    <w:rsid w:val="00D06070"/>
    <w:rsid w:val="00D06F93"/>
    <w:rsid w:val="00D100C3"/>
    <w:rsid w:val="00D129B8"/>
    <w:rsid w:val="00D139EC"/>
    <w:rsid w:val="00D14355"/>
    <w:rsid w:val="00D15CB8"/>
    <w:rsid w:val="00D16120"/>
    <w:rsid w:val="00D171A8"/>
    <w:rsid w:val="00D211C0"/>
    <w:rsid w:val="00D2209F"/>
    <w:rsid w:val="00D225A3"/>
    <w:rsid w:val="00D34A12"/>
    <w:rsid w:val="00D34DC9"/>
    <w:rsid w:val="00D354B5"/>
    <w:rsid w:val="00D36A55"/>
    <w:rsid w:val="00D37029"/>
    <w:rsid w:val="00D3796D"/>
    <w:rsid w:val="00D4100E"/>
    <w:rsid w:val="00D42925"/>
    <w:rsid w:val="00D43945"/>
    <w:rsid w:val="00D44E44"/>
    <w:rsid w:val="00D45A76"/>
    <w:rsid w:val="00D4616B"/>
    <w:rsid w:val="00D47ED9"/>
    <w:rsid w:val="00D50414"/>
    <w:rsid w:val="00D50B22"/>
    <w:rsid w:val="00D52902"/>
    <w:rsid w:val="00D52B35"/>
    <w:rsid w:val="00D543F1"/>
    <w:rsid w:val="00D54869"/>
    <w:rsid w:val="00D54960"/>
    <w:rsid w:val="00D54D38"/>
    <w:rsid w:val="00D5577E"/>
    <w:rsid w:val="00D57357"/>
    <w:rsid w:val="00D577FA"/>
    <w:rsid w:val="00D578A9"/>
    <w:rsid w:val="00D602E7"/>
    <w:rsid w:val="00D6177B"/>
    <w:rsid w:val="00D61E7E"/>
    <w:rsid w:val="00D61F5B"/>
    <w:rsid w:val="00D651F9"/>
    <w:rsid w:val="00D664CC"/>
    <w:rsid w:val="00D6678E"/>
    <w:rsid w:val="00D66BDF"/>
    <w:rsid w:val="00D66D23"/>
    <w:rsid w:val="00D67764"/>
    <w:rsid w:val="00D7038E"/>
    <w:rsid w:val="00D71118"/>
    <w:rsid w:val="00D714B5"/>
    <w:rsid w:val="00D7202C"/>
    <w:rsid w:val="00D72959"/>
    <w:rsid w:val="00D72A8E"/>
    <w:rsid w:val="00D736A3"/>
    <w:rsid w:val="00D73C33"/>
    <w:rsid w:val="00D74135"/>
    <w:rsid w:val="00D7488A"/>
    <w:rsid w:val="00D75625"/>
    <w:rsid w:val="00D75E62"/>
    <w:rsid w:val="00D80617"/>
    <w:rsid w:val="00D83F50"/>
    <w:rsid w:val="00D8600D"/>
    <w:rsid w:val="00D86C98"/>
    <w:rsid w:val="00D8760C"/>
    <w:rsid w:val="00D907B2"/>
    <w:rsid w:val="00D90F9A"/>
    <w:rsid w:val="00D91407"/>
    <w:rsid w:val="00D917CF"/>
    <w:rsid w:val="00D91855"/>
    <w:rsid w:val="00D935F0"/>
    <w:rsid w:val="00D96D72"/>
    <w:rsid w:val="00DA1B4E"/>
    <w:rsid w:val="00DA2443"/>
    <w:rsid w:val="00DA474E"/>
    <w:rsid w:val="00DA4B28"/>
    <w:rsid w:val="00DA4F94"/>
    <w:rsid w:val="00DA5E7E"/>
    <w:rsid w:val="00DA7AAC"/>
    <w:rsid w:val="00DB0A99"/>
    <w:rsid w:val="00DB407A"/>
    <w:rsid w:val="00DB42AB"/>
    <w:rsid w:val="00DB4514"/>
    <w:rsid w:val="00DC2849"/>
    <w:rsid w:val="00DC2A32"/>
    <w:rsid w:val="00DC5EDF"/>
    <w:rsid w:val="00DC742E"/>
    <w:rsid w:val="00DC75AB"/>
    <w:rsid w:val="00DD0C2E"/>
    <w:rsid w:val="00DD17EF"/>
    <w:rsid w:val="00DD3084"/>
    <w:rsid w:val="00DD32C0"/>
    <w:rsid w:val="00DD3F58"/>
    <w:rsid w:val="00DD52B0"/>
    <w:rsid w:val="00DD5AC8"/>
    <w:rsid w:val="00DD72C2"/>
    <w:rsid w:val="00DD7690"/>
    <w:rsid w:val="00DD7D98"/>
    <w:rsid w:val="00DE2D59"/>
    <w:rsid w:val="00DE4656"/>
    <w:rsid w:val="00DE4BF7"/>
    <w:rsid w:val="00DE6D18"/>
    <w:rsid w:val="00DE6D8D"/>
    <w:rsid w:val="00DE7C1F"/>
    <w:rsid w:val="00DE7E3E"/>
    <w:rsid w:val="00DF0519"/>
    <w:rsid w:val="00DF258E"/>
    <w:rsid w:val="00DF2E4E"/>
    <w:rsid w:val="00DF349D"/>
    <w:rsid w:val="00DF35E8"/>
    <w:rsid w:val="00DF5034"/>
    <w:rsid w:val="00DF5D08"/>
    <w:rsid w:val="00DF78B9"/>
    <w:rsid w:val="00E006F1"/>
    <w:rsid w:val="00E00F9D"/>
    <w:rsid w:val="00E016EE"/>
    <w:rsid w:val="00E0323B"/>
    <w:rsid w:val="00E05465"/>
    <w:rsid w:val="00E06E5D"/>
    <w:rsid w:val="00E075C5"/>
    <w:rsid w:val="00E113EE"/>
    <w:rsid w:val="00E114B4"/>
    <w:rsid w:val="00E11882"/>
    <w:rsid w:val="00E13779"/>
    <w:rsid w:val="00E17316"/>
    <w:rsid w:val="00E17CB7"/>
    <w:rsid w:val="00E20A7D"/>
    <w:rsid w:val="00E26191"/>
    <w:rsid w:val="00E27C44"/>
    <w:rsid w:val="00E3026C"/>
    <w:rsid w:val="00E30890"/>
    <w:rsid w:val="00E323C9"/>
    <w:rsid w:val="00E32B75"/>
    <w:rsid w:val="00E339A6"/>
    <w:rsid w:val="00E3467E"/>
    <w:rsid w:val="00E3525B"/>
    <w:rsid w:val="00E363CF"/>
    <w:rsid w:val="00E3655B"/>
    <w:rsid w:val="00E3682D"/>
    <w:rsid w:val="00E36A40"/>
    <w:rsid w:val="00E40B42"/>
    <w:rsid w:val="00E43D62"/>
    <w:rsid w:val="00E440A3"/>
    <w:rsid w:val="00E472E3"/>
    <w:rsid w:val="00E51786"/>
    <w:rsid w:val="00E51AFE"/>
    <w:rsid w:val="00E51EC8"/>
    <w:rsid w:val="00E5419C"/>
    <w:rsid w:val="00E54A77"/>
    <w:rsid w:val="00E5525D"/>
    <w:rsid w:val="00E5717D"/>
    <w:rsid w:val="00E61C55"/>
    <w:rsid w:val="00E624E8"/>
    <w:rsid w:val="00E65410"/>
    <w:rsid w:val="00E659CD"/>
    <w:rsid w:val="00E677B3"/>
    <w:rsid w:val="00E728D3"/>
    <w:rsid w:val="00E73B38"/>
    <w:rsid w:val="00E75E1D"/>
    <w:rsid w:val="00E76011"/>
    <w:rsid w:val="00E76997"/>
    <w:rsid w:val="00E76AFD"/>
    <w:rsid w:val="00E7753B"/>
    <w:rsid w:val="00E785A7"/>
    <w:rsid w:val="00E80CC7"/>
    <w:rsid w:val="00E838F0"/>
    <w:rsid w:val="00E8420E"/>
    <w:rsid w:val="00E85679"/>
    <w:rsid w:val="00E859FA"/>
    <w:rsid w:val="00E87935"/>
    <w:rsid w:val="00E879E9"/>
    <w:rsid w:val="00E87FA3"/>
    <w:rsid w:val="00E937A4"/>
    <w:rsid w:val="00E95798"/>
    <w:rsid w:val="00E95A9F"/>
    <w:rsid w:val="00E96210"/>
    <w:rsid w:val="00E964DA"/>
    <w:rsid w:val="00E96A53"/>
    <w:rsid w:val="00E96CE2"/>
    <w:rsid w:val="00E9705C"/>
    <w:rsid w:val="00E974D5"/>
    <w:rsid w:val="00EA100E"/>
    <w:rsid w:val="00EA12C8"/>
    <w:rsid w:val="00EA1DD1"/>
    <w:rsid w:val="00EA2DF5"/>
    <w:rsid w:val="00EA3295"/>
    <w:rsid w:val="00EA3884"/>
    <w:rsid w:val="00EA4CCF"/>
    <w:rsid w:val="00EA5275"/>
    <w:rsid w:val="00EA52D4"/>
    <w:rsid w:val="00EA7588"/>
    <w:rsid w:val="00EB10A1"/>
    <w:rsid w:val="00EB1102"/>
    <w:rsid w:val="00EB170F"/>
    <w:rsid w:val="00EB1BFF"/>
    <w:rsid w:val="00EB3DB8"/>
    <w:rsid w:val="00EB4353"/>
    <w:rsid w:val="00EB4540"/>
    <w:rsid w:val="00EB577C"/>
    <w:rsid w:val="00EB7475"/>
    <w:rsid w:val="00EB7F2A"/>
    <w:rsid w:val="00EC0461"/>
    <w:rsid w:val="00EC1D86"/>
    <w:rsid w:val="00EC1DF5"/>
    <w:rsid w:val="00EC2C42"/>
    <w:rsid w:val="00EC596A"/>
    <w:rsid w:val="00EC59DD"/>
    <w:rsid w:val="00EC64E3"/>
    <w:rsid w:val="00EC6EF9"/>
    <w:rsid w:val="00ED0B95"/>
    <w:rsid w:val="00ED12EE"/>
    <w:rsid w:val="00ED3105"/>
    <w:rsid w:val="00ED3F5B"/>
    <w:rsid w:val="00ED3FB1"/>
    <w:rsid w:val="00ED4F4A"/>
    <w:rsid w:val="00ED55D4"/>
    <w:rsid w:val="00ED58A9"/>
    <w:rsid w:val="00ED6CE8"/>
    <w:rsid w:val="00EE1726"/>
    <w:rsid w:val="00EE212D"/>
    <w:rsid w:val="00EE2CDE"/>
    <w:rsid w:val="00EE2DA0"/>
    <w:rsid w:val="00EE3B03"/>
    <w:rsid w:val="00EE486B"/>
    <w:rsid w:val="00EE4A6D"/>
    <w:rsid w:val="00EE4CB9"/>
    <w:rsid w:val="00EE528E"/>
    <w:rsid w:val="00EE6787"/>
    <w:rsid w:val="00EE6934"/>
    <w:rsid w:val="00EE6DB9"/>
    <w:rsid w:val="00EE7114"/>
    <w:rsid w:val="00EE7453"/>
    <w:rsid w:val="00EE7D22"/>
    <w:rsid w:val="00EF1EF0"/>
    <w:rsid w:val="00EF5E1C"/>
    <w:rsid w:val="00F00140"/>
    <w:rsid w:val="00F00523"/>
    <w:rsid w:val="00F012EB"/>
    <w:rsid w:val="00F015BA"/>
    <w:rsid w:val="00F01AFC"/>
    <w:rsid w:val="00F03D69"/>
    <w:rsid w:val="00F044E1"/>
    <w:rsid w:val="00F05EBF"/>
    <w:rsid w:val="00F11D36"/>
    <w:rsid w:val="00F12110"/>
    <w:rsid w:val="00F13F8A"/>
    <w:rsid w:val="00F177E1"/>
    <w:rsid w:val="00F17A11"/>
    <w:rsid w:val="00F20768"/>
    <w:rsid w:val="00F20BB1"/>
    <w:rsid w:val="00F2120C"/>
    <w:rsid w:val="00F22AA5"/>
    <w:rsid w:val="00F23273"/>
    <w:rsid w:val="00F236B4"/>
    <w:rsid w:val="00F23754"/>
    <w:rsid w:val="00F25648"/>
    <w:rsid w:val="00F27D7F"/>
    <w:rsid w:val="00F30BDF"/>
    <w:rsid w:val="00F31A9D"/>
    <w:rsid w:val="00F33669"/>
    <w:rsid w:val="00F358C7"/>
    <w:rsid w:val="00F35B7E"/>
    <w:rsid w:val="00F362F1"/>
    <w:rsid w:val="00F36D40"/>
    <w:rsid w:val="00F41DA1"/>
    <w:rsid w:val="00F42886"/>
    <w:rsid w:val="00F42E6D"/>
    <w:rsid w:val="00F45429"/>
    <w:rsid w:val="00F45C8D"/>
    <w:rsid w:val="00F46AFC"/>
    <w:rsid w:val="00F51B28"/>
    <w:rsid w:val="00F51F77"/>
    <w:rsid w:val="00F5253D"/>
    <w:rsid w:val="00F52958"/>
    <w:rsid w:val="00F531E2"/>
    <w:rsid w:val="00F53FCE"/>
    <w:rsid w:val="00F5420D"/>
    <w:rsid w:val="00F54D4F"/>
    <w:rsid w:val="00F5650A"/>
    <w:rsid w:val="00F56564"/>
    <w:rsid w:val="00F571B2"/>
    <w:rsid w:val="00F606F5"/>
    <w:rsid w:val="00F61ADB"/>
    <w:rsid w:val="00F649F6"/>
    <w:rsid w:val="00F64A9D"/>
    <w:rsid w:val="00F64E20"/>
    <w:rsid w:val="00F65122"/>
    <w:rsid w:val="00F652CA"/>
    <w:rsid w:val="00F6610B"/>
    <w:rsid w:val="00F67FD4"/>
    <w:rsid w:val="00F70093"/>
    <w:rsid w:val="00F705D7"/>
    <w:rsid w:val="00F70DA6"/>
    <w:rsid w:val="00F71BFE"/>
    <w:rsid w:val="00F71CC2"/>
    <w:rsid w:val="00F72FE0"/>
    <w:rsid w:val="00F73DA1"/>
    <w:rsid w:val="00F73F95"/>
    <w:rsid w:val="00F75EF6"/>
    <w:rsid w:val="00F7617D"/>
    <w:rsid w:val="00F7681A"/>
    <w:rsid w:val="00F769A8"/>
    <w:rsid w:val="00F76A24"/>
    <w:rsid w:val="00F772E4"/>
    <w:rsid w:val="00F80C0A"/>
    <w:rsid w:val="00F80C42"/>
    <w:rsid w:val="00F815C7"/>
    <w:rsid w:val="00F8162B"/>
    <w:rsid w:val="00F82AE3"/>
    <w:rsid w:val="00F82D25"/>
    <w:rsid w:val="00F83A79"/>
    <w:rsid w:val="00F83BEA"/>
    <w:rsid w:val="00F840E8"/>
    <w:rsid w:val="00F853F6"/>
    <w:rsid w:val="00F85686"/>
    <w:rsid w:val="00F85F2D"/>
    <w:rsid w:val="00F86240"/>
    <w:rsid w:val="00F873D9"/>
    <w:rsid w:val="00F87882"/>
    <w:rsid w:val="00F922A9"/>
    <w:rsid w:val="00F92572"/>
    <w:rsid w:val="00F926BF"/>
    <w:rsid w:val="00F94B94"/>
    <w:rsid w:val="00F9568D"/>
    <w:rsid w:val="00F95A26"/>
    <w:rsid w:val="00F95F0E"/>
    <w:rsid w:val="00F96831"/>
    <w:rsid w:val="00F975D7"/>
    <w:rsid w:val="00FA01A8"/>
    <w:rsid w:val="00FA091F"/>
    <w:rsid w:val="00FA26C7"/>
    <w:rsid w:val="00FA376F"/>
    <w:rsid w:val="00FA43A1"/>
    <w:rsid w:val="00FA5239"/>
    <w:rsid w:val="00FA7D14"/>
    <w:rsid w:val="00FB08F4"/>
    <w:rsid w:val="00FB0919"/>
    <w:rsid w:val="00FB18E3"/>
    <w:rsid w:val="00FB27A3"/>
    <w:rsid w:val="00FB35A4"/>
    <w:rsid w:val="00FB4326"/>
    <w:rsid w:val="00FB7D37"/>
    <w:rsid w:val="00FC3E3E"/>
    <w:rsid w:val="00FC5C20"/>
    <w:rsid w:val="00FC5DD5"/>
    <w:rsid w:val="00FC7B4F"/>
    <w:rsid w:val="00FD0133"/>
    <w:rsid w:val="00FD0CA8"/>
    <w:rsid w:val="00FD16B9"/>
    <w:rsid w:val="00FD2155"/>
    <w:rsid w:val="00FD2564"/>
    <w:rsid w:val="00FD27A3"/>
    <w:rsid w:val="00FD33D0"/>
    <w:rsid w:val="00FE211D"/>
    <w:rsid w:val="00FE24BF"/>
    <w:rsid w:val="00FE4906"/>
    <w:rsid w:val="00FE52C7"/>
    <w:rsid w:val="00FE62CB"/>
    <w:rsid w:val="00FE6490"/>
    <w:rsid w:val="00FF0789"/>
    <w:rsid w:val="00FF17F7"/>
    <w:rsid w:val="00FF1A25"/>
    <w:rsid w:val="00FF1CA8"/>
    <w:rsid w:val="00FF1DD2"/>
    <w:rsid w:val="00FF38EC"/>
    <w:rsid w:val="00FF476B"/>
    <w:rsid w:val="00FF5804"/>
    <w:rsid w:val="00FF7F12"/>
    <w:rsid w:val="0163DD5A"/>
    <w:rsid w:val="01A241CC"/>
    <w:rsid w:val="043F60AF"/>
    <w:rsid w:val="04815C2A"/>
    <w:rsid w:val="07D7DC64"/>
    <w:rsid w:val="0902581E"/>
    <w:rsid w:val="0F6E3037"/>
    <w:rsid w:val="11E35A30"/>
    <w:rsid w:val="17F0C75C"/>
    <w:rsid w:val="1C5E3362"/>
    <w:rsid w:val="1FA6465D"/>
    <w:rsid w:val="20F77DFE"/>
    <w:rsid w:val="222F0098"/>
    <w:rsid w:val="28B313EC"/>
    <w:rsid w:val="2D25EFC0"/>
    <w:rsid w:val="30497D39"/>
    <w:rsid w:val="305789F3"/>
    <w:rsid w:val="30A36E94"/>
    <w:rsid w:val="30C7024E"/>
    <w:rsid w:val="31E850EB"/>
    <w:rsid w:val="3358F034"/>
    <w:rsid w:val="3702E5E5"/>
    <w:rsid w:val="38D52DF3"/>
    <w:rsid w:val="3C8AFECD"/>
    <w:rsid w:val="3F1F20B3"/>
    <w:rsid w:val="42302235"/>
    <w:rsid w:val="42D800AB"/>
    <w:rsid w:val="442B7F45"/>
    <w:rsid w:val="45994029"/>
    <w:rsid w:val="477DA0C5"/>
    <w:rsid w:val="481A2535"/>
    <w:rsid w:val="49E68920"/>
    <w:rsid w:val="4A37576D"/>
    <w:rsid w:val="4EC18DCB"/>
    <w:rsid w:val="4EE02229"/>
    <w:rsid w:val="4EF9FFCA"/>
    <w:rsid w:val="502536FB"/>
    <w:rsid w:val="503468A7"/>
    <w:rsid w:val="51BF0CF3"/>
    <w:rsid w:val="55FA3809"/>
    <w:rsid w:val="5795AFBA"/>
    <w:rsid w:val="58DE830A"/>
    <w:rsid w:val="5AB28527"/>
    <w:rsid w:val="5C191786"/>
    <w:rsid w:val="5C9E3459"/>
    <w:rsid w:val="5E6CBA0C"/>
    <w:rsid w:val="5EC10DAA"/>
    <w:rsid w:val="5F6FF7DD"/>
    <w:rsid w:val="5F9A6AED"/>
    <w:rsid w:val="603B9B82"/>
    <w:rsid w:val="62B04E6B"/>
    <w:rsid w:val="6494E000"/>
    <w:rsid w:val="65423720"/>
    <w:rsid w:val="65AD9EFF"/>
    <w:rsid w:val="67F43B5A"/>
    <w:rsid w:val="6A79D4F8"/>
    <w:rsid w:val="6A8D5C28"/>
    <w:rsid w:val="6B34120E"/>
    <w:rsid w:val="6C1A6158"/>
    <w:rsid w:val="6D65F93A"/>
    <w:rsid w:val="6E513374"/>
    <w:rsid w:val="6EB50927"/>
    <w:rsid w:val="6F6FB5DC"/>
    <w:rsid w:val="70ABF2C7"/>
    <w:rsid w:val="71A5896D"/>
    <w:rsid w:val="7304BF7C"/>
    <w:rsid w:val="73522E7F"/>
    <w:rsid w:val="737B17E5"/>
    <w:rsid w:val="766242AD"/>
    <w:rsid w:val="76E53C0B"/>
    <w:rsid w:val="76E6813A"/>
    <w:rsid w:val="7792C348"/>
    <w:rsid w:val="781132D8"/>
    <w:rsid w:val="790ECD3A"/>
    <w:rsid w:val="7D1F742A"/>
    <w:rsid w:val="7D7A655F"/>
    <w:rsid w:val="7E78C738"/>
    <w:rsid w:val="7F3D6152"/>
    <w:rsid w:val="7FF44E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A9408"/>
  <w15:chartTrackingRefBased/>
  <w15:docId w15:val="{1CC9E868-93B4-4B3B-8A73-3765EB25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4FC"/>
    <w:pPr>
      <w:spacing w:after="200" w:line="276" w:lineRule="auto"/>
      <w:jc w:val="both"/>
    </w:pPr>
    <w:rPr>
      <w:rFonts w:eastAsiaTheme="minorEastAsia"/>
      <w:kern w:val="0"/>
      <w:sz w:val="24"/>
      <w:szCs w:val="24"/>
      <w14:ligatures w14:val="none"/>
    </w:rPr>
  </w:style>
  <w:style w:type="paragraph" w:styleId="Heading1">
    <w:name w:val="heading 1"/>
    <w:basedOn w:val="Heading2"/>
    <w:next w:val="Normal"/>
    <w:link w:val="Heading1Char"/>
    <w:uiPriority w:val="9"/>
    <w:qFormat/>
    <w:rsid w:val="00BE6043"/>
    <w:pPr>
      <w:outlineLvl w:val="0"/>
    </w:pPr>
  </w:style>
  <w:style w:type="paragraph" w:styleId="Heading2">
    <w:name w:val="heading 2"/>
    <w:basedOn w:val="Heading3"/>
    <w:next w:val="Normal"/>
    <w:link w:val="Heading2Char"/>
    <w:uiPriority w:val="9"/>
    <w:unhideWhenUsed/>
    <w:qFormat/>
    <w:rsid w:val="00BE6043"/>
    <w:pPr>
      <w:outlineLvl w:val="1"/>
    </w:pPr>
    <w:rPr>
      <w:b w:val="0"/>
      <w:bCs w:val="0"/>
    </w:rPr>
  </w:style>
  <w:style w:type="paragraph" w:styleId="Heading3">
    <w:name w:val="heading 3"/>
    <w:basedOn w:val="Normal"/>
    <w:next w:val="Normal"/>
    <w:link w:val="Heading3Char"/>
    <w:uiPriority w:val="9"/>
    <w:unhideWhenUsed/>
    <w:qFormat/>
    <w:rsid w:val="00BE6043"/>
    <w:pPr>
      <w:outlineLvl w:val="2"/>
    </w:pPr>
    <w:rPr>
      <w:b/>
      <w:bCs/>
    </w:rPr>
  </w:style>
  <w:style w:type="paragraph" w:styleId="Heading4">
    <w:name w:val="heading 4"/>
    <w:basedOn w:val="Normal"/>
    <w:next w:val="Normal"/>
    <w:link w:val="Heading4Char"/>
    <w:uiPriority w:val="9"/>
    <w:semiHidden/>
    <w:unhideWhenUsed/>
    <w:qFormat/>
    <w:rsid w:val="00D7202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7202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7202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7202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7202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7202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6043"/>
    <w:rPr>
      <w:rFonts w:eastAsiaTheme="majorEastAsia"/>
      <w:b/>
      <w:bCs/>
      <w:kern w:val="0"/>
      <w14:ligatures w14:val="none"/>
    </w:rPr>
  </w:style>
  <w:style w:type="character" w:customStyle="1" w:styleId="Heading2Char">
    <w:name w:val="Heading 2 Char"/>
    <w:basedOn w:val="DefaultParagraphFont"/>
    <w:link w:val="Heading2"/>
    <w:uiPriority w:val="9"/>
    <w:rsid w:val="00BE6043"/>
    <w:rPr>
      <w:rFonts w:eastAsiaTheme="minorEastAsia"/>
      <w:kern w:val="0"/>
      <w14:ligatures w14:val="none"/>
    </w:rPr>
  </w:style>
  <w:style w:type="character" w:customStyle="1" w:styleId="Heading3Char">
    <w:name w:val="Heading 3 Char"/>
    <w:basedOn w:val="DefaultParagraphFont"/>
    <w:link w:val="Heading3"/>
    <w:uiPriority w:val="9"/>
    <w:rsid w:val="00BE6043"/>
    <w:rPr>
      <w:rFonts w:eastAsiaTheme="minorEastAsia"/>
      <w:b/>
      <w:bCs/>
      <w:kern w:val="0"/>
      <w14:ligatures w14:val="none"/>
    </w:rPr>
  </w:style>
  <w:style w:type="character" w:customStyle="1" w:styleId="Heading4Char">
    <w:name w:val="Heading 4 Char"/>
    <w:basedOn w:val="DefaultParagraphFont"/>
    <w:link w:val="Heading4"/>
    <w:uiPriority w:val="9"/>
    <w:semiHidden/>
    <w:rsid w:val="00D7202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7202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7202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7202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7202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7202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720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20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202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202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7202C"/>
    <w:pPr>
      <w:spacing w:before="160"/>
      <w:jc w:val="center"/>
    </w:pPr>
    <w:rPr>
      <w:i/>
      <w:iCs/>
      <w:color w:val="404040" w:themeColor="text1" w:themeTint="BF"/>
    </w:rPr>
  </w:style>
  <w:style w:type="character" w:customStyle="1" w:styleId="QuoteChar">
    <w:name w:val="Quote Char"/>
    <w:basedOn w:val="DefaultParagraphFont"/>
    <w:link w:val="Quote"/>
    <w:uiPriority w:val="29"/>
    <w:rsid w:val="00D7202C"/>
    <w:rPr>
      <w:i/>
      <w:iCs/>
      <w:color w:val="404040" w:themeColor="text1" w:themeTint="BF"/>
    </w:rPr>
  </w:style>
  <w:style w:type="paragraph" w:styleId="ListParagraph">
    <w:name w:val="List Paragraph"/>
    <w:basedOn w:val="ListBullet"/>
    <w:link w:val="ListParagraphChar"/>
    <w:uiPriority w:val="34"/>
    <w:qFormat/>
    <w:rsid w:val="0080407B"/>
    <w:pPr>
      <w:contextualSpacing w:val="0"/>
    </w:pPr>
  </w:style>
  <w:style w:type="character" w:styleId="IntenseEmphasis">
    <w:name w:val="Intense Emphasis"/>
    <w:basedOn w:val="DefaultParagraphFont"/>
    <w:uiPriority w:val="21"/>
    <w:qFormat/>
    <w:rsid w:val="00D7202C"/>
    <w:rPr>
      <w:i/>
      <w:iCs/>
      <w:color w:val="0F4761" w:themeColor="accent1" w:themeShade="BF"/>
    </w:rPr>
  </w:style>
  <w:style w:type="paragraph" w:styleId="IntenseQuote">
    <w:name w:val="Intense Quote"/>
    <w:basedOn w:val="Normal"/>
    <w:next w:val="Normal"/>
    <w:link w:val="IntenseQuoteChar"/>
    <w:uiPriority w:val="30"/>
    <w:qFormat/>
    <w:rsid w:val="00D720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202C"/>
    <w:rPr>
      <w:i/>
      <w:iCs/>
      <w:color w:val="0F4761" w:themeColor="accent1" w:themeShade="BF"/>
    </w:rPr>
  </w:style>
  <w:style w:type="character" w:styleId="IntenseReference">
    <w:name w:val="Intense Reference"/>
    <w:basedOn w:val="DefaultParagraphFont"/>
    <w:uiPriority w:val="32"/>
    <w:qFormat/>
    <w:rsid w:val="00D7202C"/>
    <w:rPr>
      <w:b/>
      <w:bCs/>
      <w:smallCaps/>
      <w:color w:val="0F4761" w:themeColor="accent1" w:themeShade="BF"/>
      <w:spacing w:val="5"/>
    </w:rPr>
  </w:style>
  <w:style w:type="paragraph" w:styleId="Header">
    <w:name w:val="header"/>
    <w:basedOn w:val="Normal"/>
    <w:link w:val="HeaderChar"/>
    <w:uiPriority w:val="99"/>
    <w:unhideWhenUsed/>
    <w:rsid w:val="0072440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440D"/>
  </w:style>
  <w:style w:type="paragraph" w:styleId="Footer">
    <w:name w:val="footer"/>
    <w:basedOn w:val="Normal"/>
    <w:link w:val="FooterChar"/>
    <w:uiPriority w:val="99"/>
    <w:unhideWhenUsed/>
    <w:rsid w:val="0072440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440D"/>
  </w:style>
  <w:style w:type="paragraph" w:styleId="ListBullet">
    <w:name w:val="List Bullet"/>
    <w:basedOn w:val="Normal"/>
    <w:uiPriority w:val="99"/>
    <w:unhideWhenUsed/>
    <w:rsid w:val="00F25648"/>
    <w:pPr>
      <w:numPr>
        <w:numId w:val="1"/>
      </w:numPr>
      <w:contextualSpacing/>
    </w:pPr>
  </w:style>
  <w:style w:type="paragraph" w:customStyle="1" w:styleId="berschrift1">
    <w:name w:val="Überschrift1"/>
    <w:basedOn w:val="Normal"/>
    <w:qFormat/>
    <w:rsid w:val="00006581"/>
    <w:pPr>
      <w:keepNext/>
      <w:numPr>
        <w:numId w:val="3"/>
      </w:numPr>
      <w:spacing w:before="480" w:after="360"/>
      <w:ind w:left="357" w:hanging="357"/>
    </w:pPr>
    <w:rPr>
      <w:b/>
      <w:sz w:val="26"/>
      <w:szCs w:val="26"/>
    </w:rPr>
  </w:style>
  <w:style w:type="paragraph" w:customStyle="1" w:styleId="berschrift2">
    <w:name w:val="Überschrift2"/>
    <w:basedOn w:val="Normal"/>
    <w:link w:val="berschrift2Char"/>
    <w:qFormat/>
    <w:rsid w:val="00006581"/>
    <w:pPr>
      <w:keepNext/>
      <w:numPr>
        <w:ilvl w:val="1"/>
        <w:numId w:val="3"/>
      </w:numPr>
      <w:spacing w:before="360" w:after="240"/>
      <w:ind w:left="425" w:hanging="431"/>
    </w:pPr>
    <w:rPr>
      <w:b/>
    </w:rPr>
  </w:style>
  <w:style w:type="paragraph" w:customStyle="1" w:styleId="berschrift3">
    <w:name w:val="Überschrift3"/>
    <w:basedOn w:val="berschrift2"/>
    <w:link w:val="berschrift3Char"/>
    <w:qFormat/>
    <w:rsid w:val="00232331"/>
    <w:pPr>
      <w:numPr>
        <w:ilvl w:val="2"/>
      </w:numPr>
      <w:ind w:left="426" w:hanging="426"/>
    </w:pPr>
  </w:style>
  <w:style w:type="character" w:styleId="CommentReference">
    <w:name w:val="annotation reference"/>
    <w:basedOn w:val="DefaultParagraphFont"/>
    <w:uiPriority w:val="99"/>
    <w:semiHidden/>
    <w:unhideWhenUsed/>
    <w:rsid w:val="00D15CB8"/>
    <w:rPr>
      <w:sz w:val="16"/>
      <w:szCs w:val="16"/>
    </w:rPr>
  </w:style>
  <w:style w:type="paragraph" w:styleId="CommentText">
    <w:name w:val="annotation text"/>
    <w:basedOn w:val="Normal"/>
    <w:link w:val="CommentTextChar"/>
    <w:uiPriority w:val="99"/>
    <w:unhideWhenUsed/>
    <w:rsid w:val="00D15CB8"/>
    <w:pPr>
      <w:spacing w:line="240" w:lineRule="auto"/>
    </w:pPr>
    <w:rPr>
      <w:sz w:val="20"/>
      <w:szCs w:val="20"/>
    </w:rPr>
  </w:style>
  <w:style w:type="character" w:customStyle="1" w:styleId="CommentTextChar">
    <w:name w:val="Comment Text Char"/>
    <w:basedOn w:val="DefaultParagraphFont"/>
    <w:link w:val="CommentText"/>
    <w:uiPriority w:val="99"/>
    <w:rsid w:val="00D15CB8"/>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15CB8"/>
    <w:rPr>
      <w:b/>
      <w:bCs/>
    </w:rPr>
  </w:style>
  <w:style w:type="character" w:customStyle="1" w:styleId="CommentSubjectChar">
    <w:name w:val="Comment Subject Char"/>
    <w:basedOn w:val="CommentTextChar"/>
    <w:link w:val="CommentSubject"/>
    <w:uiPriority w:val="99"/>
    <w:semiHidden/>
    <w:rsid w:val="00D15CB8"/>
    <w:rPr>
      <w:rFonts w:eastAsiaTheme="minorEastAsia"/>
      <w:b/>
      <w:bCs/>
      <w:kern w:val="0"/>
      <w:sz w:val="20"/>
      <w:szCs w:val="20"/>
      <w14:ligatures w14:val="none"/>
    </w:rPr>
  </w:style>
  <w:style w:type="table" w:styleId="TableGrid">
    <w:name w:val="Table Grid"/>
    <w:basedOn w:val="TableNormal"/>
    <w:uiPriority w:val="39"/>
    <w:rsid w:val="00B03D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uiPriority w:val="99"/>
    <w:unhideWhenUsed/>
    <w:rsid w:val="00CC02B2"/>
    <w:pPr>
      <w:numPr>
        <w:numId w:val="2"/>
      </w:numPr>
      <w:spacing w:line="240" w:lineRule="auto"/>
      <w:contextualSpacing/>
    </w:pPr>
    <w:rPr>
      <w:rFonts w:cstheme="minorBidi"/>
      <w:color w:val="000000"/>
      <w:lang w:val="en-US"/>
    </w:rPr>
  </w:style>
  <w:style w:type="paragraph" w:styleId="TOCHeading">
    <w:name w:val="TOC Heading"/>
    <w:basedOn w:val="Heading1"/>
    <w:next w:val="Normal"/>
    <w:uiPriority w:val="39"/>
    <w:unhideWhenUsed/>
    <w:qFormat/>
    <w:rsid w:val="00C96DDC"/>
    <w:pPr>
      <w:keepNext/>
      <w:keepLines/>
      <w:spacing w:before="240" w:after="0" w:line="259" w:lineRule="auto"/>
      <w:outlineLvl w:val="9"/>
    </w:pPr>
    <w:rPr>
      <w:b/>
      <w:bCs/>
    </w:rPr>
  </w:style>
  <w:style w:type="paragraph" w:styleId="TOC3">
    <w:name w:val="toc 3"/>
    <w:basedOn w:val="Normal"/>
    <w:next w:val="Normal"/>
    <w:autoRedefine/>
    <w:uiPriority w:val="39"/>
    <w:unhideWhenUsed/>
    <w:rsid w:val="00FF38EC"/>
    <w:pPr>
      <w:spacing w:after="100"/>
      <w:ind w:left="440"/>
    </w:pPr>
  </w:style>
  <w:style w:type="paragraph" w:styleId="TOC2">
    <w:name w:val="toc 2"/>
    <w:basedOn w:val="Normal"/>
    <w:next w:val="Normal"/>
    <w:autoRedefine/>
    <w:uiPriority w:val="39"/>
    <w:unhideWhenUsed/>
    <w:rsid w:val="00FF38EC"/>
    <w:pPr>
      <w:spacing w:after="100"/>
      <w:ind w:left="220"/>
    </w:pPr>
  </w:style>
  <w:style w:type="character" w:styleId="Hyperlink">
    <w:name w:val="Hyperlink"/>
    <w:basedOn w:val="DefaultParagraphFont"/>
    <w:uiPriority w:val="99"/>
    <w:unhideWhenUsed/>
    <w:rsid w:val="00FF38EC"/>
    <w:rPr>
      <w:color w:val="467886" w:themeColor="hyperlink"/>
      <w:u w:val="single"/>
    </w:rPr>
  </w:style>
  <w:style w:type="paragraph" w:styleId="TOC1">
    <w:name w:val="toc 1"/>
    <w:basedOn w:val="Normal"/>
    <w:next w:val="Normal"/>
    <w:autoRedefine/>
    <w:uiPriority w:val="39"/>
    <w:unhideWhenUsed/>
    <w:rsid w:val="00A77B9D"/>
    <w:pPr>
      <w:spacing w:after="100"/>
    </w:pPr>
  </w:style>
  <w:style w:type="paragraph" w:customStyle="1" w:styleId="berschrift4">
    <w:name w:val="Überschrift4"/>
    <w:basedOn w:val="berschrift3"/>
    <w:link w:val="berschrift4Char"/>
    <w:qFormat/>
    <w:rsid w:val="004E39AD"/>
    <w:pPr>
      <w:numPr>
        <w:ilvl w:val="3"/>
      </w:numPr>
      <w:ind w:left="851" w:hanging="851"/>
    </w:pPr>
  </w:style>
  <w:style w:type="paragraph" w:customStyle="1" w:styleId="Einleitungsberschrift">
    <w:name w:val="Einleitungsüberschrift"/>
    <w:basedOn w:val="Normal"/>
    <w:qFormat/>
    <w:rsid w:val="004211F3"/>
    <w:pPr>
      <w:spacing w:line="240" w:lineRule="auto"/>
      <w:jc w:val="center"/>
    </w:pPr>
    <w:rPr>
      <w:b/>
      <w:sz w:val="32"/>
    </w:rPr>
  </w:style>
  <w:style w:type="character" w:styleId="UnresolvedMention">
    <w:name w:val="Unresolved Mention"/>
    <w:basedOn w:val="DefaultParagraphFont"/>
    <w:uiPriority w:val="99"/>
    <w:semiHidden/>
    <w:unhideWhenUsed/>
    <w:rsid w:val="00D129B8"/>
    <w:rPr>
      <w:color w:val="605E5C"/>
      <w:shd w:val="clear" w:color="auto" w:fill="E1DFDD"/>
    </w:rPr>
  </w:style>
  <w:style w:type="paragraph" w:styleId="Revision">
    <w:name w:val="Revision"/>
    <w:hidden/>
    <w:uiPriority w:val="99"/>
    <w:semiHidden/>
    <w:rsid w:val="00C34D8A"/>
    <w:pPr>
      <w:spacing w:after="0" w:line="240" w:lineRule="auto"/>
    </w:pPr>
    <w:rPr>
      <w:rFonts w:eastAsiaTheme="minorEastAsia"/>
      <w:kern w:val="0"/>
      <w:sz w:val="24"/>
      <w:szCs w:val="24"/>
      <w14:ligatures w14:val="none"/>
    </w:rPr>
  </w:style>
  <w:style w:type="character" w:customStyle="1" w:styleId="ListParagraphChar">
    <w:name w:val="List Paragraph Char"/>
    <w:basedOn w:val="DefaultParagraphFont"/>
    <w:link w:val="ListParagraph"/>
    <w:uiPriority w:val="34"/>
    <w:rsid w:val="0080407B"/>
    <w:rPr>
      <w:rFonts w:eastAsiaTheme="minorEastAsia"/>
      <w:kern w:val="0"/>
      <w:sz w:val="24"/>
      <w:szCs w:val="24"/>
      <w14:ligatures w14:val="none"/>
    </w:rPr>
  </w:style>
  <w:style w:type="paragraph" w:customStyle="1" w:styleId="Seitenzahlen">
    <w:name w:val="Seitenzahlen"/>
    <w:basedOn w:val="Footer"/>
    <w:link w:val="SeitenzahlenChar"/>
    <w:qFormat/>
    <w:rsid w:val="00DF78B9"/>
    <w:pPr>
      <w:jc w:val="right"/>
    </w:pPr>
    <w:rPr>
      <w:sz w:val="16"/>
      <w:szCs w:val="16"/>
    </w:rPr>
  </w:style>
  <w:style w:type="character" w:customStyle="1" w:styleId="SeitenzahlenChar">
    <w:name w:val="Seitenzahlen Char"/>
    <w:basedOn w:val="FooterChar"/>
    <w:link w:val="Seitenzahlen"/>
    <w:rsid w:val="00DF78B9"/>
    <w:rPr>
      <w:rFonts w:eastAsiaTheme="minorEastAsia"/>
      <w:kern w:val="0"/>
      <w:sz w:val="16"/>
      <w:szCs w:val="16"/>
      <w14:ligatures w14:val="none"/>
    </w:rPr>
  </w:style>
  <w:style w:type="paragraph" w:customStyle="1" w:styleId="berschrift5">
    <w:name w:val="Überschrift5"/>
    <w:basedOn w:val="berschrift4"/>
    <w:link w:val="berschrift5Char"/>
    <w:qFormat/>
    <w:rsid w:val="008301BE"/>
    <w:pPr>
      <w:numPr>
        <w:ilvl w:val="4"/>
      </w:numPr>
      <w:ind w:left="851" w:hanging="851"/>
    </w:pPr>
  </w:style>
  <w:style w:type="character" w:customStyle="1" w:styleId="berschrift2Char">
    <w:name w:val="Überschrift2 Char"/>
    <w:basedOn w:val="DefaultParagraphFont"/>
    <w:link w:val="berschrift2"/>
    <w:rsid w:val="008301BE"/>
    <w:rPr>
      <w:rFonts w:eastAsiaTheme="minorEastAsia"/>
      <w:b/>
      <w:kern w:val="0"/>
      <w:sz w:val="24"/>
      <w:szCs w:val="24"/>
      <w14:ligatures w14:val="none"/>
    </w:rPr>
  </w:style>
  <w:style w:type="character" w:customStyle="1" w:styleId="berschrift3Char">
    <w:name w:val="Überschrift3 Char"/>
    <w:basedOn w:val="berschrift2Char"/>
    <w:link w:val="berschrift3"/>
    <w:rsid w:val="00232331"/>
    <w:rPr>
      <w:rFonts w:eastAsiaTheme="minorEastAsia"/>
      <w:b/>
      <w:kern w:val="0"/>
      <w:sz w:val="24"/>
      <w:szCs w:val="24"/>
      <w14:ligatures w14:val="none"/>
    </w:rPr>
  </w:style>
  <w:style w:type="character" w:customStyle="1" w:styleId="berschrift4Char">
    <w:name w:val="Überschrift4 Char"/>
    <w:basedOn w:val="berschrift3Char"/>
    <w:link w:val="berschrift4"/>
    <w:rsid w:val="008301BE"/>
    <w:rPr>
      <w:rFonts w:eastAsiaTheme="minorEastAsia"/>
      <w:b/>
      <w:kern w:val="0"/>
      <w:sz w:val="24"/>
      <w:szCs w:val="24"/>
      <w14:ligatures w14:val="none"/>
    </w:rPr>
  </w:style>
  <w:style w:type="character" w:customStyle="1" w:styleId="berschrift5Char">
    <w:name w:val="Überschrift5 Char"/>
    <w:basedOn w:val="berschrift4Char"/>
    <w:link w:val="berschrift5"/>
    <w:rsid w:val="008301BE"/>
    <w:rPr>
      <w:rFonts w:eastAsiaTheme="minorEastAsia"/>
      <w:b/>
      <w:kern w:val="0"/>
      <w:sz w:val="24"/>
      <w:szCs w:val="24"/>
      <w14:ligatures w14:val="none"/>
    </w:rPr>
  </w:style>
  <w:style w:type="table" w:styleId="TableGridLight">
    <w:name w:val="Grid Table Light"/>
    <w:basedOn w:val="TableNormal"/>
    <w:uiPriority w:val="40"/>
    <w:rsid w:val="00BC16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ANDARD">
    <w:name w:val="!STANDARD"/>
    <w:basedOn w:val="Normal"/>
    <w:link w:val="STANDARDChar"/>
    <w:qFormat/>
    <w:rsid w:val="00B71EC6"/>
    <w:pPr>
      <w:widowControl w:val="0"/>
      <w:spacing w:after="120"/>
      <w:ind w:left="567"/>
      <w:textAlignment w:val="baseline"/>
    </w:pPr>
    <w:rPr>
      <w:rFonts w:eastAsia="CompatilFact LT Regular"/>
      <w:sz w:val="20"/>
      <w:szCs w:val="20"/>
    </w:rPr>
  </w:style>
  <w:style w:type="character" w:customStyle="1" w:styleId="STANDARDChar">
    <w:name w:val="!STANDARD Char"/>
    <w:basedOn w:val="DefaultParagraphFont"/>
    <w:link w:val="STANDARD"/>
    <w:rsid w:val="00B71EC6"/>
    <w:rPr>
      <w:rFonts w:eastAsia="CompatilFact LT Regular"/>
      <w:kern w:val="0"/>
      <w:sz w:val="20"/>
      <w:szCs w:val="20"/>
      <w14:ligatures w14:val="none"/>
    </w:rPr>
  </w:style>
  <w:style w:type="character" w:styleId="PlaceholderText">
    <w:name w:val="Placeholder Text"/>
    <w:basedOn w:val="DefaultParagraphFont"/>
    <w:uiPriority w:val="99"/>
    <w:semiHidden/>
    <w:rsid w:val="00E964DA"/>
    <w:rPr>
      <w:color w:val="666666"/>
    </w:rPr>
  </w:style>
  <w:style w:type="character" w:styleId="Mention">
    <w:name w:val="Mention"/>
    <w:basedOn w:val="DefaultParagraphFont"/>
    <w:uiPriority w:val="99"/>
    <w:unhideWhenUsed/>
    <w:rsid w:val="004D62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tvp.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ergabekammer@brms.nrw.de"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23"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6A091BF-A479-4E4D-8453-35D047F323AE}">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C89D61393B54F4A8711750E6AE91878" ma:contentTypeVersion="12" ma:contentTypeDescription="Create a new document." ma:contentTypeScope="" ma:versionID="4bea549cf53a3eff492ccc342abb1bbb">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7f28330da30f154ca4f2fa83304b69ef"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F261B-593E-49FE-9112-A12FEB7E4CF1}">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customXml/itemProps2.xml><?xml version="1.0" encoding="utf-8"?>
<ds:datastoreItem xmlns:ds="http://schemas.openxmlformats.org/officeDocument/2006/customXml" ds:itemID="{E5E9DEF6-7FE5-43E3-9A83-89D604A33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8c4a99-8930-40a7-a3d4-ca905f579ded"/>
    <ds:schemaRef ds:uri="34860edc-486b-451f-b7b8-99931c8da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D3CE5-36CA-4FBD-9FD3-0019A9F57EC3}">
  <ds:schemaRefs>
    <ds:schemaRef ds:uri="http://schemas.microsoft.com/sharepoint/v3/contenttype/forms"/>
  </ds:schemaRefs>
</ds:datastoreItem>
</file>

<file path=customXml/itemProps4.xml><?xml version="1.0" encoding="utf-8"?>
<ds:datastoreItem xmlns:ds="http://schemas.openxmlformats.org/officeDocument/2006/customXml" ds:itemID="{07753EDF-A628-4899-9589-297700A8B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7798</Words>
  <Characters>54664</Characters>
  <Application>Microsoft Office Word</Application>
  <DocSecurity>8</DocSecurity>
  <Lines>1071</Lines>
  <Paragraphs>400</Paragraphs>
  <ScaleCrop>false</ScaleCrop>
  <Company/>
  <LinksUpToDate>false</LinksUpToDate>
  <CharactersWithSpaces>62062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Wicke (DE)</dc:creator>
  <cp:keywords/>
  <dc:description>Windows NT 10.0, Word 16.0, Zertifikat False, 24.04.2026, CorrectInitialCaps 0, CorrectSentenceCaps 0</dc:description>
  <cp:lastModifiedBy>Johannes Wicke (DE)</cp:lastModifiedBy>
  <cp:revision>181</cp:revision>
  <dcterms:created xsi:type="dcterms:W3CDTF">2026-02-23T13:49:00Z</dcterms:created>
  <dcterms:modified xsi:type="dcterms:W3CDTF">2026-06-25T07:44:00Z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0x010100CC89D61393B54F4A8711750E6AE91878</vt:lpwstr>
  </property>
  <property fmtid="{D5CDD505-2E9C-101B-9397-08002B2CF9AE}" pid="3" name="MediaServiceImageTags">
    <vt:lpwstr/>
  </property>
  <property fmtid="{D5CDD505-2E9C-101B-9397-08002B2CF9AE}" pid="4" name="docLang">
    <vt:lpwstr>de</vt:lpwstr>
  </property>
  <property fmtid="{D5CDD505-2E9C-101B-9397-08002B2CF9AE}" pid="5" name="hydocab84c60fcad32c84">
    <vt:lpwstr>019eb5fa-4c81-785f-b375-8ac369064da1</vt:lpwstr>
  </property>
  <property fmtid="{D5CDD505-2E9C-101B-9397-08002B2CF9AE}" pid="6" name="_dlc_DocId">
    <vt:lpwstr>TDT3D2Y6VHYY-1564500823-9001</vt:lpwstr>
  </property>
  <property fmtid="{D5CDD505-2E9C-101B-9397-08002B2CF9AE}" pid="7" name="ComplianceAssetId">
    <vt:lpwstr/>
  </property>
  <property fmtid="{D5CDD505-2E9C-101B-9397-08002B2CF9AE}" pid="8" name="_dlc_DocIdItemGuid">
    <vt:lpwstr>cb4122bb-32b9-42cc-ba72-e4ed62426f4d</vt:lpwstr>
  </property>
  <property fmtid="{D5CDD505-2E9C-101B-9397-08002B2CF9AE}" pid="9" name="_ExtendedDescription">
    <vt:lpwstr/>
  </property>
  <property fmtid="{D5CDD505-2E9C-101B-9397-08002B2CF9AE}" pid="10" name="_activity">
    <vt:lpwstr>{"FileActivityType":"8","FileActivityTimeStamp":"2026-02-22T12:49:50.667Z","FileActivityUsersOnPage":[{"DisplayName":"Johannes Wicke (DE)","Id":"johannes.wicke@pwc.com"}],"FileActivityNavigationId":null}</vt:lpwstr>
  </property>
  <property fmtid="{D5CDD505-2E9C-101B-9397-08002B2CF9AE}" pid="11" name="TriggerFlowInfo">
    <vt:lpwstr/>
  </property>
  <property fmtid="{D5CDD505-2E9C-101B-9397-08002B2CF9AE}" pid="12" name="_dlc_DocIdUrl">
    <vt:lpwstr>https://pwcdeu-my.sharepoint.com/personal/johannes_wicke_pwc_com/_layouts/15/DocIdRedir.aspx?ID=TDT3D2Y6VHYY-1564500823-9001, TDT3D2Y6VHYY-1564500823-9001</vt:lpwstr>
  </property>
</Properties>
</file>