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8BC125" w14:textId="77777777" w:rsidR="00606A43" w:rsidRPr="00D80576" w:rsidRDefault="00606A43" w:rsidP="00606A43">
      <w:pPr>
        <w:pStyle w:val="berschrift1"/>
        <w:numPr>
          <w:ilvl w:val="0"/>
          <w:numId w:val="0"/>
        </w:numPr>
        <w:rPr>
          <w:rFonts w:cs="Arial"/>
          <w:i/>
        </w:rPr>
      </w:pPr>
      <w:r w:rsidRPr="00D80576">
        <w:rPr>
          <w:rFonts w:cs="Arial"/>
          <w:i/>
        </w:rPr>
        <w:t>Anwendungshinweis</w:t>
      </w:r>
      <w:r>
        <w:rPr>
          <w:rFonts w:cs="Arial"/>
          <w:i/>
        </w:rPr>
        <w:t>:</w:t>
      </w:r>
    </w:p>
    <w:p w14:paraId="5D7D5459" w14:textId="77777777" w:rsidR="00606A43" w:rsidRDefault="00606A43" w:rsidP="00606A43"/>
    <w:p w14:paraId="2554065D" w14:textId="18FA2174" w:rsidR="007647DF" w:rsidRDefault="00606A43" w:rsidP="00462315">
      <w:pPr>
        <w:spacing w:line="264" w:lineRule="auto"/>
        <w:jc w:val="both"/>
        <w:rPr>
          <w:rFonts w:ascii="Arial" w:hAnsi="Arial" w:cs="Arial"/>
        </w:rPr>
      </w:pPr>
      <w:r>
        <w:rPr>
          <w:rFonts w:ascii="Arial" w:hAnsi="Arial" w:cs="Arial"/>
        </w:rPr>
        <w:t xml:space="preserve">Es sind </w:t>
      </w:r>
      <w:r w:rsidRPr="00DE7DEC">
        <w:rPr>
          <w:rFonts w:ascii="Arial" w:hAnsi="Arial" w:cs="Arial"/>
        </w:rPr>
        <w:t>die Regelungen des § 24 Abs. 7 Landeskrankenhausgesetz Berlin (LKG) nach dessen Novell</w:t>
      </w:r>
      <w:r>
        <w:rPr>
          <w:rFonts w:ascii="Arial" w:hAnsi="Arial" w:cs="Arial"/>
        </w:rPr>
        <w:t>ierung im Jahr 202</w:t>
      </w:r>
      <w:r w:rsidR="00462315">
        <w:rPr>
          <w:rFonts w:ascii="Arial" w:hAnsi="Arial" w:cs="Arial"/>
        </w:rPr>
        <w:t>5</w:t>
      </w:r>
      <w:r>
        <w:rPr>
          <w:rFonts w:ascii="Arial" w:hAnsi="Arial" w:cs="Arial"/>
        </w:rPr>
        <w:t xml:space="preserve"> (siehe</w:t>
      </w:r>
      <w:r w:rsidR="00E53F32">
        <w:rPr>
          <w:rFonts w:ascii="Arial" w:hAnsi="Arial" w:cs="Arial"/>
        </w:rPr>
        <w:t xml:space="preserve"> </w:t>
      </w:r>
      <w:hyperlink r:id="rId8" w:history="1">
        <w:r w:rsidR="00462315" w:rsidRPr="00C43CB9">
          <w:rPr>
            <w:rStyle w:val="Hyperlink"/>
            <w:rFonts w:ascii="Arial" w:hAnsi="Arial" w:cs="Arial"/>
          </w:rPr>
          <w:t>https://gesetze.berlin.de/bsbe/document/jlr-KHGBE2011V7P24</w:t>
        </w:r>
      </w:hyperlink>
      <w:r w:rsidR="00462315">
        <w:rPr>
          <w:rFonts w:ascii="Arial" w:hAnsi="Arial" w:cs="Arial"/>
        </w:rPr>
        <w:t xml:space="preserve"> </w:t>
      </w:r>
      <w:r>
        <w:rPr>
          <w:rFonts w:ascii="Arial" w:hAnsi="Arial" w:cs="Arial"/>
        </w:rPr>
        <w:t>) zu beachten.</w:t>
      </w:r>
      <w:r w:rsidRPr="00DE7DEC">
        <w:rPr>
          <w:rFonts w:ascii="Arial" w:hAnsi="Arial" w:cs="Arial"/>
        </w:rPr>
        <w:t xml:space="preserve"> </w:t>
      </w:r>
      <w:r>
        <w:rPr>
          <w:rFonts w:ascii="Arial" w:hAnsi="Arial" w:cs="Arial"/>
        </w:rPr>
        <w:t>Demnach</w:t>
      </w:r>
      <w:r w:rsidRPr="00DE7DEC">
        <w:rPr>
          <w:rFonts w:ascii="Arial" w:hAnsi="Arial" w:cs="Arial"/>
        </w:rPr>
        <w:t xml:space="preserve"> besteht beim geplanten Einsatz eines Auftragsverarbeiters </w:t>
      </w:r>
      <w:r w:rsidR="007647DF">
        <w:rPr>
          <w:rFonts w:ascii="Arial" w:hAnsi="Arial" w:cs="Arial"/>
        </w:rPr>
        <w:t xml:space="preserve">u.a. </w:t>
      </w:r>
      <w:r w:rsidRPr="00DE7DEC">
        <w:rPr>
          <w:rFonts w:ascii="Arial" w:hAnsi="Arial" w:cs="Arial"/>
        </w:rPr>
        <w:t xml:space="preserve">eine </w:t>
      </w:r>
      <w:r w:rsidR="00462315">
        <w:rPr>
          <w:rFonts w:ascii="Arial" w:hAnsi="Arial" w:cs="Arial"/>
        </w:rPr>
        <w:t xml:space="preserve">jährliche </w:t>
      </w:r>
      <w:r w:rsidRPr="00DE7DEC">
        <w:rPr>
          <w:rFonts w:ascii="Arial" w:hAnsi="Arial" w:cs="Arial"/>
        </w:rPr>
        <w:t xml:space="preserve">Anzeigepflicht </w:t>
      </w:r>
      <w:r w:rsidR="00462315">
        <w:rPr>
          <w:rFonts w:ascii="Arial" w:hAnsi="Arial" w:cs="Arial"/>
        </w:rPr>
        <w:t xml:space="preserve">bei der Berliner Beauftragten für Datenschutz und Informationsfreiheit über „die Anzahl </w:t>
      </w:r>
      <w:r w:rsidR="00462315" w:rsidRPr="00462315">
        <w:rPr>
          <w:rFonts w:ascii="Arial" w:hAnsi="Arial" w:cs="Arial"/>
        </w:rPr>
        <w:t>der im vorangegangenen Kalenderjahr</w:t>
      </w:r>
      <w:r w:rsidR="00462315">
        <w:rPr>
          <w:rFonts w:ascii="Arial" w:hAnsi="Arial" w:cs="Arial"/>
        </w:rPr>
        <w:t xml:space="preserve">“ </w:t>
      </w:r>
      <w:r w:rsidR="00462315" w:rsidRPr="00462315">
        <w:rPr>
          <w:rFonts w:ascii="Arial" w:hAnsi="Arial" w:cs="Arial"/>
        </w:rPr>
        <w:t xml:space="preserve">neu geschlossenen Auftragsdatenverarbeitungsverträge </w:t>
      </w:r>
      <w:r w:rsidR="00462315">
        <w:rPr>
          <w:rFonts w:ascii="Arial" w:hAnsi="Arial" w:cs="Arial"/>
        </w:rPr>
        <w:t>gemäß</w:t>
      </w:r>
      <w:r w:rsidR="00462315" w:rsidRPr="00462315">
        <w:rPr>
          <w:rFonts w:ascii="Arial" w:hAnsi="Arial" w:cs="Arial"/>
        </w:rPr>
        <w:t xml:space="preserve"> Artikel 28 der </w:t>
      </w:r>
      <w:r w:rsidR="00462315">
        <w:rPr>
          <w:rFonts w:ascii="Arial" w:hAnsi="Arial" w:cs="Arial"/>
        </w:rPr>
        <w:t>EU-Datenschutzgrundverordnung</w:t>
      </w:r>
      <w:r w:rsidR="00462315" w:rsidRPr="00462315">
        <w:rPr>
          <w:rFonts w:ascii="Arial" w:hAnsi="Arial" w:cs="Arial"/>
        </w:rPr>
        <w:t xml:space="preserve"> </w:t>
      </w:r>
      <w:r w:rsidR="007647DF">
        <w:rPr>
          <w:rFonts w:ascii="Arial" w:hAnsi="Arial" w:cs="Arial"/>
        </w:rPr>
        <w:t>(kurz: DS</w:t>
      </w:r>
      <w:r w:rsidR="005748FD">
        <w:rPr>
          <w:rFonts w:ascii="Arial" w:hAnsi="Arial" w:cs="Arial"/>
        </w:rPr>
        <w:t>-</w:t>
      </w:r>
      <w:r w:rsidR="007647DF">
        <w:rPr>
          <w:rFonts w:ascii="Arial" w:hAnsi="Arial" w:cs="Arial"/>
        </w:rPr>
        <w:t xml:space="preserve">GVO) </w:t>
      </w:r>
      <w:r w:rsidR="00462315" w:rsidRPr="00462315">
        <w:rPr>
          <w:rFonts w:ascii="Arial" w:hAnsi="Arial" w:cs="Arial"/>
        </w:rPr>
        <w:t>sowie</w:t>
      </w:r>
      <w:r w:rsidR="00462315">
        <w:rPr>
          <w:rFonts w:ascii="Arial" w:hAnsi="Arial" w:cs="Arial"/>
        </w:rPr>
        <w:t xml:space="preserve"> „</w:t>
      </w:r>
      <w:r w:rsidR="00462315" w:rsidRPr="00462315">
        <w:rPr>
          <w:rFonts w:ascii="Arial" w:hAnsi="Arial" w:cs="Arial"/>
        </w:rPr>
        <w:t>die Anzahl der Personen</w:t>
      </w:r>
      <w:r w:rsidR="00462315">
        <w:rPr>
          <w:rFonts w:ascii="Arial" w:hAnsi="Arial" w:cs="Arial"/>
        </w:rPr>
        <w:t>“</w:t>
      </w:r>
      <w:r w:rsidR="00462315" w:rsidRPr="00462315">
        <w:rPr>
          <w:rFonts w:ascii="Arial" w:hAnsi="Arial" w:cs="Arial"/>
        </w:rPr>
        <w:t xml:space="preserve">, von denen im Rahmen dieser neu geschlossenen Verträge zur Auftragsdatenverarbeitung </w:t>
      </w:r>
      <w:r w:rsidR="007647DF">
        <w:rPr>
          <w:rFonts w:ascii="Arial" w:hAnsi="Arial" w:cs="Arial"/>
        </w:rPr>
        <w:t>„</w:t>
      </w:r>
      <w:r w:rsidR="00462315" w:rsidRPr="00523FB9">
        <w:rPr>
          <w:rFonts w:ascii="Arial" w:hAnsi="Arial" w:cs="Arial"/>
          <w:b/>
        </w:rPr>
        <w:t>genetische Daten und Gesundheitsdaten</w:t>
      </w:r>
      <w:r w:rsidR="007647DF">
        <w:rPr>
          <w:rFonts w:ascii="Arial" w:hAnsi="Arial" w:cs="Arial"/>
          <w:b/>
        </w:rPr>
        <w:t>“</w:t>
      </w:r>
      <w:r w:rsidR="00462315" w:rsidRPr="00462315">
        <w:rPr>
          <w:rFonts w:ascii="Arial" w:hAnsi="Arial" w:cs="Arial"/>
        </w:rPr>
        <w:t xml:space="preserve"> verarbeitet wurden</w:t>
      </w:r>
      <w:r w:rsidR="00462315">
        <w:rPr>
          <w:rFonts w:ascii="Arial" w:hAnsi="Arial" w:cs="Arial"/>
        </w:rPr>
        <w:t xml:space="preserve">. </w:t>
      </w:r>
    </w:p>
    <w:p w14:paraId="1A21C263" w14:textId="77777777" w:rsidR="00462315" w:rsidRDefault="00462315" w:rsidP="00462315">
      <w:pPr>
        <w:spacing w:line="264" w:lineRule="auto"/>
        <w:jc w:val="both"/>
        <w:rPr>
          <w:rFonts w:ascii="Arial" w:hAnsi="Arial" w:cs="Arial"/>
        </w:rPr>
      </w:pPr>
    </w:p>
    <w:p w14:paraId="2C19C51B" w14:textId="63871546" w:rsidR="00606A43" w:rsidRPr="000D4922" w:rsidRDefault="00462315" w:rsidP="00E239D9">
      <w:pPr>
        <w:spacing w:line="264" w:lineRule="auto"/>
        <w:jc w:val="both"/>
        <w:rPr>
          <w:rFonts w:cs="Arial"/>
        </w:rPr>
      </w:pPr>
      <w:r>
        <w:rPr>
          <w:rFonts w:ascii="Arial" w:hAnsi="Arial" w:cs="Arial"/>
        </w:rPr>
        <w:t xml:space="preserve">Sofern im von Ihnen vorgesehenen Kontext also </w:t>
      </w:r>
      <w:r w:rsidR="00606A43" w:rsidRPr="00523FB9">
        <w:rPr>
          <w:rFonts w:ascii="Arial" w:hAnsi="Arial" w:cs="Arial"/>
          <w:b/>
          <w:u w:val="single"/>
        </w:rPr>
        <w:t>genetische Daten und/oder Gesundheitsdaten</w:t>
      </w:r>
      <w:r w:rsidR="00606A43" w:rsidRPr="00B964D6">
        <w:rPr>
          <w:rFonts w:ascii="Arial" w:hAnsi="Arial" w:cs="Arial"/>
          <w:u w:val="single"/>
        </w:rPr>
        <w:t xml:space="preserve"> </w:t>
      </w:r>
      <w:r>
        <w:rPr>
          <w:rFonts w:ascii="Arial" w:hAnsi="Arial" w:cs="Arial"/>
          <w:u w:val="single"/>
        </w:rPr>
        <w:t xml:space="preserve">verarbeitet werden sollen, informieren Sie bitte </w:t>
      </w:r>
      <w:r w:rsidR="00606A43" w:rsidRPr="00DE7DEC">
        <w:rPr>
          <w:rFonts w:ascii="Arial" w:hAnsi="Arial" w:cs="Arial"/>
        </w:rPr>
        <w:t>das Team des Vivantes-Datenschut</w:t>
      </w:r>
      <w:r w:rsidR="00606A43">
        <w:rPr>
          <w:rFonts w:ascii="Arial" w:hAnsi="Arial" w:cs="Arial"/>
        </w:rPr>
        <w:t>zmanagements unter</w:t>
      </w:r>
      <w:r w:rsidR="00606A43" w:rsidRPr="00DE7DEC">
        <w:rPr>
          <w:rFonts w:ascii="Arial" w:hAnsi="Arial" w:cs="Arial"/>
        </w:rPr>
        <w:t xml:space="preserve"> </w:t>
      </w:r>
      <w:hyperlink r:id="rId9" w:history="1">
        <w:r w:rsidR="00606A43" w:rsidRPr="0058363F">
          <w:rPr>
            <w:rStyle w:val="Hyperlink"/>
            <w:rFonts w:ascii="Arial" w:hAnsi="Arial" w:cs="Arial"/>
          </w:rPr>
          <w:t>datenschutz@vivantes.de</w:t>
        </w:r>
      </w:hyperlink>
      <w:r w:rsidR="00606A43" w:rsidRPr="00DE7DEC">
        <w:rPr>
          <w:rFonts w:ascii="Arial" w:hAnsi="Arial" w:cs="Arial"/>
        </w:rPr>
        <w:t>!</w:t>
      </w:r>
      <w:r w:rsidR="00606A43">
        <w:rPr>
          <w:rFonts w:ascii="Arial" w:hAnsi="Arial" w:cs="Arial"/>
        </w:rPr>
        <w:t xml:space="preserve"> </w:t>
      </w:r>
      <w:r w:rsidR="00606A43" w:rsidRPr="00DE7DEC">
        <w:rPr>
          <w:rFonts w:ascii="Arial" w:hAnsi="Arial" w:cs="Arial"/>
        </w:rPr>
        <w:t xml:space="preserve">Das Datenschutzmanagement-Team unterstützt Sie dann im weiteren Verfahren hinsichtlich der </w:t>
      </w:r>
      <w:r w:rsidR="00E53F32">
        <w:rPr>
          <w:rFonts w:ascii="Arial" w:hAnsi="Arial" w:cs="Arial"/>
        </w:rPr>
        <w:t>gemäß des Landeskrankenhausgesetzes</w:t>
      </w:r>
      <w:r w:rsidR="00606A43" w:rsidRPr="00DE7DEC">
        <w:rPr>
          <w:rFonts w:ascii="Arial" w:hAnsi="Arial" w:cs="Arial"/>
        </w:rPr>
        <w:t xml:space="preserve"> </w:t>
      </w:r>
      <w:r w:rsidR="00E53F32">
        <w:rPr>
          <w:rFonts w:ascii="Arial" w:hAnsi="Arial" w:cs="Arial"/>
        </w:rPr>
        <w:t>zu</w:t>
      </w:r>
      <w:r w:rsidR="007647DF">
        <w:rPr>
          <w:rFonts w:ascii="Arial" w:hAnsi="Arial" w:cs="Arial"/>
        </w:rPr>
        <w:t xml:space="preserve"> berücksichtigen Vorgaben</w:t>
      </w:r>
      <w:r w:rsidR="00E53F32">
        <w:rPr>
          <w:rFonts w:ascii="Arial" w:hAnsi="Arial" w:cs="Arial"/>
        </w:rPr>
        <w:t xml:space="preserve"> </w:t>
      </w:r>
      <w:r w:rsidR="00606A43" w:rsidRPr="00DE7DEC">
        <w:rPr>
          <w:rFonts w:ascii="Arial" w:hAnsi="Arial" w:cs="Arial"/>
        </w:rPr>
        <w:t xml:space="preserve">und übernimmt </w:t>
      </w:r>
      <w:r w:rsidR="007647DF">
        <w:rPr>
          <w:rFonts w:ascii="Arial" w:hAnsi="Arial" w:cs="Arial"/>
        </w:rPr>
        <w:t xml:space="preserve">sowohl die Erfassung der nötigen Daten als </w:t>
      </w:r>
      <w:r w:rsidR="00606A43" w:rsidRPr="00DE7DEC">
        <w:rPr>
          <w:rFonts w:ascii="Arial" w:hAnsi="Arial" w:cs="Arial"/>
        </w:rPr>
        <w:t xml:space="preserve">auch die notwendige </w:t>
      </w:r>
      <w:r w:rsidR="00E53F32">
        <w:rPr>
          <w:rFonts w:ascii="Arial" w:hAnsi="Arial" w:cs="Arial"/>
        </w:rPr>
        <w:t xml:space="preserve">jährliche </w:t>
      </w:r>
      <w:r w:rsidR="00606A43" w:rsidRPr="00DE7DEC">
        <w:rPr>
          <w:rFonts w:ascii="Arial" w:hAnsi="Arial" w:cs="Arial"/>
        </w:rPr>
        <w:t xml:space="preserve">Meldung gegenüber der </w:t>
      </w:r>
      <w:r w:rsidR="00E53F32">
        <w:rPr>
          <w:rFonts w:ascii="Arial" w:hAnsi="Arial" w:cs="Arial"/>
        </w:rPr>
        <w:t>Berliner Datenschutz-Aufsichtsbehörde.</w:t>
      </w:r>
    </w:p>
    <w:p w14:paraId="664EB3B2" w14:textId="77777777" w:rsidR="00606A43" w:rsidRDefault="00606A43">
      <w:pPr>
        <w:pStyle w:val="Titel"/>
        <w:jc w:val="center"/>
        <w:rPr>
          <w:rFonts w:ascii="Arial" w:hAnsi="Arial" w:cs="Arial"/>
          <w:sz w:val="48"/>
          <w:szCs w:val="48"/>
        </w:rPr>
      </w:pPr>
    </w:p>
    <w:p w14:paraId="018544CF" w14:textId="77777777" w:rsidR="00606A43" w:rsidRDefault="00606A43">
      <w:pPr>
        <w:pStyle w:val="Titel"/>
        <w:jc w:val="center"/>
        <w:rPr>
          <w:rFonts w:ascii="Arial" w:hAnsi="Arial" w:cs="Arial"/>
          <w:sz w:val="48"/>
          <w:szCs w:val="48"/>
        </w:rPr>
      </w:pPr>
    </w:p>
    <w:p w14:paraId="3E573A03" w14:textId="77777777" w:rsidR="00606A43" w:rsidRDefault="00606A43">
      <w:pPr>
        <w:pStyle w:val="Titel"/>
        <w:jc w:val="center"/>
        <w:rPr>
          <w:rFonts w:ascii="Arial" w:hAnsi="Arial" w:cs="Arial"/>
          <w:sz w:val="48"/>
          <w:szCs w:val="48"/>
        </w:rPr>
      </w:pPr>
    </w:p>
    <w:p w14:paraId="0247897E" w14:textId="77777777" w:rsidR="00606A43" w:rsidRDefault="00606A43">
      <w:pPr>
        <w:pStyle w:val="Titel"/>
        <w:jc w:val="center"/>
        <w:rPr>
          <w:rFonts w:ascii="Arial" w:hAnsi="Arial" w:cs="Arial"/>
          <w:sz w:val="48"/>
          <w:szCs w:val="48"/>
        </w:rPr>
      </w:pPr>
    </w:p>
    <w:p w14:paraId="4011D564" w14:textId="6FFF4196" w:rsidR="00606A43" w:rsidRDefault="00606A43">
      <w:pPr>
        <w:pStyle w:val="Titel"/>
        <w:jc w:val="center"/>
        <w:rPr>
          <w:rFonts w:ascii="Arial" w:hAnsi="Arial" w:cs="Arial"/>
          <w:sz w:val="48"/>
          <w:szCs w:val="48"/>
        </w:rPr>
      </w:pPr>
    </w:p>
    <w:p w14:paraId="2E841333" w14:textId="5DA57F39" w:rsidR="00606A43" w:rsidRDefault="00606A43" w:rsidP="004177EB">
      <w:pPr>
        <w:rPr>
          <w:lang w:eastAsia="en-US"/>
        </w:rPr>
      </w:pPr>
    </w:p>
    <w:p w14:paraId="310EA00D" w14:textId="17036F6A" w:rsidR="00606A43" w:rsidRDefault="00606A43" w:rsidP="004177EB">
      <w:pPr>
        <w:rPr>
          <w:lang w:eastAsia="en-US"/>
        </w:rPr>
      </w:pPr>
    </w:p>
    <w:p w14:paraId="79D601EE" w14:textId="7C25325C" w:rsidR="00606A43" w:rsidRDefault="00606A43" w:rsidP="004177EB">
      <w:pPr>
        <w:rPr>
          <w:lang w:eastAsia="en-US"/>
        </w:rPr>
      </w:pPr>
    </w:p>
    <w:p w14:paraId="3A09E730" w14:textId="2FA1C83A" w:rsidR="00606A43" w:rsidRDefault="00606A43" w:rsidP="004177EB">
      <w:pPr>
        <w:rPr>
          <w:lang w:eastAsia="en-US"/>
        </w:rPr>
      </w:pPr>
    </w:p>
    <w:p w14:paraId="6C8B2A71" w14:textId="6EB2BFB4" w:rsidR="00606A43" w:rsidRDefault="00606A43" w:rsidP="004177EB">
      <w:pPr>
        <w:rPr>
          <w:lang w:eastAsia="en-US"/>
        </w:rPr>
      </w:pPr>
    </w:p>
    <w:p w14:paraId="5A714D15" w14:textId="5AF061BA" w:rsidR="00606A43" w:rsidRDefault="00606A43" w:rsidP="004177EB">
      <w:pPr>
        <w:rPr>
          <w:lang w:eastAsia="en-US"/>
        </w:rPr>
      </w:pPr>
    </w:p>
    <w:p w14:paraId="52E1F9DB" w14:textId="012353E9" w:rsidR="00606A43" w:rsidRDefault="00606A43" w:rsidP="004177EB">
      <w:pPr>
        <w:rPr>
          <w:lang w:eastAsia="en-US"/>
        </w:rPr>
      </w:pPr>
    </w:p>
    <w:p w14:paraId="4356B682" w14:textId="437C95FF" w:rsidR="00606A43" w:rsidRDefault="00606A43" w:rsidP="004177EB">
      <w:pPr>
        <w:rPr>
          <w:lang w:eastAsia="en-US"/>
        </w:rPr>
      </w:pPr>
    </w:p>
    <w:p w14:paraId="1D932E7B" w14:textId="5CF45D5F" w:rsidR="00606A43" w:rsidRDefault="00606A43" w:rsidP="004177EB">
      <w:pPr>
        <w:rPr>
          <w:lang w:eastAsia="en-US"/>
        </w:rPr>
      </w:pPr>
    </w:p>
    <w:p w14:paraId="25AEFFA6" w14:textId="400D93E6" w:rsidR="00606A43" w:rsidRDefault="00606A43" w:rsidP="004177EB">
      <w:pPr>
        <w:rPr>
          <w:lang w:eastAsia="en-US"/>
        </w:rPr>
      </w:pPr>
    </w:p>
    <w:p w14:paraId="63EFC188" w14:textId="3053532E" w:rsidR="00606A43" w:rsidRDefault="00606A43" w:rsidP="004177EB">
      <w:pPr>
        <w:rPr>
          <w:lang w:eastAsia="en-US"/>
        </w:rPr>
      </w:pPr>
    </w:p>
    <w:p w14:paraId="07AAD957" w14:textId="0F199363" w:rsidR="00606A43" w:rsidRDefault="00606A43" w:rsidP="004177EB">
      <w:pPr>
        <w:rPr>
          <w:lang w:eastAsia="en-US"/>
        </w:rPr>
      </w:pPr>
    </w:p>
    <w:p w14:paraId="6337F981" w14:textId="44438B29" w:rsidR="00606A43" w:rsidRDefault="00606A43" w:rsidP="004177EB">
      <w:pPr>
        <w:rPr>
          <w:lang w:eastAsia="en-US"/>
        </w:rPr>
      </w:pPr>
    </w:p>
    <w:p w14:paraId="6E3E6C57" w14:textId="4EDB146C" w:rsidR="00606A43" w:rsidRDefault="00606A43" w:rsidP="004177EB">
      <w:pPr>
        <w:rPr>
          <w:lang w:eastAsia="en-US"/>
        </w:rPr>
      </w:pPr>
    </w:p>
    <w:p w14:paraId="45AB4894" w14:textId="30DBDD6F" w:rsidR="00606A43" w:rsidRDefault="00606A43" w:rsidP="004177EB">
      <w:pPr>
        <w:rPr>
          <w:lang w:eastAsia="en-US"/>
        </w:rPr>
      </w:pPr>
    </w:p>
    <w:p w14:paraId="7DCAC263" w14:textId="42EAB1F9" w:rsidR="00606A43" w:rsidRDefault="00606A43" w:rsidP="004177EB">
      <w:pPr>
        <w:rPr>
          <w:lang w:eastAsia="en-US"/>
        </w:rPr>
      </w:pPr>
    </w:p>
    <w:p w14:paraId="40BA6FA7" w14:textId="00BD64B3" w:rsidR="00606A43" w:rsidRDefault="00606A43" w:rsidP="004177EB">
      <w:pPr>
        <w:rPr>
          <w:lang w:eastAsia="en-US"/>
        </w:rPr>
      </w:pPr>
    </w:p>
    <w:p w14:paraId="7CCCD541" w14:textId="7E317566" w:rsidR="00606A43" w:rsidRDefault="00606A43" w:rsidP="004177EB">
      <w:pPr>
        <w:rPr>
          <w:lang w:eastAsia="en-US"/>
        </w:rPr>
      </w:pPr>
    </w:p>
    <w:p w14:paraId="29252DB3" w14:textId="00BA9EBC" w:rsidR="00606A43" w:rsidRDefault="00606A43" w:rsidP="004177EB">
      <w:pPr>
        <w:rPr>
          <w:lang w:eastAsia="en-US"/>
        </w:rPr>
      </w:pPr>
    </w:p>
    <w:p w14:paraId="126838AA" w14:textId="74D60BE9" w:rsidR="00606A43" w:rsidRDefault="00606A43" w:rsidP="004177EB">
      <w:pPr>
        <w:rPr>
          <w:lang w:eastAsia="en-US"/>
        </w:rPr>
      </w:pPr>
    </w:p>
    <w:p w14:paraId="5293D3BE" w14:textId="1527294F" w:rsidR="00606A43" w:rsidRDefault="00606A43" w:rsidP="004177EB">
      <w:pPr>
        <w:rPr>
          <w:lang w:eastAsia="en-US"/>
        </w:rPr>
      </w:pPr>
    </w:p>
    <w:p w14:paraId="0C5E5DA0" w14:textId="639ADBBD" w:rsidR="009A15DE" w:rsidRPr="00E80497" w:rsidRDefault="007B1E72">
      <w:pPr>
        <w:pStyle w:val="Titel"/>
        <w:jc w:val="center"/>
        <w:rPr>
          <w:rFonts w:ascii="Arial" w:hAnsi="Arial" w:cs="Arial"/>
          <w:sz w:val="48"/>
          <w:szCs w:val="48"/>
        </w:rPr>
      </w:pPr>
      <w:r w:rsidRPr="00E80497">
        <w:rPr>
          <w:rFonts w:ascii="Arial" w:hAnsi="Arial" w:cs="Arial"/>
          <w:sz w:val="48"/>
          <w:szCs w:val="48"/>
        </w:rPr>
        <w:t>Vertrag zur Auftragsverarbeitung</w:t>
      </w:r>
      <w:r w:rsidR="009A15DE" w:rsidRPr="00E80497">
        <w:rPr>
          <w:rFonts w:ascii="Arial" w:hAnsi="Arial" w:cs="Arial"/>
          <w:sz w:val="48"/>
          <w:szCs w:val="48"/>
        </w:rPr>
        <w:t xml:space="preserve"> </w:t>
      </w:r>
    </w:p>
    <w:p w14:paraId="1B3A727B" w14:textId="77777777" w:rsidR="009A15DE" w:rsidRPr="00E80497" w:rsidRDefault="009A15DE">
      <w:pPr>
        <w:rPr>
          <w:rFonts w:ascii="Arial" w:hAnsi="Arial" w:cs="Arial"/>
          <w:sz w:val="2"/>
          <w:szCs w:val="2"/>
        </w:rPr>
      </w:pPr>
    </w:p>
    <w:p w14:paraId="2C46AABB" w14:textId="77777777" w:rsidR="009A15DE" w:rsidRPr="00E80497" w:rsidRDefault="009A15DE">
      <w:pPr>
        <w:rPr>
          <w:rFonts w:ascii="Arial" w:hAnsi="Arial" w:cs="Arial"/>
        </w:rPr>
      </w:pPr>
      <w:r w:rsidRPr="00E80497">
        <w:rPr>
          <w:rFonts w:ascii="Arial" w:hAnsi="Arial" w:cs="Arial"/>
        </w:rPr>
        <w:t>zwischen</w:t>
      </w:r>
    </w:p>
    <w:p w14:paraId="2E109DCE" w14:textId="77777777" w:rsidR="004D3085" w:rsidRPr="00E80497" w:rsidRDefault="004D3085">
      <w:pPr>
        <w:rPr>
          <w:rFonts w:ascii="Arial" w:hAnsi="Arial" w:cs="Arial"/>
        </w:rPr>
      </w:pPr>
    </w:p>
    <w:p w14:paraId="4E82A175" w14:textId="77777777" w:rsidR="007B1E72" w:rsidRPr="00E80497" w:rsidRDefault="004D3085" w:rsidP="007B1E72">
      <w:pPr>
        <w:spacing w:line="360" w:lineRule="auto"/>
        <w:jc w:val="center"/>
        <w:rPr>
          <w:rFonts w:ascii="Arial" w:hAnsi="Arial" w:cs="Arial"/>
        </w:rPr>
      </w:pPr>
      <w:r w:rsidRPr="00E80497">
        <w:rPr>
          <w:rFonts w:ascii="Arial" w:hAnsi="Arial" w:cs="Arial"/>
        </w:rPr>
        <w:t>Vivantes</w:t>
      </w:r>
      <w:r w:rsidR="007D747D">
        <w:rPr>
          <w:rFonts w:ascii="Arial" w:hAnsi="Arial" w:cs="Arial"/>
        </w:rPr>
        <w:t xml:space="preserve"> -</w:t>
      </w:r>
      <w:r w:rsidRPr="00E80497">
        <w:rPr>
          <w:rFonts w:ascii="Arial" w:hAnsi="Arial" w:cs="Arial"/>
        </w:rPr>
        <w:t xml:space="preserve"> Net</w:t>
      </w:r>
      <w:r w:rsidR="007B1E72" w:rsidRPr="00E80497">
        <w:rPr>
          <w:rFonts w:ascii="Arial" w:hAnsi="Arial" w:cs="Arial"/>
        </w:rPr>
        <w:t>z</w:t>
      </w:r>
      <w:r w:rsidRPr="00E80497">
        <w:rPr>
          <w:rFonts w:ascii="Arial" w:hAnsi="Arial" w:cs="Arial"/>
        </w:rPr>
        <w:t>werk für Gesundheit GmbH</w:t>
      </w:r>
      <w:r w:rsidR="009A15DE" w:rsidRPr="00E80497">
        <w:rPr>
          <w:rFonts w:ascii="Arial" w:hAnsi="Arial" w:cs="Arial"/>
        </w:rPr>
        <w:br/>
      </w:r>
      <w:r w:rsidRPr="00E80497">
        <w:rPr>
          <w:rFonts w:ascii="Arial" w:hAnsi="Arial" w:cs="Arial"/>
        </w:rPr>
        <w:t>Aroser Allee 72 - 76</w:t>
      </w:r>
    </w:p>
    <w:p w14:paraId="0478D322" w14:textId="77777777" w:rsidR="007B1E72" w:rsidRPr="00E80497" w:rsidRDefault="004D3085" w:rsidP="007B1E72">
      <w:pPr>
        <w:spacing w:line="360" w:lineRule="auto"/>
        <w:jc w:val="center"/>
        <w:rPr>
          <w:rFonts w:ascii="Arial" w:hAnsi="Arial" w:cs="Arial"/>
        </w:rPr>
      </w:pPr>
      <w:r w:rsidRPr="00E80497">
        <w:rPr>
          <w:rFonts w:ascii="Arial" w:hAnsi="Arial" w:cs="Arial"/>
        </w:rPr>
        <w:t>13407 Berlin</w:t>
      </w:r>
      <w:r w:rsidR="009A15DE" w:rsidRPr="00E80497">
        <w:rPr>
          <w:rFonts w:ascii="Arial" w:hAnsi="Arial" w:cs="Arial"/>
        </w:rPr>
        <w:t xml:space="preserve"> </w:t>
      </w:r>
      <w:r w:rsidR="009A15DE" w:rsidRPr="00E80497">
        <w:rPr>
          <w:rFonts w:ascii="Arial" w:hAnsi="Arial" w:cs="Arial"/>
        </w:rPr>
        <w:br/>
      </w:r>
    </w:p>
    <w:p w14:paraId="2A4879B9" w14:textId="42B03747" w:rsidR="00A11BA4" w:rsidRPr="00E80497" w:rsidRDefault="00A11BA4" w:rsidP="00A11BA4">
      <w:pPr>
        <w:pStyle w:val="Fuzeile"/>
        <w:tabs>
          <w:tab w:val="clear" w:pos="4536"/>
          <w:tab w:val="clear" w:pos="9072"/>
        </w:tabs>
        <w:spacing w:after="300"/>
        <w:jc w:val="center"/>
        <w:rPr>
          <w:rFonts w:cs="Arial"/>
        </w:rPr>
      </w:pPr>
      <w:r>
        <w:rPr>
          <w:rFonts w:cs="Arial"/>
        </w:rPr>
        <w:t xml:space="preserve">vertreten durch </w:t>
      </w:r>
      <w:r w:rsidR="008F4657">
        <w:rPr>
          <w:rFonts w:cs="Arial"/>
        </w:rPr>
        <w:t xml:space="preserve">die Frau </w:t>
      </w:r>
      <w:proofErr w:type="gramStart"/>
      <w:r w:rsidR="00632D7B">
        <w:rPr>
          <w:rFonts w:cs="Arial"/>
        </w:rPr>
        <w:t>[</w:t>
      </w:r>
      <w:r w:rsidR="00632D7B" w:rsidRPr="00632D7B">
        <w:rPr>
          <w:rFonts w:cs="Arial"/>
          <w:highlight w:val="yellow"/>
        </w:rPr>
        <w:t>….</w:t>
      </w:r>
      <w:proofErr w:type="gramEnd"/>
      <w:r w:rsidR="00632D7B">
        <w:rPr>
          <w:rFonts w:cs="Arial"/>
          <w:sz w:val="26"/>
        </w:rPr>
        <w:t>]</w:t>
      </w:r>
      <w:r w:rsidR="00A55411">
        <w:rPr>
          <w:rFonts w:cs="Arial"/>
        </w:rPr>
        <w:t>/</w:t>
      </w:r>
      <w:r w:rsidR="007B1E72" w:rsidRPr="00E80497">
        <w:rPr>
          <w:rFonts w:cs="Arial"/>
        </w:rPr>
        <w:t xml:space="preserve"> Herrn [</w:t>
      </w:r>
      <w:r w:rsidR="007B1E72" w:rsidRPr="00E80497">
        <w:rPr>
          <w:rFonts w:cs="Arial"/>
          <w:highlight w:val="yellow"/>
        </w:rPr>
        <w:t>….</w:t>
      </w:r>
      <w:r w:rsidR="007B1E72" w:rsidRPr="00E80497">
        <w:rPr>
          <w:rFonts w:cs="Arial"/>
        </w:rPr>
        <w:t>]</w:t>
      </w:r>
      <w:r w:rsidR="008F4657">
        <w:rPr>
          <w:rFonts w:cs="Arial"/>
        </w:rPr>
        <w:t>, Leiter*in des Ressorts Informationstechnologie und Digitalisierung,</w:t>
      </w:r>
      <w:r w:rsidR="007B1E72" w:rsidRPr="00E80497">
        <w:rPr>
          <w:rFonts w:cs="Arial"/>
        </w:rPr>
        <w:t xml:space="preserve"> und </w:t>
      </w:r>
      <w:r w:rsidR="00632D7B">
        <w:rPr>
          <w:rFonts w:cs="Arial"/>
        </w:rPr>
        <w:t>Frau</w:t>
      </w:r>
      <w:r w:rsidRPr="00E80497">
        <w:rPr>
          <w:rFonts w:cs="Arial"/>
        </w:rPr>
        <w:t xml:space="preserve"> </w:t>
      </w:r>
      <w:r w:rsidR="007B1E72" w:rsidRPr="00E80497">
        <w:rPr>
          <w:rFonts w:cs="Arial"/>
        </w:rPr>
        <w:t>[</w:t>
      </w:r>
      <w:r w:rsidR="007B1E72" w:rsidRPr="00E80497">
        <w:rPr>
          <w:rFonts w:cs="Arial"/>
          <w:highlight w:val="yellow"/>
        </w:rPr>
        <w:t>…</w:t>
      </w:r>
      <w:r w:rsidR="007B1E72" w:rsidRPr="00E80497">
        <w:rPr>
          <w:rFonts w:cs="Arial"/>
        </w:rPr>
        <w:t>]</w:t>
      </w:r>
      <w:r w:rsidR="00632D7B">
        <w:rPr>
          <w:rFonts w:cs="Arial"/>
        </w:rPr>
        <w:t>/ Herrn [</w:t>
      </w:r>
      <w:r w:rsidR="00632D7B" w:rsidRPr="00632D7B">
        <w:rPr>
          <w:rFonts w:cs="Arial"/>
          <w:highlight w:val="yellow"/>
        </w:rPr>
        <w:t>….</w:t>
      </w:r>
      <w:r w:rsidR="00632D7B">
        <w:rPr>
          <w:rFonts w:cs="Arial"/>
        </w:rPr>
        <w:t>]]</w:t>
      </w:r>
    </w:p>
    <w:p w14:paraId="397274CA" w14:textId="77777777" w:rsidR="007B1E72" w:rsidRPr="00E80497" w:rsidRDefault="007B1E72">
      <w:pPr>
        <w:jc w:val="center"/>
        <w:rPr>
          <w:rFonts w:ascii="Arial" w:hAnsi="Arial" w:cs="Arial"/>
        </w:rPr>
      </w:pPr>
    </w:p>
    <w:p w14:paraId="76F74744" w14:textId="77777777" w:rsidR="007B1E72" w:rsidRPr="00E80497" w:rsidRDefault="007B1E72">
      <w:pPr>
        <w:jc w:val="center"/>
        <w:rPr>
          <w:rFonts w:ascii="Arial" w:hAnsi="Arial" w:cs="Arial"/>
        </w:rPr>
      </w:pPr>
    </w:p>
    <w:p w14:paraId="0775EC66" w14:textId="77777777" w:rsidR="007B1E72" w:rsidRPr="00E80497" w:rsidRDefault="007B1E72">
      <w:pPr>
        <w:jc w:val="center"/>
        <w:rPr>
          <w:rFonts w:ascii="Arial" w:hAnsi="Arial" w:cs="Arial"/>
        </w:rPr>
      </w:pPr>
      <w:r w:rsidRPr="00E80497">
        <w:rPr>
          <w:rFonts w:ascii="Arial" w:hAnsi="Arial" w:cs="Arial"/>
        </w:rPr>
        <w:t xml:space="preserve">- als </w:t>
      </w:r>
      <w:r w:rsidR="009A15DE" w:rsidRPr="00E80497">
        <w:rPr>
          <w:rFonts w:ascii="Arial" w:hAnsi="Arial" w:cs="Arial"/>
        </w:rPr>
        <w:t>Verantwortlicher im Sinne der DS-GVO</w:t>
      </w:r>
    </w:p>
    <w:p w14:paraId="51FABFB9" w14:textId="77777777" w:rsidR="009A15DE" w:rsidRPr="00E80497" w:rsidRDefault="009A15DE">
      <w:pPr>
        <w:jc w:val="center"/>
        <w:rPr>
          <w:rFonts w:ascii="Arial" w:hAnsi="Arial" w:cs="Arial"/>
        </w:rPr>
      </w:pPr>
      <w:r w:rsidRPr="00E80497">
        <w:rPr>
          <w:rFonts w:ascii="Arial" w:hAnsi="Arial" w:cs="Arial"/>
        </w:rPr>
        <w:t>nachfolgend „Auftraggeber“ genannt</w:t>
      </w:r>
      <w:r w:rsidR="007B1E72" w:rsidRPr="00E80497">
        <w:rPr>
          <w:rFonts w:ascii="Arial" w:hAnsi="Arial" w:cs="Arial"/>
        </w:rPr>
        <w:t xml:space="preserve"> -</w:t>
      </w:r>
    </w:p>
    <w:p w14:paraId="1B99FEAA" w14:textId="77777777" w:rsidR="009A15DE" w:rsidRPr="00E80497" w:rsidRDefault="009A15DE">
      <w:pPr>
        <w:jc w:val="center"/>
        <w:rPr>
          <w:rFonts w:ascii="Arial" w:hAnsi="Arial" w:cs="Arial"/>
        </w:rPr>
      </w:pPr>
    </w:p>
    <w:p w14:paraId="7DCB8D28" w14:textId="77777777" w:rsidR="007B1E72" w:rsidRPr="00E80497" w:rsidRDefault="007B1E72">
      <w:pPr>
        <w:jc w:val="center"/>
        <w:rPr>
          <w:rFonts w:ascii="Arial" w:hAnsi="Arial" w:cs="Arial"/>
        </w:rPr>
      </w:pPr>
    </w:p>
    <w:p w14:paraId="04F329BA" w14:textId="77777777" w:rsidR="007B1E72" w:rsidRPr="00E80497" w:rsidRDefault="007B1E72">
      <w:pPr>
        <w:jc w:val="center"/>
        <w:rPr>
          <w:rFonts w:ascii="Arial" w:hAnsi="Arial" w:cs="Arial"/>
        </w:rPr>
      </w:pPr>
    </w:p>
    <w:p w14:paraId="7F947126" w14:textId="77777777" w:rsidR="009A15DE" w:rsidRPr="00E80497" w:rsidRDefault="009A15DE" w:rsidP="007B1E72">
      <w:pPr>
        <w:rPr>
          <w:rFonts w:ascii="Arial" w:hAnsi="Arial" w:cs="Arial"/>
        </w:rPr>
      </w:pPr>
      <w:r w:rsidRPr="00E80497">
        <w:rPr>
          <w:rFonts w:ascii="Arial" w:hAnsi="Arial" w:cs="Arial"/>
        </w:rPr>
        <w:t>und</w:t>
      </w:r>
      <w:r w:rsidR="007B1E72" w:rsidRPr="00E80497">
        <w:rPr>
          <w:rFonts w:ascii="Arial" w:hAnsi="Arial" w:cs="Arial"/>
        </w:rPr>
        <w:t xml:space="preserve"> dem/der</w:t>
      </w:r>
    </w:p>
    <w:p w14:paraId="7CC5C1ED" w14:textId="77777777" w:rsidR="009A15DE" w:rsidRPr="00E80497" w:rsidRDefault="009A15DE">
      <w:pPr>
        <w:jc w:val="center"/>
        <w:rPr>
          <w:rFonts w:ascii="Arial" w:hAnsi="Arial" w:cs="Arial"/>
        </w:rPr>
      </w:pPr>
    </w:p>
    <w:p w14:paraId="49AD9C81" w14:textId="77777777" w:rsidR="007B1E72" w:rsidRPr="00E80497" w:rsidRDefault="007B1E72">
      <w:pPr>
        <w:jc w:val="center"/>
        <w:rPr>
          <w:rFonts w:ascii="Arial" w:hAnsi="Arial" w:cs="Arial"/>
        </w:rPr>
      </w:pPr>
      <w:r w:rsidRPr="00E80497">
        <w:rPr>
          <w:rFonts w:ascii="Arial" w:hAnsi="Arial" w:cs="Arial"/>
        </w:rPr>
        <w:t>[Firma]</w:t>
      </w:r>
      <w:r w:rsidRPr="00E80497">
        <w:rPr>
          <w:rFonts w:ascii="Arial" w:hAnsi="Arial" w:cs="Arial"/>
        </w:rPr>
        <w:br/>
        <w:t>[Anschrift]</w:t>
      </w:r>
    </w:p>
    <w:p w14:paraId="2459E100" w14:textId="77777777" w:rsidR="007B1E72" w:rsidRPr="00E80497" w:rsidRDefault="007B1E72">
      <w:pPr>
        <w:jc w:val="center"/>
        <w:rPr>
          <w:rFonts w:ascii="Arial" w:hAnsi="Arial" w:cs="Arial"/>
        </w:rPr>
      </w:pPr>
    </w:p>
    <w:p w14:paraId="27197233" w14:textId="77777777" w:rsidR="007B1E72" w:rsidRPr="00E80497" w:rsidRDefault="007B1E72">
      <w:pPr>
        <w:jc w:val="center"/>
        <w:rPr>
          <w:rFonts w:ascii="Arial" w:hAnsi="Arial" w:cs="Arial"/>
        </w:rPr>
      </w:pPr>
    </w:p>
    <w:p w14:paraId="163EE705" w14:textId="22656400" w:rsidR="007B1E72" w:rsidRPr="00E80497" w:rsidRDefault="007B1E72" w:rsidP="007B1E72">
      <w:pPr>
        <w:pStyle w:val="Fuzeile"/>
        <w:tabs>
          <w:tab w:val="clear" w:pos="4536"/>
          <w:tab w:val="clear" w:pos="9072"/>
        </w:tabs>
        <w:spacing w:after="300"/>
        <w:jc w:val="center"/>
        <w:rPr>
          <w:rFonts w:cs="Arial"/>
        </w:rPr>
      </w:pPr>
      <w:r w:rsidRPr="00E80497">
        <w:rPr>
          <w:rFonts w:cs="Arial"/>
        </w:rPr>
        <w:t xml:space="preserve">vertreten durch </w:t>
      </w:r>
      <w:r w:rsidR="00815CCA">
        <w:rPr>
          <w:rFonts w:cs="Arial"/>
        </w:rPr>
        <w:t>[</w:t>
      </w:r>
      <w:r w:rsidR="00815CCA" w:rsidRPr="00815CCA">
        <w:rPr>
          <w:rFonts w:cs="Arial"/>
          <w:highlight w:val="yellow"/>
        </w:rPr>
        <w:t>Name(n)], [Funktion(en)</w:t>
      </w:r>
      <w:r w:rsidR="00815CCA">
        <w:rPr>
          <w:rFonts w:cs="Arial"/>
        </w:rPr>
        <w:t>]</w:t>
      </w:r>
    </w:p>
    <w:p w14:paraId="06317227" w14:textId="77777777" w:rsidR="007B1E72" w:rsidRPr="00E80497" w:rsidRDefault="007B1E72">
      <w:pPr>
        <w:jc w:val="center"/>
        <w:rPr>
          <w:rFonts w:ascii="Arial" w:hAnsi="Arial" w:cs="Arial"/>
        </w:rPr>
      </w:pPr>
      <w:r w:rsidRPr="00E80497">
        <w:rPr>
          <w:rFonts w:ascii="Arial" w:hAnsi="Arial" w:cs="Arial"/>
        </w:rPr>
        <w:br/>
        <w:t xml:space="preserve">- als </w:t>
      </w:r>
      <w:r w:rsidR="009A15DE" w:rsidRPr="00E80497">
        <w:rPr>
          <w:rFonts w:ascii="Arial" w:hAnsi="Arial" w:cs="Arial"/>
        </w:rPr>
        <w:t>Auftragsverarbeiter im Sinne der DS-GVO</w:t>
      </w:r>
    </w:p>
    <w:p w14:paraId="31F4F2A6" w14:textId="77777777" w:rsidR="009A15DE" w:rsidRPr="00E80497" w:rsidRDefault="009A15DE">
      <w:pPr>
        <w:jc w:val="center"/>
        <w:rPr>
          <w:rFonts w:ascii="Arial" w:hAnsi="Arial" w:cs="Arial"/>
        </w:rPr>
      </w:pPr>
      <w:r w:rsidRPr="00E80497">
        <w:rPr>
          <w:rFonts w:ascii="Arial" w:hAnsi="Arial" w:cs="Arial"/>
        </w:rPr>
        <w:t>nachfolgend „Auftragnehmer“ genannt</w:t>
      </w:r>
      <w:r w:rsidR="007B1E72" w:rsidRPr="00E80497">
        <w:rPr>
          <w:rFonts w:ascii="Arial" w:hAnsi="Arial" w:cs="Arial"/>
        </w:rPr>
        <w:t xml:space="preserve"> - </w:t>
      </w:r>
    </w:p>
    <w:p w14:paraId="1D0D91CA" w14:textId="77777777" w:rsidR="009A15DE" w:rsidRPr="00E80497" w:rsidRDefault="009A15DE">
      <w:pPr>
        <w:rPr>
          <w:rFonts w:ascii="Arial" w:hAnsi="Arial" w:cs="Arial"/>
        </w:rPr>
      </w:pPr>
    </w:p>
    <w:p w14:paraId="2C9EB0CD" w14:textId="7928371B" w:rsidR="009A15DE" w:rsidRPr="00E80497" w:rsidRDefault="009A15DE" w:rsidP="00513101">
      <w:pPr>
        <w:pStyle w:val="berschrift1"/>
        <w:numPr>
          <w:ilvl w:val="0"/>
          <w:numId w:val="0"/>
        </w:numPr>
        <w:rPr>
          <w:rFonts w:cs="Arial"/>
        </w:rPr>
      </w:pPr>
      <w:bookmarkStart w:id="0" w:name="_Toc473263999"/>
      <w:bookmarkStart w:id="1" w:name="_Toc476996380"/>
      <w:r w:rsidRPr="00E80497">
        <w:rPr>
          <w:rFonts w:cs="Arial"/>
        </w:rPr>
        <w:t>Präambel</w:t>
      </w:r>
      <w:bookmarkEnd w:id="0"/>
      <w:bookmarkEnd w:id="1"/>
    </w:p>
    <w:p w14:paraId="5EF167B6" w14:textId="26BA144A" w:rsidR="009A15DE" w:rsidRPr="00E80497" w:rsidRDefault="009A15DE" w:rsidP="00291535">
      <w:pPr>
        <w:spacing w:line="264" w:lineRule="auto"/>
        <w:jc w:val="both"/>
        <w:rPr>
          <w:rFonts w:ascii="Arial" w:hAnsi="Arial" w:cs="Arial"/>
        </w:rPr>
      </w:pPr>
      <w:r w:rsidRPr="00E80497">
        <w:rPr>
          <w:rFonts w:ascii="Arial" w:hAnsi="Arial" w:cs="Arial"/>
        </w:rPr>
        <w:t xml:space="preserve">Dieser Auftragsverarbeitungs-Vertrag </w:t>
      </w:r>
      <w:r w:rsidR="00FD529A">
        <w:rPr>
          <w:rFonts w:ascii="Arial" w:hAnsi="Arial" w:cs="Arial"/>
        </w:rPr>
        <w:t xml:space="preserve">einschließlich aller Anlagen </w:t>
      </w:r>
      <w:r w:rsidR="00BE24AA">
        <w:rPr>
          <w:rFonts w:ascii="Arial" w:hAnsi="Arial" w:cs="Arial"/>
        </w:rPr>
        <w:t>(im Folgenden „</w:t>
      </w:r>
      <w:r w:rsidR="00BE24AA" w:rsidRPr="00FA25A3">
        <w:rPr>
          <w:rFonts w:ascii="Arial" w:hAnsi="Arial" w:cs="Arial"/>
          <w:b/>
          <w:bCs/>
        </w:rPr>
        <w:t>Vereinbarung</w:t>
      </w:r>
      <w:r w:rsidR="00BE24AA">
        <w:rPr>
          <w:rFonts w:ascii="Arial" w:hAnsi="Arial" w:cs="Arial"/>
        </w:rPr>
        <w:t xml:space="preserve">“ genannt) </w:t>
      </w:r>
      <w:r w:rsidRPr="00E80497">
        <w:rPr>
          <w:rFonts w:ascii="Arial" w:hAnsi="Arial" w:cs="Arial"/>
        </w:rPr>
        <w:t>konkretisiert die datenschutzrechtlichen Verpflichtungen der Vertragsparteien, die sich aus der im Vertrag</w:t>
      </w:r>
    </w:p>
    <w:p w14:paraId="6E2496A4" w14:textId="77777777" w:rsidR="009A15DE" w:rsidRDefault="009A15DE" w:rsidP="00A11BA4">
      <w:pPr>
        <w:spacing w:before="120" w:after="120" w:line="264" w:lineRule="auto"/>
        <w:jc w:val="both"/>
        <w:rPr>
          <w:rFonts w:ascii="Arial" w:hAnsi="Arial" w:cs="Arial"/>
          <w:shd w:val="clear" w:color="auto" w:fill="C0C0C0"/>
        </w:rPr>
      </w:pPr>
      <w:r w:rsidRPr="00E80497">
        <w:rPr>
          <w:rFonts w:ascii="Arial" w:hAnsi="Arial" w:cs="Arial"/>
          <w:highlight w:val="yellow"/>
          <w:shd w:val="clear" w:color="auto" w:fill="C0C0C0"/>
        </w:rPr>
        <w:t>…………</w:t>
      </w:r>
      <w:proofErr w:type="gramStart"/>
      <w:r w:rsidRPr="00E80497">
        <w:rPr>
          <w:rFonts w:ascii="Arial" w:hAnsi="Arial" w:cs="Arial"/>
          <w:highlight w:val="yellow"/>
          <w:shd w:val="clear" w:color="auto" w:fill="C0C0C0"/>
        </w:rPr>
        <w:t>…</w:t>
      </w:r>
      <w:r w:rsidR="00B3772A" w:rsidRPr="00B3772A">
        <w:rPr>
          <w:rFonts w:ascii="Arial" w:hAnsi="Arial" w:cs="Arial"/>
          <w:i/>
          <w:sz w:val="22"/>
          <w:highlight w:val="yellow"/>
          <w:shd w:val="clear" w:color="auto" w:fill="C0C0C0"/>
        </w:rPr>
        <w:t>[</w:t>
      </w:r>
      <w:proofErr w:type="gramEnd"/>
      <w:r w:rsidR="00B3772A" w:rsidRPr="00B3772A">
        <w:rPr>
          <w:rFonts w:ascii="Arial" w:hAnsi="Arial" w:cs="Arial"/>
          <w:i/>
          <w:sz w:val="20"/>
          <w:highlight w:val="yellow"/>
          <w:shd w:val="clear" w:color="auto" w:fill="C0C0C0"/>
        </w:rPr>
        <w:t>Name des Vertrags</w:t>
      </w:r>
      <w:r w:rsidR="00B3772A">
        <w:rPr>
          <w:rFonts w:ascii="Arial" w:hAnsi="Arial" w:cs="Arial"/>
          <w:i/>
          <w:sz w:val="20"/>
          <w:highlight w:val="yellow"/>
          <w:shd w:val="clear" w:color="auto" w:fill="C0C0C0"/>
        </w:rPr>
        <w:t>]</w:t>
      </w:r>
      <w:r w:rsidRPr="00E80497">
        <w:rPr>
          <w:rFonts w:ascii="Arial" w:hAnsi="Arial" w:cs="Arial"/>
          <w:highlight w:val="yellow"/>
          <w:shd w:val="clear" w:color="auto" w:fill="C0C0C0"/>
        </w:rPr>
        <w:t>…………………………………………………………………</w:t>
      </w:r>
    </w:p>
    <w:p w14:paraId="0CB41681" w14:textId="77777777" w:rsidR="00A45CF8" w:rsidRPr="00E80497" w:rsidRDefault="00A45CF8" w:rsidP="00A11BA4">
      <w:pPr>
        <w:spacing w:before="120" w:after="120" w:line="264" w:lineRule="auto"/>
        <w:jc w:val="both"/>
        <w:rPr>
          <w:rFonts w:ascii="Arial" w:hAnsi="Arial" w:cs="Arial"/>
        </w:rPr>
      </w:pPr>
      <w:r w:rsidRPr="00A45CF8">
        <w:rPr>
          <w:rFonts w:ascii="Arial" w:hAnsi="Arial" w:cs="Arial"/>
        </w:rPr>
        <w:t>vom</w:t>
      </w:r>
      <w:r w:rsidRPr="00E80497">
        <w:rPr>
          <w:rFonts w:ascii="Arial" w:hAnsi="Arial" w:cs="Arial"/>
          <w:highlight w:val="yellow"/>
          <w:shd w:val="clear" w:color="auto" w:fill="C0C0C0"/>
        </w:rPr>
        <w:t>……</w:t>
      </w:r>
      <w:proofErr w:type="gramStart"/>
      <w:r w:rsidRPr="00E80497">
        <w:rPr>
          <w:rFonts w:ascii="Arial" w:hAnsi="Arial" w:cs="Arial"/>
          <w:highlight w:val="yellow"/>
          <w:shd w:val="clear" w:color="auto" w:fill="C0C0C0"/>
        </w:rPr>
        <w:t>…</w:t>
      </w:r>
      <w:r w:rsidR="00B3772A" w:rsidRPr="00B3772A">
        <w:rPr>
          <w:rFonts w:ascii="Arial" w:hAnsi="Arial" w:cs="Arial"/>
          <w:i/>
          <w:sz w:val="22"/>
          <w:highlight w:val="yellow"/>
          <w:shd w:val="clear" w:color="auto" w:fill="C0C0C0"/>
        </w:rPr>
        <w:t>[</w:t>
      </w:r>
      <w:proofErr w:type="gramEnd"/>
      <w:r w:rsidR="00B3772A" w:rsidRPr="00B3772A">
        <w:rPr>
          <w:rFonts w:ascii="Arial" w:hAnsi="Arial" w:cs="Arial"/>
          <w:i/>
          <w:sz w:val="20"/>
          <w:highlight w:val="yellow"/>
          <w:shd w:val="clear" w:color="auto" w:fill="C0C0C0"/>
        </w:rPr>
        <w:t>Datum des Vertrags]</w:t>
      </w:r>
      <w:r w:rsidRPr="00E80497">
        <w:rPr>
          <w:rFonts w:ascii="Arial" w:hAnsi="Arial" w:cs="Arial"/>
          <w:highlight w:val="yellow"/>
          <w:shd w:val="clear" w:color="auto" w:fill="C0C0C0"/>
        </w:rPr>
        <w:t>………………………………………………………………</w:t>
      </w:r>
    </w:p>
    <w:p w14:paraId="73D00F54" w14:textId="15FF4A6F" w:rsidR="009A15DE" w:rsidRPr="00E80497" w:rsidRDefault="009A15DE" w:rsidP="00291535">
      <w:pPr>
        <w:spacing w:line="264" w:lineRule="auto"/>
        <w:jc w:val="both"/>
        <w:rPr>
          <w:rFonts w:ascii="Arial" w:hAnsi="Arial" w:cs="Arial"/>
        </w:rPr>
      </w:pPr>
      <w:r w:rsidRPr="00E80497">
        <w:rPr>
          <w:rFonts w:ascii="Arial" w:hAnsi="Arial" w:cs="Arial"/>
        </w:rPr>
        <w:t xml:space="preserve">(im Folgenden </w:t>
      </w:r>
      <w:r w:rsidR="00BE24AA">
        <w:rPr>
          <w:rFonts w:ascii="Arial" w:hAnsi="Arial" w:cs="Arial"/>
        </w:rPr>
        <w:t>„</w:t>
      </w:r>
      <w:r w:rsidRPr="00513101">
        <w:rPr>
          <w:rFonts w:ascii="Arial" w:hAnsi="Arial"/>
          <w:b/>
        </w:rPr>
        <w:t>Hauptvertrag</w:t>
      </w:r>
      <w:r w:rsidR="00BE24AA">
        <w:rPr>
          <w:rFonts w:ascii="Arial" w:hAnsi="Arial" w:cs="Arial"/>
        </w:rPr>
        <w:t>“</w:t>
      </w:r>
      <w:r w:rsidRPr="00E80497">
        <w:rPr>
          <w:rFonts w:ascii="Arial" w:hAnsi="Arial" w:cs="Arial"/>
        </w:rPr>
        <w:t xml:space="preserve"> genannt) beschriebenen Auftragsverarbeitung ergeben.</w:t>
      </w:r>
    </w:p>
    <w:p w14:paraId="0FE8F9C3" w14:textId="455F190D" w:rsidR="009A15DE" w:rsidRDefault="009A15DE" w:rsidP="00291535">
      <w:pPr>
        <w:spacing w:line="264" w:lineRule="auto"/>
        <w:jc w:val="both"/>
        <w:rPr>
          <w:rFonts w:ascii="Arial" w:hAnsi="Arial" w:cs="Arial"/>
        </w:rPr>
      </w:pPr>
      <w:r w:rsidRPr="00E80497">
        <w:rPr>
          <w:rFonts w:ascii="Arial" w:hAnsi="Arial" w:cs="Arial"/>
        </w:rPr>
        <w:lastRenderedPageBreak/>
        <w:t>Sämtliche in diesem Vertrag beschriebenen Verpflichtungen finden Anwendung auf alle Tätigkeiten, die mit dem Hauptvertrag in Zusammenhang stehen und bei denen Mitarbeiterinnen und Mitarbeiter des Auftragnehmers oder durch den Auftragnehmer beauftragte Dritte mit personenbezogenen Daten des Auftraggebers in Berührung kommen bzw. kommen können.</w:t>
      </w:r>
      <w:r w:rsidR="00032652">
        <w:rPr>
          <w:rFonts w:ascii="Arial" w:hAnsi="Arial" w:cs="Arial"/>
        </w:rPr>
        <w:t xml:space="preserve"> </w:t>
      </w:r>
    </w:p>
    <w:p w14:paraId="77B1AB5F" w14:textId="24F7E054" w:rsidR="009A15DE" w:rsidRPr="00E80497" w:rsidRDefault="009A15DE" w:rsidP="00513101">
      <w:pPr>
        <w:pStyle w:val="berschrift1"/>
        <w:numPr>
          <w:ilvl w:val="0"/>
          <w:numId w:val="0"/>
        </w:numPr>
        <w:rPr>
          <w:rFonts w:cs="Arial"/>
        </w:rPr>
      </w:pPr>
      <w:bookmarkStart w:id="2" w:name="_Toc473264002"/>
      <w:bookmarkStart w:id="3" w:name="_Toc476996384"/>
      <w:r w:rsidRPr="00E80497">
        <w:rPr>
          <w:rFonts w:cs="Arial"/>
        </w:rPr>
        <w:t>§ 1 Definitionen</w:t>
      </w:r>
      <w:bookmarkEnd w:id="2"/>
      <w:bookmarkEnd w:id="3"/>
      <w:r w:rsidR="00DE7DEC">
        <w:rPr>
          <w:rFonts w:cs="Arial"/>
        </w:rPr>
        <w:t xml:space="preserve"> &amp; Rechtsgrundlagen</w:t>
      </w:r>
    </w:p>
    <w:p w14:paraId="6F753021" w14:textId="5047FB44" w:rsidR="003E652C" w:rsidRDefault="009A15DE" w:rsidP="00291535">
      <w:pPr>
        <w:spacing w:line="264" w:lineRule="auto"/>
        <w:jc w:val="both"/>
        <w:rPr>
          <w:rFonts w:ascii="Arial" w:hAnsi="Arial" w:cs="Arial"/>
        </w:rPr>
      </w:pPr>
      <w:r w:rsidRPr="00E80497">
        <w:rPr>
          <w:rFonts w:ascii="Arial" w:hAnsi="Arial" w:cs="Arial"/>
        </w:rPr>
        <w:t>Es gelten die Begriffsbestimmungen entsprechend Art. 4 DS-GVO</w:t>
      </w:r>
      <w:r w:rsidR="004177EB">
        <w:rPr>
          <w:rFonts w:ascii="Arial" w:hAnsi="Arial" w:cs="Arial"/>
        </w:rPr>
        <w:t xml:space="preserve"> (europäische Datenschutzgrundverordnung)</w:t>
      </w:r>
      <w:r w:rsidRPr="00E80497">
        <w:rPr>
          <w:rFonts w:ascii="Arial" w:hAnsi="Arial" w:cs="Arial"/>
        </w:rPr>
        <w:t>, § 2 UWG</w:t>
      </w:r>
      <w:r w:rsidR="004177EB">
        <w:rPr>
          <w:rFonts w:ascii="Arial" w:hAnsi="Arial" w:cs="Arial"/>
        </w:rPr>
        <w:t xml:space="preserve"> (Gesetz gegen den unlauteren Wettbewerb)</w:t>
      </w:r>
      <w:r w:rsidRPr="00E80497">
        <w:rPr>
          <w:rFonts w:ascii="Arial" w:hAnsi="Arial" w:cs="Arial"/>
        </w:rPr>
        <w:t xml:space="preserve"> und § 2</w:t>
      </w:r>
      <w:r w:rsidR="00F96265">
        <w:rPr>
          <w:rFonts w:ascii="Arial" w:hAnsi="Arial" w:cs="Arial"/>
        </w:rPr>
        <w:t xml:space="preserve"> </w:t>
      </w:r>
      <w:r w:rsidR="005748FD" w:rsidRPr="005748FD">
        <w:rPr>
          <w:rFonts w:ascii="Arial" w:hAnsi="Arial" w:cs="Arial"/>
        </w:rPr>
        <w:t>Telekommunikations-Digitale-Dienste-Datenschutz-Gesetz (TDDDG</w:t>
      </w:r>
      <w:r w:rsidR="005748FD">
        <w:rPr>
          <w:rFonts w:ascii="Arial" w:hAnsi="Arial" w:cs="Arial"/>
        </w:rPr>
        <w:t>, ehemals</w:t>
      </w:r>
      <w:r w:rsidR="005748FD" w:rsidRPr="005748FD">
        <w:rPr>
          <w:rFonts w:ascii="Arial" w:hAnsi="Arial" w:cs="Arial"/>
        </w:rPr>
        <w:t xml:space="preserve"> </w:t>
      </w:r>
      <w:r w:rsidR="00F96265">
        <w:rPr>
          <w:rFonts w:ascii="Arial" w:hAnsi="Arial" w:cs="Arial"/>
        </w:rPr>
        <w:t>TTDSG</w:t>
      </w:r>
      <w:r w:rsidR="004177EB">
        <w:rPr>
          <w:rFonts w:ascii="Arial" w:hAnsi="Arial" w:cs="Arial"/>
        </w:rPr>
        <w:t xml:space="preserve"> (</w:t>
      </w:r>
      <w:r w:rsidR="004177EB" w:rsidRPr="004177EB">
        <w:rPr>
          <w:rFonts w:ascii="Arial" w:hAnsi="Arial" w:cs="Arial"/>
        </w:rPr>
        <w:t>Telekommunikations-Telem</w:t>
      </w:r>
      <w:r w:rsidR="004177EB">
        <w:rPr>
          <w:rFonts w:ascii="Arial" w:hAnsi="Arial" w:cs="Arial"/>
        </w:rPr>
        <w:t>edien-Datenschutzgesetz)</w:t>
      </w:r>
      <w:r w:rsidR="005748FD">
        <w:rPr>
          <w:rFonts w:ascii="Arial" w:hAnsi="Arial" w:cs="Arial"/>
        </w:rPr>
        <w:t>)</w:t>
      </w:r>
      <w:r w:rsidR="00F75951" w:rsidRPr="00E80497">
        <w:rPr>
          <w:rFonts w:ascii="Arial" w:hAnsi="Arial" w:cs="Arial"/>
        </w:rPr>
        <w:t xml:space="preserve">, des Bundesdatenschutzgesetzes vom </w:t>
      </w:r>
      <w:r w:rsidR="00A04434" w:rsidRPr="00E80497">
        <w:rPr>
          <w:rFonts w:ascii="Arial" w:hAnsi="Arial" w:cs="Arial"/>
        </w:rPr>
        <w:t>30.07.2017 („BDSG n. F.“)</w:t>
      </w:r>
      <w:r w:rsidRPr="00E80497">
        <w:rPr>
          <w:rFonts w:ascii="Arial" w:hAnsi="Arial" w:cs="Arial"/>
        </w:rPr>
        <w:t xml:space="preserve"> sowie </w:t>
      </w:r>
      <w:r w:rsidR="004D3085" w:rsidRPr="00E80497">
        <w:rPr>
          <w:rFonts w:ascii="Arial" w:hAnsi="Arial" w:cs="Arial"/>
        </w:rPr>
        <w:t xml:space="preserve">des </w:t>
      </w:r>
      <w:r w:rsidRPr="00E80497">
        <w:rPr>
          <w:rFonts w:ascii="Arial" w:hAnsi="Arial" w:cs="Arial"/>
        </w:rPr>
        <w:t>Landeskrankenhausgesetz</w:t>
      </w:r>
      <w:r w:rsidR="004D3085" w:rsidRPr="00E80497">
        <w:rPr>
          <w:rFonts w:ascii="Arial" w:hAnsi="Arial" w:cs="Arial"/>
        </w:rPr>
        <w:t>es Berlin</w:t>
      </w:r>
      <w:r w:rsidR="004177EB">
        <w:rPr>
          <w:rFonts w:ascii="Arial" w:hAnsi="Arial" w:cs="Arial"/>
        </w:rPr>
        <w:t xml:space="preserve"> (LKG Berlin)</w:t>
      </w:r>
      <w:r w:rsidRPr="00E80497">
        <w:rPr>
          <w:rFonts w:ascii="Arial" w:hAnsi="Arial" w:cs="Arial"/>
        </w:rPr>
        <w:t xml:space="preserve">. Sollten in den Artikeln bzw. Paragraphen sich widersprechende Darstellungen zu finden sein, gelten die Definitionen in der Rangfolge DS-GVO, </w:t>
      </w:r>
      <w:r w:rsidR="00F96265">
        <w:rPr>
          <w:rFonts w:ascii="Arial" w:hAnsi="Arial" w:cs="Arial"/>
        </w:rPr>
        <w:t xml:space="preserve">BDSG, </w:t>
      </w:r>
      <w:r w:rsidRPr="00E80497">
        <w:rPr>
          <w:rFonts w:ascii="Arial" w:hAnsi="Arial" w:cs="Arial"/>
        </w:rPr>
        <w:t xml:space="preserve">Landesrecht, UWG und </w:t>
      </w:r>
      <w:r w:rsidR="005748FD">
        <w:rPr>
          <w:rFonts w:ascii="Arial" w:hAnsi="Arial" w:cs="Arial"/>
        </w:rPr>
        <w:t>TTDDG</w:t>
      </w:r>
      <w:r w:rsidRPr="00E80497">
        <w:rPr>
          <w:rFonts w:ascii="Arial" w:hAnsi="Arial" w:cs="Arial"/>
        </w:rPr>
        <w:t xml:space="preserve">. </w:t>
      </w:r>
    </w:p>
    <w:p w14:paraId="5B6D67C7" w14:textId="26835CB4" w:rsidR="00DE7DEC" w:rsidRDefault="00DE7DEC" w:rsidP="00291535">
      <w:pPr>
        <w:spacing w:line="264" w:lineRule="auto"/>
        <w:jc w:val="both"/>
        <w:rPr>
          <w:rFonts w:ascii="Arial" w:hAnsi="Arial" w:cs="Arial"/>
        </w:rPr>
      </w:pPr>
    </w:p>
    <w:p w14:paraId="760844EF" w14:textId="270DE741" w:rsidR="009A15DE" w:rsidRPr="00E80497" w:rsidRDefault="009A15DE" w:rsidP="00291535">
      <w:pPr>
        <w:spacing w:line="264" w:lineRule="auto"/>
        <w:jc w:val="both"/>
        <w:rPr>
          <w:rFonts w:ascii="Arial" w:hAnsi="Arial" w:cs="Arial"/>
        </w:rPr>
      </w:pPr>
      <w:r w:rsidRPr="00E80497">
        <w:rPr>
          <w:rFonts w:ascii="Arial" w:hAnsi="Arial" w:cs="Arial"/>
        </w:rPr>
        <w:t>Weiterhin gelten folgende Begriffsbestimmungen:</w:t>
      </w:r>
    </w:p>
    <w:p w14:paraId="3649748B" w14:textId="77777777" w:rsidR="009A15DE" w:rsidRPr="00E80497" w:rsidRDefault="009A15DE" w:rsidP="00513101">
      <w:pPr>
        <w:spacing w:line="264" w:lineRule="auto"/>
        <w:jc w:val="both"/>
        <w:rPr>
          <w:rFonts w:ascii="Arial" w:hAnsi="Arial" w:cs="Arial"/>
        </w:rPr>
      </w:pPr>
    </w:p>
    <w:p w14:paraId="3B08CBBE" w14:textId="77777777" w:rsidR="009A15DE" w:rsidRPr="00E80497" w:rsidRDefault="009A15DE" w:rsidP="00150458">
      <w:pPr>
        <w:pStyle w:val="Vertragsnummerierung"/>
        <w:rPr>
          <w:rFonts w:cs="Arial"/>
        </w:rPr>
      </w:pPr>
      <w:r w:rsidRPr="00E80497">
        <w:rPr>
          <w:rFonts w:cs="Arial"/>
        </w:rPr>
        <w:t>Anonymisierung</w:t>
      </w:r>
    </w:p>
    <w:p w14:paraId="5B7D0A4B" w14:textId="670B2CBF" w:rsidR="009A15DE" w:rsidRDefault="009A15DE" w:rsidP="00291535">
      <w:pPr>
        <w:pStyle w:val="Vertragsnummerierung"/>
        <w:numPr>
          <w:ilvl w:val="0"/>
          <w:numId w:val="0"/>
        </w:numPr>
        <w:ind w:left="360"/>
        <w:rPr>
          <w:rFonts w:cs="Arial"/>
        </w:rPr>
      </w:pPr>
      <w:r w:rsidRPr="00E80497">
        <w:rPr>
          <w:rFonts w:cs="Arial"/>
        </w:rPr>
        <w:t>Prozess, bei dem personenbezogene Daten entweder vom für die Verarbeitung der Daten Verantwortlichen allein oder in Zusammenarbeit mit einer anderen Partei unumkehrbar so verändert werden, dass sich die betroffene Person danach weder direkt noch indirekt identifizieren lässt. (Quelle: DIN EN ISO 25237)</w:t>
      </w:r>
    </w:p>
    <w:p w14:paraId="7CDFD4DC" w14:textId="26B26CDF" w:rsidR="00BE24AA" w:rsidRDefault="00BE24AA" w:rsidP="00BE24AA">
      <w:pPr>
        <w:pStyle w:val="Vertragsnummerierung"/>
        <w:rPr>
          <w:szCs w:val="24"/>
        </w:rPr>
      </w:pPr>
      <w:r>
        <w:t>Drittland</w:t>
      </w:r>
      <w:r>
        <w:br/>
        <w:t>Ein Land, welches sich außerhalb der EU/EWR befindet.</w:t>
      </w:r>
      <w:r w:rsidR="007A4910">
        <w:tab/>
      </w:r>
    </w:p>
    <w:p w14:paraId="3A2DC06D" w14:textId="2FDE1973" w:rsidR="00BE24AA" w:rsidRPr="00032652" w:rsidRDefault="00BE24AA">
      <w:pPr>
        <w:pStyle w:val="Vertragsnummerierung"/>
        <w:rPr>
          <w:szCs w:val="24"/>
        </w:rPr>
      </w:pPr>
      <w:r>
        <w:t>Hauptvertrag</w:t>
      </w:r>
      <w:r>
        <w:br/>
        <w:t>Vertrag (i.d.R. ein Dienst- oder Werkvertrag), in welchem alle Einzelheiten der Verarbeitung beschrieben sind.</w:t>
      </w:r>
    </w:p>
    <w:p w14:paraId="768323A5" w14:textId="245E0706" w:rsidR="00032652" w:rsidRPr="00421A0C" w:rsidRDefault="00421A0C" w:rsidP="00421A0C">
      <w:pPr>
        <w:pStyle w:val="Vertragsnummerierung"/>
      </w:pPr>
      <w:r>
        <w:t>Personenbezogene Daten</w:t>
      </w:r>
    </w:p>
    <w:p w14:paraId="62012615" w14:textId="24E74647" w:rsidR="00032652" w:rsidRPr="00032652" w:rsidRDefault="00032652" w:rsidP="00FA25A3">
      <w:pPr>
        <w:pStyle w:val="Vertragsnummerierung"/>
        <w:numPr>
          <w:ilvl w:val="0"/>
          <w:numId w:val="0"/>
        </w:numPr>
        <w:ind w:left="360"/>
      </w:pPr>
      <w:r>
        <w:t>Al</w:t>
      </w:r>
      <w:r w:rsidRPr="00032652">
        <w:t xml:space="preserve">le Einzelangaben </w:t>
      </w:r>
      <w:proofErr w:type="spellStart"/>
      <w:r w:rsidRPr="00032652">
        <w:t>über</w:t>
      </w:r>
      <w:proofErr w:type="spellEnd"/>
      <w:r w:rsidRPr="00032652">
        <w:t xml:space="preserve"> </w:t>
      </w:r>
      <w:proofErr w:type="spellStart"/>
      <w:r w:rsidRPr="00032652">
        <w:t>persönliche</w:t>
      </w:r>
      <w:proofErr w:type="spellEnd"/>
      <w:r w:rsidRPr="00032652">
        <w:t xml:space="preserve"> oder sachliche </w:t>
      </w:r>
      <w:proofErr w:type="spellStart"/>
      <w:r w:rsidRPr="00032652">
        <w:t>Verhältnisse</w:t>
      </w:r>
      <w:proofErr w:type="spellEnd"/>
      <w:r w:rsidRPr="00032652">
        <w:t xml:space="preserve"> bestimmter od</w:t>
      </w:r>
      <w:r w:rsidR="00401F3A">
        <w:t>er bestimmbarer Patientinnen und Patienten</w:t>
      </w:r>
      <w:r>
        <w:t xml:space="preserve">. </w:t>
      </w:r>
    </w:p>
    <w:p w14:paraId="202292F6" w14:textId="77777777" w:rsidR="00401F3A" w:rsidRPr="00E80497" w:rsidRDefault="00401F3A" w:rsidP="00401F3A">
      <w:pPr>
        <w:pStyle w:val="Vertragsnummerierung"/>
        <w:rPr>
          <w:rFonts w:cs="Arial"/>
        </w:rPr>
      </w:pPr>
      <w:r w:rsidRPr="00E80497">
        <w:rPr>
          <w:rFonts w:cs="Arial"/>
        </w:rPr>
        <w:t>Verarbeitung im Auftrag</w:t>
      </w:r>
    </w:p>
    <w:p w14:paraId="696CA2C8" w14:textId="77777777" w:rsidR="00401F3A" w:rsidRPr="00E80497" w:rsidRDefault="00401F3A" w:rsidP="00401F3A">
      <w:pPr>
        <w:pStyle w:val="Vertragstext"/>
        <w:rPr>
          <w:rFonts w:cs="Arial"/>
        </w:rPr>
      </w:pPr>
      <w:r w:rsidRPr="00E80497">
        <w:rPr>
          <w:rFonts w:cs="Arial"/>
        </w:rPr>
        <w:t>Verarbeitung im Auftrag ist die Verarbeitung personenbezogener Daten durch einen Auftragnehmer im Auftrag des Auftraggebers</w:t>
      </w:r>
      <w:r>
        <w:rPr>
          <w:rFonts w:cs="Arial"/>
        </w:rPr>
        <w:t xml:space="preserve"> gemäß und im Sinne von Art. 28 DS-GVO</w:t>
      </w:r>
      <w:r w:rsidRPr="00E80497">
        <w:rPr>
          <w:rFonts w:cs="Arial"/>
        </w:rPr>
        <w:t>.</w:t>
      </w:r>
    </w:p>
    <w:p w14:paraId="6700CA04" w14:textId="77777777" w:rsidR="009A15DE" w:rsidRPr="00E80497" w:rsidRDefault="009A15DE">
      <w:pPr>
        <w:pStyle w:val="Vertragsnummerierung"/>
        <w:rPr>
          <w:rFonts w:cs="Arial"/>
        </w:rPr>
      </w:pPr>
      <w:r w:rsidRPr="00E80497">
        <w:rPr>
          <w:rFonts w:cs="Arial"/>
        </w:rPr>
        <w:t>Unterauftragnehmer</w:t>
      </w:r>
    </w:p>
    <w:p w14:paraId="2452F570" w14:textId="2A5BBF2A" w:rsidR="009A15DE" w:rsidRPr="00E80497" w:rsidRDefault="009A15DE" w:rsidP="00291535">
      <w:pPr>
        <w:pStyle w:val="Vertragsnummerierung"/>
        <w:numPr>
          <w:ilvl w:val="0"/>
          <w:numId w:val="0"/>
        </w:numPr>
        <w:ind w:left="360"/>
        <w:rPr>
          <w:rFonts w:cs="Arial"/>
        </w:rPr>
      </w:pPr>
      <w:r w:rsidRPr="00E80497">
        <w:rPr>
          <w:rFonts w:cs="Arial"/>
        </w:rPr>
        <w:t>Vom Auftragnehmer beauftragter Leistungserbringer</w:t>
      </w:r>
      <w:r w:rsidR="009046A8">
        <w:rPr>
          <w:rFonts w:cs="Arial"/>
        </w:rPr>
        <w:t xml:space="preserve"> im Sinne von Art. 28 Abs. (4) DS</w:t>
      </w:r>
      <w:r w:rsidR="00726984">
        <w:rPr>
          <w:rFonts w:cs="Arial"/>
        </w:rPr>
        <w:t>-</w:t>
      </w:r>
      <w:r w:rsidR="009046A8">
        <w:rPr>
          <w:rFonts w:cs="Arial"/>
        </w:rPr>
        <w:t>GVO</w:t>
      </w:r>
      <w:r w:rsidRPr="00E80497">
        <w:rPr>
          <w:rFonts w:cs="Arial"/>
        </w:rPr>
        <w:t>, dessen Dienstleistung und/oder Werk der Auftragnehmer zur Erbringung der in diesem Vertrag beschriebenen Leistungen gegenüber dem Auftraggeber benötigt.</w:t>
      </w:r>
    </w:p>
    <w:p w14:paraId="1A21650E" w14:textId="77777777" w:rsidR="009A15DE" w:rsidRPr="00E80497" w:rsidRDefault="009A15DE">
      <w:pPr>
        <w:pStyle w:val="Vertragsnummerierung"/>
        <w:ind w:left="426"/>
        <w:rPr>
          <w:rFonts w:cs="Arial"/>
        </w:rPr>
      </w:pPr>
      <w:r w:rsidRPr="00E80497">
        <w:rPr>
          <w:rFonts w:cs="Arial"/>
        </w:rPr>
        <w:t>Weisung</w:t>
      </w:r>
    </w:p>
    <w:p w14:paraId="0E2E873B" w14:textId="77777777" w:rsidR="009A15DE" w:rsidRPr="00E80497" w:rsidRDefault="009A15DE" w:rsidP="00513101">
      <w:pPr>
        <w:pStyle w:val="Vertragstext"/>
        <w:ind w:left="426"/>
        <w:rPr>
          <w:rFonts w:cs="Arial"/>
        </w:rPr>
      </w:pPr>
      <w:r w:rsidRPr="00E80497">
        <w:rPr>
          <w:rFonts w:cs="Arial"/>
        </w:rPr>
        <w:t xml:space="preserve">Weisung ist die auf einen bestimmten datenschutzmäßigen Umgang (zum Beispiel Anonymisierung, Sperrung, Löschung, Herausgabe) des Auftragnehmers mit personenbezogenen Daten gerichtete schriftliche Anordnung des Auftraggebers. Die Weisungen werden anfänglich durch einen Hauptvertrag festgelegt und können </w:t>
      </w:r>
      <w:r w:rsidRPr="00E80497">
        <w:rPr>
          <w:rFonts w:cs="Arial"/>
        </w:rPr>
        <w:lastRenderedPageBreak/>
        <w:t>vom Auftraggeber danach in schriftlicher Form durch einzelne Weisungen geändert, ergänzt oder ersetzt werden (Einzelweisung).</w:t>
      </w:r>
    </w:p>
    <w:p w14:paraId="2A069E4E" w14:textId="77777777" w:rsidR="009A15DE" w:rsidRPr="00E80497" w:rsidRDefault="009A15DE" w:rsidP="00513101">
      <w:pPr>
        <w:pStyle w:val="berschrift1"/>
        <w:numPr>
          <w:ilvl w:val="0"/>
          <w:numId w:val="0"/>
        </w:numPr>
        <w:rPr>
          <w:rFonts w:cs="Arial"/>
        </w:rPr>
      </w:pPr>
      <w:bookmarkStart w:id="4" w:name="_Toc473264005"/>
      <w:bookmarkStart w:id="5" w:name="_Ref473264480"/>
      <w:bookmarkStart w:id="6" w:name="_Ref473264483"/>
      <w:bookmarkStart w:id="7" w:name="_Toc476996387"/>
      <w:r w:rsidRPr="00E80497">
        <w:rPr>
          <w:rFonts w:cs="Arial"/>
        </w:rPr>
        <w:t xml:space="preserve">§ 2 Gegenstand des </w:t>
      </w:r>
      <w:bookmarkEnd w:id="4"/>
      <w:bookmarkEnd w:id="5"/>
      <w:bookmarkEnd w:id="6"/>
      <w:r w:rsidRPr="00E80497">
        <w:rPr>
          <w:rFonts w:cs="Arial"/>
        </w:rPr>
        <w:t>Auftrags</w:t>
      </w:r>
      <w:bookmarkEnd w:id="7"/>
    </w:p>
    <w:p w14:paraId="7D90D7A4" w14:textId="77777777" w:rsidR="009046A8" w:rsidRDefault="009A15DE" w:rsidP="00DC6C5B">
      <w:pPr>
        <w:pStyle w:val="Listenabsatz1"/>
        <w:spacing w:line="264" w:lineRule="auto"/>
        <w:ind w:left="0"/>
        <w:rPr>
          <w:rFonts w:cs="Arial"/>
        </w:rPr>
      </w:pPr>
      <w:bookmarkStart w:id="8" w:name="_Ref396290678"/>
      <w:r w:rsidRPr="00E80497">
        <w:rPr>
          <w:rFonts w:cs="Arial"/>
        </w:rPr>
        <w:t xml:space="preserve">Der Auftragnehmer verarbeitet personenbezogene Daten im Auftrag des Auftraggebers. Dies umfasst Tätigkeiten, die im Hauptvertrag und in der darin enthaltenen Leistungsbeschreibung konkretisiert sind. </w:t>
      </w:r>
      <w:r w:rsidR="009046A8">
        <w:rPr>
          <w:rFonts w:cs="Arial"/>
        </w:rPr>
        <w:t xml:space="preserve">Gegenstand des Hauptvertrages ist </w:t>
      </w:r>
      <w:r w:rsidR="009046A8" w:rsidRPr="00FA25A3">
        <w:rPr>
          <w:rFonts w:cs="Arial"/>
          <w:highlight w:val="yellow"/>
        </w:rPr>
        <w:t>[Beschreibung des Gegenstandes der Leistungserbringung gemäß Hauptvertrag]</w:t>
      </w:r>
      <w:r w:rsidR="009046A8">
        <w:rPr>
          <w:rFonts w:cs="Arial"/>
        </w:rPr>
        <w:t>.</w:t>
      </w:r>
    </w:p>
    <w:p w14:paraId="5AF3CED5" w14:textId="38AD9A40" w:rsidR="009A15DE" w:rsidRPr="00E80497" w:rsidRDefault="009A15DE" w:rsidP="00DC6C5B">
      <w:pPr>
        <w:pStyle w:val="Listenabsatz1"/>
        <w:spacing w:line="264" w:lineRule="auto"/>
        <w:ind w:left="0"/>
        <w:rPr>
          <w:rFonts w:cs="Arial"/>
        </w:rPr>
      </w:pPr>
      <w:r w:rsidRPr="00E80497">
        <w:rPr>
          <w:rFonts w:cs="Arial"/>
        </w:rPr>
        <w:t>Im Einzelnen sind folgende Daten Bestandteil der Datenverarbeitung:</w:t>
      </w:r>
      <w:bookmarkEnd w:id="8"/>
    </w:p>
    <w:p w14:paraId="238775A5" w14:textId="77777777" w:rsidR="00726984" w:rsidRPr="00E80497" w:rsidRDefault="00726984" w:rsidP="00726984">
      <w:pPr>
        <w:pStyle w:val="Listenabsatz1"/>
        <w:spacing w:line="264" w:lineRule="auto"/>
        <w:ind w:left="705"/>
        <w:rPr>
          <w:rFonts w:cs="Arial"/>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25"/>
        <w:gridCol w:w="2191"/>
        <w:gridCol w:w="1457"/>
        <w:gridCol w:w="3037"/>
      </w:tblGrid>
      <w:tr w:rsidR="00726984" w:rsidRPr="00E80497" w14:paraId="7F2887A6" w14:textId="77777777" w:rsidTr="00894C27">
        <w:tc>
          <w:tcPr>
            <w:tcW w:w="3125" w:type="dxa"/>
            <w:vAlign w:val="center"/>
          </w:tcPr>
          <w:p w14:paraId="1EB8F816" w14:textId="77777777" w:rsidR="00726984" w:rsidRPr="00E80497" w:rsidRDefault="00726984" w:rsidP="00640898">
            <w:pPr>
              <w:spacing w:line="264" w:lineRule="auto"/>
              <w:jc w:val="center"/>
              <w:rPr>
                <w:rFonts w:ascii="Arial" w:hAnsi="Arial" w:cs="Arial"/>
              </w:rPr>
            </w:pPr>
            <w:r w:rsidRPr="00E80497">
              <w:rPr>
                <w:rFonts w:ascii="Arial" w:hAnsi="Arial" w:cs="Arial"/>
              </w:rPr>
              <w:t xml:space="preserve">Art der Daten, </w:t>
            </w:r>
            <w:r w:rsidRPr="00E80497">
              <w:rPr>
                <w:rFonts w:ascii="Arial" w:hAnsi="Arial" w:cs="Arial"/>
                <w:highlight w:val="yellow"/>
              </w:rPr>
              <w:t>z.B.</w:t>
            </w:r>
          </w:p>
        </w:tc>
        <w:tc>
          <w:tcPr>
            <w:tcW w:w="2191" w:type="dxa"/>
            <w:vAlign w:val="center"/>
          </w:tcPr>
          <w:p w14:paraId="39121FDC" w14:textId="77777777" w:rsidR="00726984" w:rsidRPr="00E80497" w:rsidRDefault="00726984" w:rsidP="00640898">
            <w:pPr>
              <w:spacing w:line="264" w:lineRule="auto"/>
              <w:jc w:val="center"/>
              <w:rPr>
                <w:rFonts w:ascii="Arial" w:hAnsi="Arial" w:cs="Arial"/>
              </w:rPr>
            </w:pPr>
            <w:r w:rsidRPr="00E80497">
              <w:rPr>
                <w:rFonts w:ascii="Arial" w:hAnsi="Arial" w:cs="Arial"/>
              </w:rPr>
              <w:t>Zweck der Datenverarbeitung</w:t>
            </w:r>
          </w:p>
        </w:tc>
        <w:tc>
          <w:tcPr>
            <w:tcW w:w="1457" w:type="dxa"/>
            <w:vAlign w:val="center"/>
          </w:tcPr>
          <w:p w14:paraId="075D19C9" w14:textId="77777777" w:rsidR="00726984" w:rsidRPr="00E80497" w:rsidRDefault="00726984" w:rsidP="00640898">
            <w:pPr>
              <w:spacing w:line="264" w:lineRule="auto"/>
              <w:jc w:val="center"/>
              <w:rPr>
                <w:rFonts w:ascii="Arial" w:hAnsi="Arial" w:cs="Arial"/>
              </w:rPr>
            </w:pPr>
            <w:r w:rsidRPr="00E80497">
              <w:rPr>
                <w:rFonts w:ascii="Arial" w:hAnsi="Arial" w:cs="Arial"/>
              </w:rPr>
              <w:t>Kategorien der Betroffenen</w:t>
            </w:r>
          </w:p>
        </w:tc>
        <w:tc>
          <w:tcPr>
            <w:tcW w:w="3037" w:type="dxa"/>
          </w:tcPr>
          <w:p w14:paraId="19B2E5D9" w14:textId="2FD08F93" w:rsidR="00726984" w:rsidRPr="00E80497" w:rsidRDefault="00726984" w:rsidP="00B260B2">
            <w:pPr>
              <w:spacing w:line="264" w:lineRule="auto"/>
              <w:jc w:val="center"/>
              <w:rPr>
                <w:rFonts w:ascii="Arial" w:hAnsi="Arial" w:cs="Arial"/>
              </w:rPr>
            </w:pPr>
            <w:r>
              <w:rPr>
                <w:rFonts w:ascii="Arial" w:hAnsi="Arial" w:cs="Arial"/>
              </w:rPr>
              <w:t>Art der Verarbeitung</w:t>
            </w:r>
            <w:r w:rsidR="00BA0898">
              <w:rPr>
                <w:rFonts w:ascii="Arial" w:hAnsi="Arial" w:cs="Arial"/>
              </w:rPr>
              <w:t xml:space="preserve"> (</w:t>
            </w:r>
            <w:r w:rsidR="00B260B2">
              <w:rPr>
                <w:rFonts w:ascii="Arial" w:hAnsi="Arial" w:cs="Arial"/>
              </w:rPr>
              <w:t>z.B. Speicherung, Übermittlung, Pseudonymisierung, etc.</w:t>
            </w:r>
            <w:r w:rsidR="00BA0898">
              <w:rPr>
                <w:rFonts w:ascii="Arial" w:hAnsi="Arial" w:cs="Arial"/>
              </w:rPr>
              <w:t>)</w:t>
            </w:r>
          </w:p>
        </w:tc>
      </w:tr>
      <w:tr w:rsidR="00726984" w:rsidRPr="00E80497" w14:paraId="72E1A073" w14:textId="77777777" w:rsidTr="00894C27">
        <w:tc>
          <w:tcPr>
            <w:tcW w:w="3125" w:type="dxa"/>
            <w:vAlign w:val="center"/>
          </w:tcPr>
          <w:p w14:paraId="50E8F8FE" w14:textId="77777777" w:rsidR="00726984" w:rsidRPr="000534BA" w:rsidRDefault="00726984" w:rsidP="00513101">
            <w:pPr>
              <w:rPr>
                <w:rFonts w:ascii="Arial" w:hAnsi="Arial" w:cs="Arial"/>
                <w:highlight w:val="yellow"/>
              </w:rPr>
            </w:pPr>
            <w:r w:rsidRPr="000534BA">
              <w:rPr>
                <w:rFonts w:ascii="Arial" w:hAnsi="Arial" w:cs="Arial"/>
                <w:highlight w:val="yellow"/>
              </w:rPr>
              <w:t>Personenstammdaten</w:t>
            </w:r>
          </w:p>
        </w:tc>
        <w:tc>
          <w:tcPr>
            <w:tcW w:w="2191" w:type="dxa"/>
            <w:vAlign w:val="center"/>
          </w:tcPr>
          <w:p w14:paraId="14A514B3" w14:textId="77777777" w:rsidR="00726984" w:rsidRPr="00E80497" w:rsidRDefault="00726984" w:rsidP="00640898">
            <w:pPr>
              <w:spacing w:line="264" w:lineRule="auto"/>
              <w:rPr>
                <w:rFonts w:ascii="Arial" w:hAnsi="Arial" w:cs="Arial"/>
                <w:highlight w:val="yellow"/>
              </w:rPr>
            </w:pPr>
          </w:p>
        </w:tc>
        <w:tc>
          <w:tcPr>
            <w:tcW w:w="1457" w:type="dxa"/>
            <w:vAlign w:val="center"/>
          </w:tcPr>
          <w:p w14:paraId="1C17C423" w14:textId="77777777" w:rsidR="00726984" w:rsidRPr="00E80497" w:rsidRDefault="00726984" w:rsidP="00640898">
            <w:pPr>
              <w:spacing w:line="264" w:lineRule="auto"/>
              <w:rPr>
                <w:rFonts w:ascii="Arial" w:hAnsi="Arial" w:cs="Arial"/>
                <w:highlight w:val="yellow"/>
              </w:rPr>
            </w:pPr>
          </w:p>
        </w:tc>
        <w:tc>
          <w:tcPr>
            <w:tcW w:w="3037" w:type="dxa"/>
          </w:tcPr>
          <w:p w14:paraId="56CC3387" w14:textId="77777777" w:rsidR="00726984" w:rsidRPr="00E80497" w:rsidRDefault="00726984" w:rsidP="00640898">
            <w:pPr>
              <w:spacing w:line="264" w:lineRule="auto"/>
              <w:rPr>
                <w:rFonts w:ascii="Arial" w:hAnsi="Arial" w:cs="Arial"/>
                <w:highlight w:val="yellow"/>
              </w:rPr>
            </w:pPr>
          </w:p>
        </w:tc>
      </w:tr>
      <w:tr w:rsidR="00726984" w:rsidRPr="00E80497" w14:paraId="31392BE9" w14:textId="77777777" w:rsidTr="00894C27">
        <w:tc>
          <w:tcPr>
            <w:tcW w:w="3125" w:type="dxa"/>
            <w:vAlign w:val="center"/>
          </w:tcPr>
          <w:p w14:paraId="217F821C" w14:textId="77777777" w:rsidR="00726984" w:rsidRPr="000534BA" w:rsidRDefault="00726984" w:rsidP="00513101">
            <w:pPr>
              <w:rPr>
                <w:rFonts w:ascii="Arial" w:hAnsi="Arial" w:cs="Arial"/>
                <w:highlight w:val="yellow"/>
              </w:rPr>
            </w:pPr>
            <w:r w:rsidRPr="000534BA">
              <w:rPr>
                <w:rFonts w:ascii="Arial" w:hAnsi="Arial" w:cs="Arial"/>
                <w:highlight w:val="yellow"/>
              </w:rPr>
              <w:t>Abrechnungs-/Zahlungsdaten</w:t>
            </w:r>
          </w:p>
        </w:tc>
        <w:tc>
          <w:tcPr>
            <w:tcW w:w="2191" w:type="dxa"/>
            <w:vAlign w:val="center"/>
          </w:tcPr>
          <w:p w14:paraId="33AF2C3D" w14:textId="77777777" w:rsidR="00726984" w:rsidRPr="00E80497" w:rsidRDefault="00726984" w:rsidP="00640898">
            <w:pPr>
              <w:spacing w:line="264" w:lineRule="auto"/>
              <w:rPr>
                <w:rFonts w:ascii="Arial" w:hAnsi="Arial" w:cs="Arial"/>
                <w:highlight w:val="yellow"/>
              </w:rPr>
            </w:pPr>
          </w:p>
        </w:tc>
        <w:tc>
          <w:tcPr>
            <w:tcW w:w="1457" w:type="dxa"/>
            <w:vAlign w:val="center"/>
          </w:tcPr>
          <w:p w14:paraId="6240DF3F" w14:textId="77777777" w:rsidR="00726984" w:rsidRPr="00E80497" w:rsidRDefault="00726984" w:rsidP="00640898">
            <w:pPr>
              <w:spacing w:line="264" w:lineRule="auto"/>
              <w:rPr>
                <w:rFonts w:ascii="Arial" w:hAnsi="Arial" w:cs="Arial"/>
                <w:highlight w:val="yellow"/>
              </w:rPr>
            </w:pPr>
          </w:p>
        </w:tc>
        <w:tc>
          <w:tcPr>
            <w:tcW w:w="3037" w:type="dxa"/>
          </w:tcPr>
          <w:p w14:paraId="6DC171D7" w14:textId="77777777" w:rsidR="00726984" w:rsidRPr="00E80497" w:rsidRDefault="00726984" w:rsidP="00640898">
            <w:pPr>
              <w:spacing w:line="264" w:lineRule="auto"/>
              <w:rPr>
                <w:rFonts w:ascii="Arial" w:hAnsi="Arial" w:cs="Arial"/>
                <w:highlight w:val="yellow"/>
              </w:rPr>
            </w:pPr>
          </w:p>
        </w:tc>
      </w:tr>
      <w:tr w:rsidR="00726984" w:rsidRPr="00E80497" w14:paraId="261E3D83" w14:textId="77777777" w:rsidTr="00894C27">
        <w:tc>
          <w:tcPr>
            <w:tcW w:w="3125" w:type="dxa"/>
            <w:vAlign w:val="center"/>
          </w:tcPr>
          <w:p w14:paraId="79564536" w14:textId="77777777" w:rsidR="00726984" w:rsidRPr="000534BA" w:rsidRDefault="00726984" w:rsidP="00513101">
            <w:pPr>
              <w:rPr>
                <w:rFonts w:ascii="Arial" w:hAnsi="Arial" w:cs="Arial"/>
                <w:highlight w:val="yellow"/>
              </w:rPr>
            </w:pPr>
            <w:r w:rsidRPr="000534BA">
              <w:rPr>
                <w:rFonts w:ascii="Arial" w:hAnsi="Arial" w:cs="Arial"/>
                <w:highlight w:val="yellow"/>
              </w:rPr>
              <w:t>Logdaten/Nutzeraktivitäten</w:t>
            </w:r>
          </w:p>
        </w:tc>
        <w:tc>
          <w:tcPr>
            <w:tcW w:w="2191" w:type="dxa"/>
            <w:vAlign w:val="center"/>
          </w:tcPr>
          <w:p w14:paraId="7DAA11F7" w14:textId="77777777" w:rsidR="00726984" w:rsidRPr="00E80497" w:rsidRDefault="00726984" w:rsidP="00640898">
            <w:pPr>
              <w:spacing w:line="264" w:lineRule="auto"/>
              <w:rPr>
                <w:rFonts w:ascii="Arial" w:hAnsi="Arial" w:cs="Arial"/>
                <w:highlight w:val="yellow"/>
              </w:rPr>
            </w:pPr>
          </w:p>
        </w:tc>
        <w:tc>
          <w:tcPr>
            <w:tcW w:w="1457" w:type="dxa"/>
            <w:vAlign w:val="center"/>
          </w:tcPr>
          <w:p w14:paraId="0080198F" w14:textId="77777777" w:rsidR="00726984" w:rsidRPr="00E80497" w:rsidRDefault="00726984" w:rsidP="00640898">
            <w:pPr>
              <w:spacing w:line="264" w:lineRule="auto"/>
              <w:rPr>
                <w:rFonts w:ascii="Arial" w:hAnsi="Arial" w:cs="Arial"/>
                <w:highlight w:val="yellow"/>
              </w:rPr>
            </w:pPr>
          </w:p>
        </w:tc>
        <w:tc>
          <w:tcPr>
            <w:tcW w:w="3037" w:type="dxa"/>
          </w:tcPr>
          <w:p w14:paraId="4D613AEC" w14:textId="77777777" w:rsidR="00726984" w:rsidRPr="00E80497" w:rsidRDefault="00726984" w:rsidP="00640898">
            <w:pPr>
              <w:spacing w:line="264" w:lineRule="auto"/>
              <w:rPr>
                <w:rFonts w:ascii="Arial" w:hAnsi="Arial" w:cs="Arial"/>
                <w:highlight w:val="yellow"/>
              </w:rPr>
            </w:pPr>
          </w:p>
        </w:tc>
      </w:tr>
      <w:tr w:rsidR="00726984" w:rsidRPr="00E80497" w14:paraId="166F1382" w14:textId="77777777" w:rsidTr="00894C27">
        <w:tc>
          <w:tcPr>
            <w:tcW w:w="3125" w:type="dxa"/>
            <w:vAlign w:val="center"/>
          </w:tcPr>
          <w:p w14:paraId="712A9E5B" w14:textId="644E6580" w:rsidR="00726984" w:rsidRPr="00513101" w:rsidRDefault="00726984" w:rsidP="00513101">
            <w:pPr>
              <w:rPr>
                <w:rFonts w:ascii="Arial" w:hAnsi="Arial"/>
                <w:highlight w:val="yellow"/>
              </w:rPr>
            </w:pPr>
            <w:r w:rsidRPr="000534BA">
              <w:rPr>
                <w:rFonts w:ascii="Arial" w:hAnsi="Arial" w:cs="Arial"/>
                <w:highlight w:val="yellow"/>
              </w:rPr>
              <w:t xml:space="preserve">Besondere Arten von personenbezogenen Daten i.S.v. Art. 9 Abs. </w:t>
            </w:r>
            <w:r w:rsidR="00D376C7">
              <w:rPr>
                <w:rFonts w:ascii="Arial" w:hAnsi="Arial" w:cs="Arial"/>
                <w:highlight w:val="yellow"/>
              </w:rPr>
              <w:t>(</w:t>
            </w:r>
            <w:r w:rsidRPr="000534BA">
              <w:rPr>
                <w:rFonts w:ascii="Arial" w:hAnsi="Arial" w:cs="Arial"/>
                <w:highlight w:val="yellow"/>
              </w:rPr>
              <w:t>1</w:t>
            </w:r>
            <w:r w:rsidR="00D376C7">
              <w:rPr>
                <w:rFonts w:ascii="Arial" w:hAnsi="Arial" w:cs="Arial"/>
                <w:highlight w:val="yellow"/>
              </w:rPr>
              <w:t>)</w:t>
            </w:r>
            <w:r w:rsidRPr="000534BA">
              <w:rPr>
                <w:rFonts w:ascii="Arial" w:hAnsi="Arial" w:cs="Arial"/>
                <w:highlight w:val="yellow"/>
              </w:rPr>
              <w:t xml:space="preserve"> DS-GVO</w:t>
            </w:r>
          </w:p>
        </w:tc>
        <w:tc>
          <w:tcPr>
            <w:tcW w:w="2191" w:type="dxa"/>
            <w:vAlign w:val="center"/>
          </w:tcPr>
          <w:p w14:paraId="0B0A0C1D" w14:textId="77777777" w:rsidR="00726984" w:rsidRPr="00E80497" w:rsidRDefault="00726984" w:rsidP="00640898">
            <w:pPr>
              <w:spacing w:line="264" w:lineRule="auto"/>
              <w:rPr>
                <w:rFonts w:ascii="Arial" w:hAnsi="Arial" w:cs="Arial"/>
              </w:rPr>
            </w:pPr>
          </w:p>
        </w:tc>
        <w:tc>
          <w:tcPr>
            <w:tcW w:w="1457" w:type="dxa"/>
            <w:vAlign w:val="center"/>
          </w:tcPr>
          <w:p w14:paraId="1B7F5C2D" w14:textId="77777777" w:rsidR="00726984" w:rsidRPr="00E80497" w:rsidRDefault="00726984" w:rsidP="00640898">
            <w:pPr>
              <w:spacing w:line="264" w:lineRule="auto"/>
              <w:rPr>
                <w:rFonts w:ascii="Arial" w:hAnsi="Arial" w:cs="Arial"/>
              </w:rPr>
            </w:pPr>
          </w:p>
        </w:tc>
        <w:tc>
          <w:tcPr>
            <w:tcW w:w="3037" w:type="dxa"/>
          </w:tcPr>
          <w:p w14:paraId="7FFFE131" w14:textId="77777777" w:rsidR="00726984" w:rsidRPr="00E80497" w:rsidRDefault="00726984" w:rsidP="00640898">
            <w:pPr>
              <w:spacing w:line="264" w:lineRule="auto"/>
              <w:rPr>
                <w:rFonts w:ascii="Arial" w:hAnsi="Arial" w:cs="Arial"/>
              </w:rPr>
            </w:pPr>
          </w:p>
        </w:tc>
      </w:tr>
      <w:tr w:rsidR="00726984" w:rsidRPr="00E80497" w14:paraId="1BF0C02C" w14:textId="77777777" w:rsidTr="00894C27">
        <w:tc>
          <w:tcPr>
            <w:tcW w:w="3125" w:type="dxa"/>
            <w:vAlign w:val="center"/>
          </w:tcPr>
          <w:p w14:paraId="3E4C1BB2" w14:textId="77777777" w:rsidR="00726984" w:rsidRPr="000534BA" w:rsidRDefault="00726984" w:rsidP="00726984">
            <w:pPr>
              <w:pStyle w:val="Listenabsatz"/>
              <w:numPr>
                <w:ilvl w:val="0"/>
                <w:numId w:val="109"/>
              </w:numPr>
              <w:rPr>
                <w:rFonts w:ascii="Arial" w:hAnsi="Arial" w:cs="Arial"/>
                <w:highlight w:val="yellow"/>
              </w:rPr>
            </w:pPr>
            <w:r w:rsidRPr="000534BA">
              <w:rPr>
                <w:rFonts w:ascii="Arial" w:hAnsi="Arial" w:cs="Arial"/>
                <w:highlight w:val="yellow"/>
              </w:rPr>
              <w:t xml:space="preserve">Patientendaten </w:t>
            </w:r>
            <w:proofErr w:type="spellStart"/>
            <w:r w:rsidRPr="000534BA">
              <w:rPr>
                <w:rFonts w:ascii="Arial" w:hAnsi="Arial" w:cs="Arial"/>
                <w:highlight w:val="yellow"/>
              </w:rPr>
              <w:t>i.S.d</w:t>
            </w:r>
            <w:proofErr w:type="spellEnd"/>
            <w:r w:rsidRPr="000534BA">
              <w:rPr>
                <w:rFonts w:ascii="Arial" w:hAnsi="Arial" w:cs="Arial"/>
                <w:highlight w:val="yellow"/>
              </w:rPr>
              <w:t xml:space="preserve">. LKG </w:t>
            </w:r>
            <w:proofErr w:type="spellStart"/>
            <w:r w:rsidRPr="000534BA">
              <w:rPr>
                <w:rFonts w:ascii="Arial" w:hAnsi="Arial" w:cs="Arial"/>
                <w:highlight w:val="yellow"/>
              </w:rPr>
              <w:t>Bln</w:t>
            </w:r>
            <w:proofErr w:type="spellEnd"/>
          </w:p>
        </w:tc>
        <w:tc>
          <w:tcPr>
            <w:tcW w:w="2191" w:type="dxa"/>
            <w:vAlign w:val="center"/>
          </w:tcPr>
          <w:p w14:paraId="08CF61B8" w14:textId="77777777" w:rsidR="00726984" w:rsidRPr="00E80497" w:rsidRDefault="00726984" w:rsidP="00640898">
            <w:pPr>
              <w:spacing w:line="264" w:lineRule="auto"/>
              <w:rPr>
                <w:rFonts w:ascii="Arial" w:hAnsi="Arial" w:cs="Arial"/>
              </w:rPr>
            </w:pPr>
          </w:p>
        </w:tc>
        <w:tc>
          <w:tcPr>
            <w:tcW w:w="1457" w:type="dxa"/>
            <w:vAlign w:val="center"/>
          </w:tcPr>
          <w:p w14:paraId="16E49275" w14:textId="77777777" w:rsidR="00726984" w:rsidRPr="00E80497" w:rsidRDefault="00726984" w:rsidP="00640898">
            <w:pPr>
              <w:spacing w:line="264" w:lineRule="auto"/>
              <w:rPr>
                <w:rFonts w:ascii="Arial" w:hAnsi="Arial" w:cs="Arial"/>
              </w:rPr>
            </w:pPr>
          </w:p>
        </w:tc>
        <w:tc>
          <w:tcPr>
            <w:tcW w:w="3037" w:type="dxa"/>
          </w:tcPr>
          <w:p w14:paraId="59D35856" w14:textId="77777777" w:rsidR="00726984" w:rsidRPr="00E80497" w:rsidRDefault="00726984" w:rsidP="00640898">
            <w:pPr>
              <w:spacing w:line="264" w:lineRule="auto"/>
              <w:rPr>
                <w:rFonts w:ascii="Arial" w:hAnsi="Arial" w:cs="Arial"/>
              </w:rPr>
            </w:pPr>
          </w:p>
        </w:tc>
      </w:tr>
      <w:tr w:rsidR="00726984" w:rsidRPr="00E80497" w14:paraId="3AD3EAF4" w14:textId="77777777" w:rsidTr="00894C27">
        <w:tc>
          <w:tcPr>
            <w:tcW w:w="3125" w:type="dxa"/>
            <w:vAlign w:val="center"/>
          </w:tcPr>
          <w:p w14:paraId="6DBF7757" w14:textId="60CB247E" w:rsidR="00726984" w:rsidRPr="000534BA" w:rsidRDefault="00726984" w:rsidP="00401F3A">
            <w:pPr>
              <w:pStyle w:val="Listenabsatz"/>
              <w:numPr>
                <w:ilvl w:val="0"/>
                <w:numId w:val="109"/>
              </w:numPr>
              <w:rPr>
                <w:rFonts w:ascii="Arial" w:hAnsi="Arial" w:cs="Arial"/>
                <w:highlight w:val="yellow"/>
              </w:rPr>
            </w:pPr>
            <w:r w:rsidRPr="000534BA">
              <w:rPr>
                <w:rFonts w:ascii="Arial" w:hAnsi="Arial" w:cs="Arial"/>
                <w:highlight w:val="yellow"/>
              </w:rPr>
              <w:t>[Beschreibung weiterer besonderer Arten von personenbezogenen Daten i. S. v. Art. 9 Abs.</w:t>
            </w:r>
            <w:r w:rsidR="00401F3A">
              <w:rPr>
                <w:rFonts w:ascii="Arial" w:hAnsi="Arial" w:cs="Arial"/>
                <w:highlight w:val="yellow"/>
              </w:rPr>
              <w:t xml:space="preserve"> (</w:t>
            </w:r>
            <w:r w:rsidRPr="000534BA">
              <w:rPr>
                <w:rFonts w:ascii="Arial" w:hAnsi="Arial" w:cs="Arial"/>
                <w:highlight w:val="yellow"/>
              </w:rPr>
              <w:t>1</w:t>
            </w:r>
            <w:r w:rsidR="00401F3A">
              <w:rPr>
                <w:rFonts w:ascii="Arial" w:hAnsi="Arial" w:cs="Arial"/>
                <w:highlight w:val="yellow"/>
              </w:rPr>
              <w:t>)</w:t>
            </w:r>
            <w:r w:rsidRPr="000534BA">
              <w:rPr>
                <w:rFonts w:ascii="Arial" w:hAnsi="Arial" w:cs="Arial"/>
                <w:highlight w:val="yellow"/>
              </w:rPr>
              <w:t xml:space="preserve"> DS-GVO]</w:t>
            </w:r>
          </w:p>
        </w:tc>
        <w:tc>
          <w:tcPr>
            <w:tcW w:w="2191" w:type="dxa"/>
            <w:vAlign w:val="center"/>
          </w:tcPr>
          <w:p w14:paraId="65523512" w14:textId="77777777" w:rsidR="00726984" w:rsidRPr="00E80497" w:rsidRDefault="00726984" w:rsidP="00640898">
            <w:pPr>
              <w:spacing w:line="264" w:lineRule="auto"/>
              <w:rPr>
                <w:rFonts w:ascii="Arial" w:hAnsi="Arial" w:cs="Arial"/>
              </w:rPr>
            </w:pPr>
          </w:p>
        </w:tc>
        <w:tc>
          <w:tcPr>
            <w:tcW w:w="1457" w:type="dxa"/>
            <w:vAlign w:val="center"/>
          </w:tcPr>
          <w:p w14:paraId="1DCAE61B" w14:textId="77777777" w:rsidR="00726984" w:rsidRPr="00E80497" w:rsidRDefault="00726984" w:rsidP="00640898">
            <w:pPr>
              <w:spacing w:line="264" w:lineRule="auto"/>
              <w:rPr>
                <w:rFonts w:ascii="Arial" w:hAnsi="Arial" w:cs="Arial"/>
              </w:rPr>
            </w:pPr>
          </w:p>
        </w:tc>
        <w:tc>
          <w:tcPr>
            <w:tcW w:w="3037" w:type="dxa"/>
          </w:tcPr>
          <w:p w14:paraId="0BEA693C" w14:textId="77777777" w:rsidR="00726984" w:rsidRPr="00E80497" w:rsidRDefault="00726984" w:rsidP="00640898">
            <w:pPr>
              <w:spacing w:line="264" w:lineRule="auto"/>
              <w:rPr>
                <w:rFonts w:ascii="Arial" w:hAnsi="Arial" w:cs="Arial"/>
              </w:rPr>
            </w:pPr>
          </w:p>
        </w:tc>
      </w:tr>
      <w:tr w:rsidR="00971371" w:rsidRPr="00E80497" w14:paraId="41095315" w14:textId="77777777" w:rsidTr="00894C27">
        <w:tc>
          <w:tcPr>
            <w:tcW w:w="3125" w:type="dxa"/>
            <w:vAlign w:val="center"/>
          </w:tcPr>
          <w:p w14:paraId="1EEFE656" w14:textId="4A06F05F" w:rsidR="00971371" w:rsidRPr="00FA25A3" w:rsidRDefault="00971371" w:rsidP="00FA25A3">
            <w:pPr>
              <w:rPr>
                <w:rFonts w:ascii="Arial" w:hAnsi="Arial" w:cs="Arial"/>
                <w:highlight w:val="yellow"/>
              </w:rPr>
            </w:pPr>
            <w:r>
              <w:rPr>
                <w:rFonts w:ascii="Arial" w:hAnsi="Arial" w:cs="Arial"/>
                <w:highlight w:val="yellow"/>
              </w:rPr>
              <w:t>...</w:t>
            </w:r>
          </w:p>
        </w:tc>
        <w:tc>
          <w:tcPr>
            <w:tcW w:w="2191" w:type="dxa"/>
            <w:vAlign w:val="center"/>
          </w:tcPr>
          <w:p w14:paraId="74642AA2" w14:textId="77777777" w:rsidR="00971371" w:rsidRPr="00E80497" w:rsidRDefault="00971371" w:rsidP="00640898">
            <w:pPr>
              <w:spacing w:line="264" w:lineRule="auto"/>
              <w:rPr>
                <w:rFonts w:ascii="Arial" w:hAnsi="Arial" w:cs="Arial"/>
              </w:rPr>
            </w:pPr>
          </w:p>
        </w:tc>
        <w:tc>
          <w:tcPr>
            <w:tcW w:w="1457" w:type="dxa"/>
            <w:vAlign w:val="center"/>
          </w:tcPr>
          <w:p w14:paraId="41C48E4D" w14:textId="77777777" w:rsidR="00971371" w:rsidRPr="00E80497" w:rsidRDefault="00971371" w:rsidP="00640898">
            <w:pPr>
              <w:spacing w:line="264" w:lineRule="auto"/>
              <w:rPr>
                <w:rFonts w:ascii="Arial" w:hAnsi="Arial" w:cs="Arial"/>
              </w:rPr>
            </w:pPr>
          </w:p>
        </w:tc>
        <w:tc>
          <w:tcPr>
            <w:tcW w:w="3037" w:type="dxa"/>
          </w:tcPr>
          <w:p w14:paraId="2C93E6C8" w14:textId="77777777" w:rsidR="00971371" w:rsidRPr="00E80497" w:rsidRDefault="00971371" w:rsidP="00640898">
            <w:pPr>
              <w:spacing w:line="264" w:lineRule="auto"/>
              <w:rPr>
                <w:rFonts w:ascii="Arial" w:hAnsi="Arial" w:cs="Arial"/>
              </w:rPr>
            </w:pPr>
          </w:p>
        </w:tc>
      </w:tr>
    </w:tbl>
    <w:p w14:paraId="0EBAA016" w14:textId="77777777" w:rsidR="009A15DE" w:rsidRPr="00E80497" w:rsidRDefault="009A15DE">
      <w:pPr>
        <w:rPr>
          <w:rFonts w:ascii="Arial" w:hAnsi="Arial" w:cs="Arial"/>
        </w:rPr>
      </w:pPr>
    </w:p>
    <w:p w14:paraId="289C2577" w14:textId="63F46B6E" w:rsidR="009A15DE" w:rsidRPr="00E80497" w:rsidRDefault="009A15DE">
      <w:pPr>
        <w:pStyle w:val="berschrift2"/>
        <w:numPr>
          <w:ilvl w:val="0"/>
          <w:numId w:val="0"/>
        </w:numPr>
        <w:rPr>
          <w:rFonts w:cs="Arial"/>
        </w:rPr>
      </w:pPr>
      <w:bookmarkStart w:id="9" w:name="_Toc473264006"/>
      <w:bookmarkStart w:id="10" w:name="_Toc476996388"/>
      <w:proofErr w:type="spellStart"/>
      <w:r w:rsidRPr="00E80497">
        <w:rPr>
          <w:rFonts w:cs="Arial"/>
        </w:rPr>
        <w:t>Opt</w:t>
      </w:r>
      <w:proofErr w:type="spellEnd"/>
      <w:r w:rsidRPr="00E80497">
        <w:rPr>
          <w:rFonts w:cs="Arial"/>
        </w:rPr>
        <w:t>. § 2.1 Leistungen des Auftragnehmers</w:t>
      </w:r>
      <w:bookmarkEnd w:id="9"/>
      <w:bookmarkEnd w:id="10"/>
    </w:p>
    <w:p w14:paraId="095605EC" w14:textId="6B004AC2" w:rsidR="009A15DE" w:rsidRDefault="009A15DE" w:rsidP="00513101">
      <w:pPr>
        <w:spacing w:line="264" w:lineRule="auto"/>
        <w:rPr>
          <w:rFonts w:ascii="Arial" w:hAnsi="Arial" w:cs="Arial"/>
        </w:rPr>
      </w:pPr>
      <w:r w:rsidRPr="00E80497">
        <w:rPr>
          <w:rFonts w:ascii="Arial" w:hAnsi="Arial" w:cs="Arial"/>
        </w:rPr>
        <w:t>Der Auftragnehmer erbringt für den Auftraggeber bezogen auf die in § 2 genannten Daten folgende Leistungen</w:t>
      </w:r>
      <w:r w:rsidR="00DC6C5B" w:rsidRPr="00E80497">
        <w:rPr>
          <w:rFonts w:ascii="Arial" w:hAnsi="Arial" w:cs="Arial"/>
        </w:rPr>
        <w:t>, soweit im Hauptvertrag nicht hinreichend spezifiziert</w:t>
      </w:r>
      <w:r w:rsidRPr="00E80497">
        <w:rPr>
          <w:rFonts w:ascii="Arial" w:hAnsi="Arial" w:cs="Arial"/>
        </w:rPr>
        <w:t>:</w:t>
      </w:r>
    </w:p>
    <w:p w14:paraId="442DF158" w14:textId="0540F715" w:rsidR="00A11BA4" w:rsidRPr="00E80497" w:rsidRDefault="00A11BA4">
      <w:pPr>
        <w:spacing w:line="264" w:lineRule="auto"/>
        <w:rPr>
          <w:rFonts w:ascii="Arial" w:hAnsi="Arial" w:cs="Arial"/>
        </w:rPr>
      </w:pPr>
    </w:p>
    <w:p w14:paraId="3190A92B" w14:textId="271B3BDD" w:rsidR="009A15DE" w:rsidRPr="00E80497" w:rsidRDefault="009A15DE">
      <w:pPr>
        <w:pStyle w:val="Listenabsatz1"/>
        <w:numPr>
          <w:ilvl w:val="0"/>
          <w:numId w:val="30"/>
        </w:numPr>
        <w:spacing w:line="264" w:lineRule="auto"/>
        <w:rPr>
          <w:rFonts w:cs="Arial"/>
          <w:highlight w:val="yellow"/>
        </w:rPr>
      </w:pPr>
      <w:r w:rsidRPr="00E80497">
        <w:rPr>
          <w:rFonts w:cs="Arial"/>
          <w:highlight w:val="yellow"/>
        </w:rPr>
        <w:t>… [Aufzählung der vom Auftragnehmer zu erbringenden Leistungen]</w:t>
      </w:r>
    </w:p>
    <w:p w14:paraId="15B69530" w14:textId="2E98CB06" w:rsidR="009A15DE" w:rsidRDefault="00B629CF" w:rsidP="00B629CF">
      <w:pPr>
        <w:pStyle w:val="berschrift2"/>
        <w:numPr>
          <w:ilvl w:val="0"/>
          <w:numId w:val="0"/>
        </w:numPr>
        <w:jc w:val="both"/>
      </w:pPr>
      <w:r>
        <w:t xml:space="preserve">§ </w:t>
      </w:r>
      <w:r w:rsidR="00BE24AA">
        <w:t>3</w:t>
      </w:r>
      <w:r>
        <w:t xml:space="preserve"> Fernwartung</w:t>
      </w:r>
    </w:p>
    <w:p w14:paraId="7AC0F9E0" w14:textId="77777777" w:rsidR="00476A4E" w:rsidRDefault="00B629CF" w:rsidP="00B629CF">
      <w:pPr>
        <w:jc w:val="both"/>
        <w:rPr>
          <w:rFonts w:ascii="Arial" w:hAnsi="Arial" w:cs="Arial"/>
          <w:lang w:eastAsia="en-US"/>
        </w:rPr>
      </w:pPr>
      <w:r>
        <w:rPr>
          <w:rFonts w:ascii="Arial" w:hAnsi="Arial" w:cs="Arial"/>
          <w:lang w:eastAsia="en-US"/>
        </w:rPr>
        <w:t>Finde</w:t>
      </w:r>
      <w:r w:rsidR="00B3772A">
        <w:rPr>
          <w:rFonts w:ascii="Arial" w:hAnsi="Arial" w:cs="Arial"/>
          <w:lang w:eastAsia="en-US"/>
        </w:rPr>
        <w:t>n</w:t>
      </w:r>
      <w:r>
        <w:rPr>
          <w:rFonts w:ascii="Arial" w:hAnsi="Arial" w:cs="Arial"/>
          <w:lang w:eastAsia="en-US"/>
        </w:rPr>
        <w:t xml:space="preserve"> im Rahmen der Auftragsverarbeitung </w:t>
      </w:r>
      <w:r w:rsidR="00B3772A" w:rsidRPr="00B629CF">
        <w:rPr>
          <w:rFonts w:ascii="Arial" w:hAnsi="Arial" w:cs="Arial"/>
          <w:lang w:eastAsia="en-US"/>
        </w:rPr>
        <w:t>Fernw</w:t>
      </w:r>
      <w:r w:rsidR="00B3772A">
        <w:rPr>
          <w:rFonts w:ascii="Arial" w:hAnsi="Arial" w:cs="Arial"/>
          <w:lang w:eastAsia="en-US"/>
        </w:rPr>
        <w:t xml:space="preserve">artungsarbeiten </w:t>
      </w:r>
      <w:r w:rsidRPr="00B629CF">
        <w:rPr>
          <w:rFonts w:ascii="Arial" w:hAnsi="Arial" w:cs="Arial"/>
          <w:lang w:eastAsia="en-US"/>
        </w:rPr>
        <w:t xml:space="preserve">zur Softwarepflege bzw. Hardwareüberwachung </w:t>
      </w:r>
      <w:r>
        <w:rPr>
          <w:rFonts w:ascii="Arial" w:hAnsi="Arial" w:cs="Arial"/>
          <w:lang w:eastAsia="en-US"/>
        </w:rPr>
        <w:t>statt</w:t>
      </w:r>
      <w:r w:rsidR="00476A4E">
        <w:rPr>
          <w:rFonts w:ascii="Arial" w:hAnsi="Arial" w:cs="Arial"/>
          <w:lang w:eastAsia="en-US"/>
        </w:rPr>
        <w:t>:</w:t>
      </w:r>
    </w:p>
    <w:p w14:paraId="57795C84" w14:textId="3406FF93" w:rsidR="00476A4E" w:rsidRDefault="00476A4E" w:rsidP="00B629CF">
      <w:pPr>
        <w:jc w:val="both"/>
        <w:rPr>
          <w:rFonts w:ascii="Arial" w:hAnsi="Arial" w:cs="Arial"/>
          <w:lang w:eastAsia="en-US"/>
        </w:rPr>
      </w:pPr>
    </w:p>
    <w:p w14:paraId="6FE84ADD" w14:textId="1EA26896" w:rsidR="00894C27" w:rsidRPr="00724CDD" w:rsidRDefault="00297B3D" w:rsidP="00894C27">
      <w:pPr>
        <w:pStyle w:val="Listenabsatz1"/>
        <w:spacing w:line="264" w:lineRule="auto"/>
        <w:ind w:left="0"/>
        <w:rPr>
          <w:rFonts w:cs="Arial"/>
          <w:b/>
        </w:rPr>
      </w:pPr>
      <w:sdt>
        <w:sdtPr>
          <w:rPr>
            <w:rFonts w:ascii="Wingdings" w:hAnsi="Wingdings"/>
            <w:highlight w:val="lightGray"/>
          </w:rPr>
          <w:id w:val="-2069871916"/>
          <w14:checkbox>
            <w14:checked w14:val="0"/>
            <w14:checkedState w14:val="2612" w14:font="MS Gothic"/>
            <w14:uncheckedState w14:val="2610" w14:font="MS Gothic"/>
          </w14:checkbox>
        </w:sdtPr>
        <w:sdtEndPr/>
        <w:sdtContent>
          <w:r w:rsidR="00894C27">
            <w:rPr>
              <w:rFonts w:ascii="MS Gothic" w:eastAsia="MS Gothic" w:hAnsi="MS Gothic" w:hint="eastAsia"/>
              <w:highlight w:val="lightGray"/>
            </w:rPr>
            <w:t>☐</w:t>
          </w:r>
        </w:sdtContent>
      </w:sdt>
      <w:r w:rsidR="00894C27" w:rsidRPr="004D199D">
        <w:rPr>
          <w:rFonts w:ascii="Wingdings" w:hAnsi="Wingdings"/>
          <w:b/>
          <w:highlight w:val="lightGray"/>
        </w:rPr>
        <w:t></w:t>
      </w:r>
      <w:r w:rsidR="00894C27" w:rsidRPr="00724CDD">
        <w:rPr>
          <w:rFonts w:cs="Arial"/>
          <w:b/>
        </w:rPr>
        <w:t>JA</w:t>
      </w:r>
    </w:p>
    <w:p w14:paraId="3D8CF6AC" w14:textId="77777777" w:rsidR="00894C27" w:rsidRDefault="00894C27" w:rsidP="00894C27">
      <w:pPr>
        <w:ind w:left="360"/>
        <w:jc w:val="both"/>
        <w:rPr>
          <w:rFonts w:ascii="Arial" w:hAnsi="Arial" w:cs="Arial"/>
          <w:lang w:eastAsia="en-US"/>
        </w:rPr>
      </w:pPr>
      <w:r>
        <w:rPr>
          <w:rFonts w:ascii="Arial" w:hAnsi="Arial" w:cs="Arial"/>
          <w:lang w:eastAsia="en-US"/>
        </w:rPr>
        <w:lastRenderedPageBreak/>
        <w:t xml:space="preserve">so hat der Auftragnehmer die </w:t>
      </w:r>
      <w:r w:rsidRPr="00DB4706">
        <w:rPr>
          <w:rFonts w:ascii="Arial" w:hAnsi="Arial" w:cs="Arial"/>
          <w:b/>
          <w:i/>
          <w:highlight w:val="yellow"/>
          <w:lang w:eastAsia="en-US"/>
        </w:rPr>
        <w:t>Anlage 3</w:t>
      </w:r>
      <w:r>
        <w:rPr>
          <w:rFonts w:ascii="Arial" w:hAnsi="Arial" w:cs="Arial"/>
          <w:lang w:eastAsia="en-US"/>
        </w:rPr>
        <w:t xml:space="preserve"> „Fernwartung von Systemen der Vivantes – Netzwerk für Gesundheit GmbH“ auszufüllen. Diese regelt das Verfahren für die Fernwartung durch den Auftragnehmer.</w:t>
      </w:r>
    </w:p>
    <w:p w14:paraId="63DFFE06" w14:textId="77777777" w:rsidR="00894C27" w:rsidRDefault="00894C27" w:rsidP="00894C27">
      <w:pPr>
        <w:jc w:val="both"/>
        <w:rPr>
          <w:rFonts w:ascii="Arial" w:hAnsi="Arial" w:cs="Arial"/>
          <w:lang w:eastAsia="en-US"/>
        </w:rPr>
      </w:pPr>
    </w:p>
    <w:p w14:paraId="23210858" w14:textId="5DE6DB09" w:rsidR="00894C27" w:rsidRPr="00724CDD" w:rsidRDefault="00297B3D" w:rsidP="00894C27">
      <w:pPr>
        <w:pStyle w:val="Listenabsatz1"/>
        <w:spacing w:line="264" w:lineRule="auto"/>
        <w:ind w:left="0"/>
        <w:rPr>
          <w:rFonts w:cs="Arial"/>
          <w:b/>
        </w:rPr>
      </w:pPr>
      <w:sdt>
        <w:sdtPr>
          <w:rPr>
            <w:rFonts w:ascii="Wingdings" w:hAnsi="Wingdings"/>
            <w:highlight w:val="lightGray"/>
          </w:rPr>
          <w:id w:val="1720398943"/>
          <w14:checkbox>
            <w14:checked w14:val="0"/>
            <w14:checkedState w14:val="2612" w14:font="MS Gothic"/>
            <w14:uncheckedState w14:val="2610" w14:font="MS Gothic"/>
          </w14:checkbox>
        </w:sdtPr>
        <w:sdtEndPr/>
        <w:sdtContent>
          <w:r w:rsidR="00894C27">
            <w:rPr>
              <w:rFonts w:ascii="MS Gothic" w:eastAsia="MS Gothic" w:hAnsi="MS Gothic" w:hint="eastAsia"/>
              <w:highlight w:val="lightGray"/>
            </w:rPr>
            <w:t>☐</w:t>
          </w:r>
        </w:sdtContent>
      </w:sdt>
      <w:r w:rsidR="00894C27" w:rsidRPr="004D199D">
        <w:rPr>
          <w:rFonts w:ascii="Wingdings" w:hAnsi="Wingdings"/>
          <w:b/>
          <w:highlight w:val="lightGray"/>
        </w:rPr>
        <w:t></w:t>
      </w:r>
      <w:r w:rsidR="00894C27" w:rsidRPr="00724CDD">
        <w:rPr>
          <w:rFonts w:cs="Arial"/>
          <w:b/>
        </w:rPr>
        <w:t>NEIN</w:t>
      </w:r>
    </w:p>
    <w:p w14:paraId="30974BE3" w14:textId="25E67462" w:rsidR="006457C9" w:rsidRPr="006457C9" w:rsidRDefault="006457C9" w:rsidP="00894C27">
      <w:pPr>
        <w:pStyle w:val="Listenabsatz1"/>
        <w:spacing w:line="264" w:lineRule="auto"/>
        <w:ind w:left="0"/>
        <w:rPr>
          <w:rFonts w:cs="Arial"/>
          <w:b/>
        </w:rPr>
      </w:pPr>
    </w:p>
    <w:p w14:paraId="6C77A752" w14:textId="74D9F9C0" w:rsidR="009A15DE" w:rsidRPr="00E80497" w:rsidRDefault="009A15DE" w:rsidP="00513101">
      <w:pPr>
        <w:pStyle w:val="berschrift1"/>
        <w:numPr>
          <w:ilvl w:val="0"/>
          <w:numId w:val="0"/>
        </w:numPr>
        <w:rPr>
          <w:rFonts w:cs="Arial"/>
        </w:rPr>
      </w:pPr>
      <w:bookmarkStart w:id="11" w:name="_Toc473264009"/>
      <w:bookmarkStart w:id="12" w:name="_Toc476996392"/>
      <w:r w:rsidRPr="00E80497">
        <w:rPr>
          <w:rFonts w:cs="Arial"/>
        </w:rPr>
        <w:t>§ </w:t>
      </w:r>
      <w:r w:rsidR="00BE24AA">
        <w:rPr>
          <w:rFonts w:cs="Arial"/>
        </w:rPr>
        <w:t>4</w:t>
      </w:r>
      <w:r w:rsidRPr="00E80497">
        <w:rPr>
          <w:rFonts w:cs="Arial"/>
        </w:rPr>
        <w:t xml:space="preserve"> Verantwortlichkeit</w:t>
      </w:r>
      <w:bookmarkEnd w:id="11"/>
      <w:bookmarkEnd w:id="12"/>
    </w:p>
    <w:p w14:paraId="455AD419" w14:textId="77777777" w:rsidR="009A15DE" w:rsidRPr="00E80497" w:rsidRDefault="009A15DE">
      <w:pPr>
        <w:pStyle w:val="Listenabsatz1"/>
        <w:numPr>
          <w:ilvl w:val="0"/>
          <w:numId w:val="60"/>
        </w:numPr>
        <w:spacing w:before="80" w:after="160" w:line="264" w:lineRule="auto"/>
        <w:ind w:left="426" w:hanging="426"/>
        <w:contextualSpacing w:val="0"/>
        <w:rPr>
          <w:rFonts w:cs="Arial"/>
        </w:rPr>
      </w:pPr>
      <w:r w:rsidRPr="00E80497">
        <w:rPr>
          <w:rFonts w:cs="Arial"/>
        </w:rPr>
        <w:t>Der Auftraggeber ist im Rahmen dieses Vertrages für die Einhaltung der gesetzlichen Bestimmungen, insbesondere für die Rechtmäßigkeit der Datenverarbeitung verantwortlich („Verantwortlicher“ im Sinne des Art. 4 Ziff. 7 DS-GVO).</w:t>
      </w:r>
      <w:r w:rsidR="00696533" w:rsidRPr="00E80497">
        <w:rPr>
          <w:rFonts w:cs="Arial"/>
        </w:rPr>
        <w:t xml:space="preserve"> </w:t>
      </w:r>
    </w:p>
    <w:p w14:paraId="48879EB8" w14:textId="77431C8A" w:rsidR="009A15DE" w:rsidRPr="00E80497" w:rsidRDefault="009A15DE" w:rsidP="00291535">
      <w:pPr>
        <w:pStyle w:val="Listenabsatz1"/>
        <w:numPr>
          <w:ilvl w:val="0"/>
          <w:numId w:val="60"/>
        </w:numPr>
        <w:spacing w:before="80" w:after="160" w:line="264" w:lineRule="auto"/>
        <w:ind w:left="425" w:hanging="425"/>
        <w:contextualSpacing w:val="0"/>
        <w:rPr>
          <w:rFonts w:cs="Arial"/>
        </w:rPr>
      </w:pPr>
      <w:r w:rsidRPr="00E80497">
        <w:rPr>
          <w:rFonts w:cs="Arial"/>
        </w:rPr>
        <w:t>Auftraggeber sowie Auftragnehmer müssen gewährleisten, dass sich die zur Verarbeitung der personenbezogenen Daten befugten Personen zur Vertraulichkeit verpflichtet haben oder einer angemessenen gesetzlichen Verschwiegenheitspflicht unterliegen. Dazu müssen alle Personen, die auftragsgemäß auf personenbezogene Daten des Auftraggebers zugreifen können, auf das Datengeheimnis verpflichtet und über ihre Datenschutzpflichten belehrt werden. Dabei ist jede Partei für die Verpflichtung des eigenen Personals zuständig. Ferner müssen die eingesetzten Personen darauf hingewiesen werden, dass das Datengeheimnis auch nach Beendigung der Tätigkeit fortbesteht.</w:t>
      </w:r>
      <w:r w:rsidR="00D32E9C">
        <w:rPr>
          <w:rFonts w:cs="Arial"/>
        </w:rPr>
        <w:t xml:space="preserve"> </w:t>
      </w:r>
      <w:r w:rsidR="00D32E9C" w:rsidRPr="0082621A">
        <w:rPr>
          <w:rFonts w:cs="Arial"/>
        </w:rPr>
        <w:t xml:space="preserve">Für die Sicherstellung des aus § 203 des Strafgesetzbuches folgenden Geheimnisschutzes gelten ergänzend die Bestimmungen des nachfolgenden § </w:t>
      </w:r>
      <w:r w:rsidR="007143AE">
        <w:rPr>
          <w:rFonts w:cs="Arial"/>
        </w:rPr>
        <w:t>7 Abs. (8) und § 8</w:t>
      </w:r>
      <w:r w:rsidR="00D32E9C" w:rsidRPr="0082621A">
        <w:rPr>
          <w:rFonts w:cs="Arial"/>
        </w:rPr>
        <w:t xml:space="preserve"> Abs. (3) </w:t>
      </w:r>
      <w:r w:rsidR="00992552">
        <w:rPr>
          <w:rFonts w:cs="Arial"/>
        </w:rPr>
        <w:t>dieser Vereinbarung</w:t>
      </w:r>
      <w:r w:rsidR="00D32E9C" w:rsidRPr="0082621A">
        <w:rPr>
          <w:rFonts w:cs="Arial"/>
        </w:rPr>
        <w:t>.</w:t>
      </w:r>
    </w:p>
    <w:p w14:paraId="15E0D84E" w14:textId="77777777" w:rsidR="009A15DE" w:rsidRPr="00E80497" w:rsidRDefault="009A15DE" w:rsidP="00753F64">
      <w:pPr>
        <w:pStyle w:val="Listenabsatz1"/>
        <w:numPr>
          <w:ilvl w:val="0"/>
          <w:numId w:val="60"/>
        </w:numPr>
        <w:spacing w:before="80" w:after="160" w:line="264" w:lineRule="auto"/>
        <w:ind w:left="426" w:hanging="426"/>
        <w:contextualSpacing w:val="0"/>
        <w:rPr>
          <w:rFonts w:cs="Arial"/>
        </w:rPr>
      </w:pPr>
      <w:r w:rsidRPr="00E80497">
        <w:rPr>
          <w:rFonts w:cs="Arial"/>
        </w:rPr>
        <w:t>Der Auftraggeber und der Auftragnehmer sind bzgl. der zu verarbeitenden Daten für die Einhaltung der jeweils für sie einschlägigen Datenschutzgesetze verantwortlich.</w:t>
      </w:r>
    </w:p>
    <w:p w14:paraId="69173113" w14:textId="64AAD610" w:rsidR="009A15DE" w:rsidRPr="00E80497" w:rsidRDefault="009A15DE" w:rsidP="00513101">
      <w:pPr>
        <w:pStyle w:val="berschrift1"/>
        <w:numPr>
          <w:ilvl w:val="0"/>
          <w:numId w:val="0"/>
        </w:numPr>
        <w:rPr>
          <w:rFonts w:cs="Arial"/>
        </w:rPr>
      </w:pPr>
      <w:bookmarkStart w:id="13" w:name="_Toc473264012"/>
      <w:bookmarkStart w:id="14" w:name="_Toc476996396"/>
      <w:r w:rsidRPr="00E80497">
        <w:rPr>
          <w:rFonts w:cs="Arial"/>
        </w:rPr>
        <w:t>§ </w:t>
      </w:r>
      <w:r w:rsidR="00BE24AA">
        <w:rPr>
          <w:rFonts w:cs="Arial"/>
        </w:rPr>
        <w:t>5</w:t>
      </w:r>
      <w:r w:rsidRPr="00E80497">
        <w:rPr>
          <w:rFonts w:cs="Arial"/>
        </w:rPr>
        <w:t xml:space="preserve"> Dauer des Auftrags</w:t>
      </w:r>
      <w:bookmarkEnd w:id="13"/>
      <w:bookmarkEnd w:id="14"/>
    </w:p>
    <w:p w14:paraId="39C2903A" w14:textId="71C3F7A6" w:rsidR="009A15DE" w:rsidRPr="00E80497" w:rsidRDefault="009A15DE">
      <w:pPr>
        <w:pStyle w:val="Listenabsatz1"/>
        <w:numPr>
          <w:ilvl w:val="0"/>
          <w:numId w:val="4"/>
        </w:numPr>
        <w:spacing w:after="160" w:line="264" w:lineRule="auto"/>
        <w:ind w:left="357" w:hanging="357"/>
        <w:contextualSpacing w:val="0"/>
        <w:rPr>
          <w:rFonts w:cs="Arial"/>
        </w:rPr>
      </w:pPr>
      <w:r w:rsidRPr="00E80497">
        <w:rPr>
          <w:rFonts w:cs="Arial"/>
        </w:rPr>
        <w:t xml:space="preserve">Die Laufzeit </w:t>
      </w:r>
      <w:r w:rsidR="00992552">
        <w:rPr>
          <w:rFonts w:cs="Arial"/>
        </w:rPr>
        <w:t>dieser Vereinbarung</w:t>
      </w:r>
      <w:r w:rsidRPr="00E80497">
        <w:rPr>
          <w:rFonts w:cs="Arial"/>
        </w:rPr>
        <w:t xml:space="preserve"> richtet sich nach der Laufzeit des Hauptvertrags, sofern sich aus den Bestimmungen </w:t>
      </w:r>
      <w:r w:rsidR="00992552">
        <w:rPr>
          <w:rFonts w:cs="Arial"/>
        </w:rPr>
        <w:t>dieser Vereinbarung</w:t>
      </w:r>
      <w:r w:rsidRPr="00E80497">
        <w:rPr>
          <w:rFonts w:cs="Arial"/>
        </w:rPr>
        <w:t xml:space="preserve"> nicht etwas anderes ergibt.</w:t>
      </w:r>
    </w:p>
    <w:p w14:paraId="7823D13E" w14:textId="77777777" w:rsidR="009A15DE" w:rsidRPr="00E80497" w:rsidRDefault="009A15DE">
      <w:pPr>
        <w:pStyle w:val="Listenabsatz1"/>
        <w:numPr>
          <w:ilvl w:val="0"/>
          <w:numId w:val="4"/>
        </w:numPr>
        <w:spacing w:before="80" w:after="160" w:line="264" w:lineRule="auto"/>
        <w:contextualSpacing w:val="0"/>
        <w:rPr>
          <w:rFonts w:cs="Arial"/>
        </w:rPr>
      </w:pPr>
      <w:r w:rsidRPr="00E80497">
        <w:rPr>
          <w:rFonts w:cs="Arial"/>
        </w:rPr>
        <w:t>Es ist den Vertragspartnern bewusst, dass ohne Vorliegen eines gültigen AV-Vertrages z. B. bei Beendigung des vorliegenden Vertragsverhältnisses, keine (weitere) Auftragsverarbeitung durchgeführt werden darf.</w:t>
      </w:r>
    </w:p>
    <w:p w14:paraId="111F1F01" w14:textId="77777777" w:rsidR="009A15DE" w:rsidRPr="00E80497" w:rsidRDefault="009A15DE">
      <w:pPr>
        <w:pStyle w:val="Listenabsatz1"/>
        <w:numPr>
          <w:ilvl w:val="0"/>
          <w:numId w:val="4"/>
        </w:numPr>
        <w:spacing w:before="80" w:after="160" w:line="264" w:lineRule="auto"/>
        <w:contextualSpacing w:val="0"/>
        <w:rPr>
          <w:rFonts w:cs="Arial"/>
        </w:rPr>
      </w:pPr>
      <w:r w:rsidRPr="00E80497">
        <w:rPr>
          <w:rFonts w:cs="Arial"/>
        </w:rPr>
        <w:t>Das Recht zur fristlosen Kündigung aus wichtigem Grund bleibt unberührt.</w:t>
      </w:r>
    </w:p>
    <w:p w14:paraId="71F516FE" w14:textId="77777777" w:rsidR="009A15DE" w:rsidRPr="00E80497" w:rsidRDefault="009A15DE">
      <w:pPr>
        <w:pStyle w:val="Listenabsatz1"/>
        <w:numPr>
          <w:ilvl w:val="0"/>
          <w:numId w:val="4"/>
        </w:numPr>
        <w:spacing w:before="80" w:after="160" w:line="264" w:lineRule="auto"/>
        <w:contextualSpacing w:val="0"/>
        <w:rPr>
          <w:rFonts w:cs="Arial"/>
        </w:rPr>
      </w:pPr>
      <w:r w:rsidRPr="00E80497">
        <w:rPr>
          <w:rFonts w:cs="Arial"/>
        </w:rPr>
        <w:t>Kündigungen bedürfen zu ihrer Wirksamkeit der Schriftform.</w:t>
      </w:r>
    </w:p>
    <w:p w14:paraId="627FFFDD" w14:textId="0600A028" w:rsidR="009A15DE" w:rsidRPr="00E80497" w:rsidRDefault="009A15DE" w:rsidP="00513101">
      <w:pPr>
        <w:pStyle w:val="berschrift1"/>
        <w:numPr>
          <w:ilvl w:val="0"/>
          <w:numId w:val="0"/>
        </w:numPr>
        <w:rPr>
          <w:rFonts w:cs="Arial"/>
        </w:rPr>
      </w:pPr>
      <w:bookmarkStart w:id="15" w:name="_Toc473264015"/>
      <w:bookmarkStart w:id="16" w:name="_Toc476996399"/>
      <w:r w:rsidRPr="00E80497">
        <w:rPr>
          <w:rFonts w:cs="Arial"/>
        </w:rPr>
        <w:t>§ </w:t>
      </w:r>
      <w:r w:rsidR="00BE24AA">
        <w:rPr>
          <w:rFonts w:cs="Arial"/>
        </w:rPr>
        <w:t>6</w:t>
      </w:r>
      <w:r w:rsidRPr="00E80497">
        <w:rPr>
          <w:rFonts w:cs="Arial"/>
        </w:rPr>
        <w:t xml:space="preserve"> Weisungsbefugnis des Auftraggebers</w:t>
      </w:r>
      <w:bookmarkEnd w:id="15"/>
      <w:bookmarkEnd w:id="16"/>
    </w:p>
    <w:p w14:paraId="6387A935" w14:textId="77777777" w:rsidR="009A15DE" w:rsidRPr="00E80497" w:rsidRDefault="009A15DE">
      <w:pPr>
        <w:pStyle w:val="Listenabsatz1"/>
        <w:numPr>
          <w:ilvl w:val="0"/>
          <w:numId w:val="9"/>
        </w:numPr>
        <w:spacing w:before="80" w:after="160" w:line="264" w:lineRule="auto"/>
        <w:contextualSpacing w:val="0"/>
        <w:rPr>
          <w:rFonts w:cs="Arial"/>
        </w:rPr>
      </w:pPr>
      <w:r w:rsidRPr="00E80497">
        <w:rPr>
          <w:rFonts w:cs="Arial"/>
        </w:rPr>
        <w:t xml:space="preserve">Der Umgang mit den Daten erfolgt ausschließlich im Rahmen der </w:t>
      </w:r>
      <w:r w:rsidR="00E9703F" w:rsidRPr="00E9703F">
        <w:rPr>
          <w:rFonts w:cs="Arial"/>
        </w:rPr>
        <w:t xml:space="preserve">in diesem und im Hauptvertrag </w:t>
      </w:r>
      <w:r w:rsidRPr="00E80497">
        <w:rPr>
          <w:rFonts w:cs="Arial"/>
        </w:rPr>
        <w:t>getroffenen Vereinbarungen und nach dokumentierter Weisung des Auftraggebers. Ausgenommen hiervon sind Sachverhalte, in denen dem Auftrag</w:t>
      </w:r>
      <w:r w:rsidRPr="00E80497">
        <w:rPr>
          <w:rFonts w:cs="Arial"/>
        </w:rPr>
        <w:lastRenderedPageBreak/>
        <w:t xml:space="preserve">nehmer eine </w:t>
      </w:r>
      <w:r w:rsidR="00E9703F" w:rsidRPr="00E9703F">
        <w:rPr>
          <w:rFonts w:cs="Arial"/>
        </w:rPr>
        <w:t xml:space="preserve">bestimmte </w:t>
      </w:r>
      <w:r w:rsidRPr="00E80497">
        <w:rPr>
          <w:rFonts w:cs="Arial"/>
        </w:rPr>
        <w:t xml:space="preserve">Verarbeitung aus zwingenden rechtlichen Gründen auferlegt wird. Der Auftragnehmer unterrichtet soweit ihm möglich in derartigen Situationen den Auftraggeber vor Beginn der Verarbeitung über die entsprechenden rechtlichen Anforderungen. Der Auftraggeber behält sich im Rahmen der </w:t>
      </w:r>
      <w:r w:rsidR="00E9703F">
        <w:rPr>
          <w:rFonts w:cs="Arial"/>
        </w:rPr>
        <w:t xml:space="preserve">im Hauptvertrag sowie </w:t>
      </w:r>
      <w:r w:rsidRPr="00E80497">
        <w:rPr>
          <w:rFonts w:cs="Arial"/>
        </w:rPr>
        <w:t>in diese</w:t>
      </w:r>
      <w:r w:rsidR="00E9703F">
        <w:rPr>
          <w:rFonts w:cs="Arial"/>
        </w:rPr>
        <w:t>m</w:t>
      </w:r>
      <w:r w:rsidRPr="00E80497">
        <w:rPr>
          <w:rFonts w:cs="Arial"/>
        </w:rPr>
        <w:t xml:space="preserve"> </w:t>
      </w:r>
      <w:r w:rsidR="00E9703F">
        <w:rPr>
          <w:rFonts w:cs="Arial"/>
        </w:rPr>
        <w:t>Vertrag</w:t>
      </w:r>
      <w:r w:rsidR="00E9703F" w:rsidRPr="00E80497">
        <w:rPr>
          <w:rFonts w:cs="Arial"/>
        </w:rPr>
        <w:t xml:space="preserve"> </w:t>
      </w:r>
      <w:r w:rsidR="00E9703F">
        <w:rPr>
          <w:rFonts w:cs="Arial"/>
        </w:rPr>
        <w:t>festgelegten</w:t>
      </w:r>
      <w:r w:rsidR="00E9703F" w:rsidRPr="00E80497">
        <w:rPr>
          <w:rFonts w:cs="Arial"/>
        </w:rPr>
        <w:t xml:space="preserve"> </w:t>
      </w:r>
      <w:r w:rsidRPr="00E80497">
        <w:rPr>
          <w:rFonts w:cs="Arial"/>
        </w:rPr>
        <w:t xml:space="preserve">Auftragsbeschreibung ein umfassendes Weisungsrecht über Art, Umfang und Verfahren der Datenverarbeitung vor, </w:t>
      </w:r>
      <w:proofErr w:type="gramStart"/>
      <w:r w:rsidRPr="00E80497">
        <w:rPr>
          <w:rFonts w:cs="Arial"/>
        </w:rPr>
        <w:t>das</w:t>
      </w:r>
      <w:proofErr w:type="gramEnd"/>
      <w:r w:rsidRPr="00E80497">
        <w:rPr>
          <w:rFonts w:cs="Arial"/>
        </w:rPr>
        <w:t xml:space="preserve"> er durch Einzelweisungen konkretisieren kann.</w:t>
      </w:r>
    </w:p>
    <w:p w14:paraId="667353FB" w14:textId="77777777" w:rsidR="009A15DE" w:rsidRPr="00E80497" w:rsidRDefault="009A15DE">
      <w:pPr>
        <w:numPr>
          <w:ilvl w:val="0"/>
          <w:numId w:val="55"/>
        </w:numPr>
        <w:spacing w:line="264" w:lineRule="auto"/>
        <w:rPr>
          <w:rFonts w:ascii="Arial" w:hAnsi="Arial" w:cs="Arial"/>
        </w:rPr>
      </w:pPr>
      <w:r w:rsidRPr="00E80497">
        <w:rPr>
          <w:rFonts w:ascii="Arial" w:hAnsi="Arial" w:cs="Arial"/>
        </w:rPr>
        <w:t>Die Weisungen des Auftraggebers werden vom Auftraggeber dokumentiert und dem Auftragnehmer unmittelbar nach erfolgter Dokumentation als unterschriebene Kopie zur Verfügung gestellt.</w:t>
      </w:r>
    </w:p>
    <w:p w14:paraId="7169BC71" w14:textId="77777777" w:rsidR="009A15DE" w:rsidRPr="00E80497" w:rsidRDefault="009A15DE" w:rsidP="00B15050">
      <w:pPr>
        <w:pStyle w:val="Listenabsatz1"/>
        <w:numPr>
          <w:ilvl w:val="0"/>
          <w:numId w:val="71"/>
        </w:numPr>
        <w:spacing w:before="80" w:after="160" w:line="264" w:lineRule="auto"/>
        <w:contextualSpacing w:val="0"/>
        <w:rPr>
          <w:rFonts w:cs="Arial"/>
        </w:rPr>
      </w:pPr>
      <w:r w:rsidRPr="00E80497">
        <w:rPr>
          <w:rFonts w:cs="Arial"/>
        </w:rPr>
        <w:t xml:space="preserve">Mündliche Weisungen wird der Auftraggeber unverzüglich schriftlich oder per E-Mail (in Textform) bestätigen. Der Auftragnehmer </w:t>
      </w:r>
      <w:r w:rsidR="00E9703F" w:rsidRPr="00E9703F">
        <w:rPr>
          <w:rFonts w:cs="Arial"/>
        </w:rPr>
        <w:t>dokumentiert im Fall einer mündlichen Weisung durch den Auftraggeber</w:t>
      </w:r>
      <w:r w:rsidR="00E9703F">
        <w:rPr>
          <w:rFonts w:cs="Arial"/>
        </w:rPr>
        <w:t xml:space="preserve"> </w:t>
      </w:r>
      <w:r w:rsidRPr="00E80497">
        <w:rPr>
          <w:rFonts w:cs="Arial"/>
        </w:rPr>
        <w:t>Datum, Uhrzeit und Person, welche die mündliche Weisung erteilte sowie den Grund, warum keine schriftliche Beauftragung erfolgen konnte.</w:t>
      </w:r>
    </w:p>
    <w:p w14:paraId="006F2959" w14:textId="21E07014" w:rsidR="009A15DE" w:rsidRPr="00E80497" w:rsidRDefault="009A15DE" w:rsidP="00513101">
      <w:pPr>
        <w:pStyle w:val="berschrift1"/>
        <w:numPr>
          <w:ilvl w:val="0"/>
          <w:numId w:val="0"/>
        </w:numPr>
        <w:rPr>
          <w:rFonts w:cs="Arial"/>
        </w:rPr>
      </w:pPr>
      <w:bookmarkStart w:id="17" w:name="_Toc473264018"/>
      <w:bookmarkStart w:id="18" w:name="_Toc476996403"/>
      <w:r w:rsidRPr="00E80497">
        <w:rPr>
          <w:rFonts w:cs="Arial"/>
        </w:rPr>
        <w:t>§ </w:t>
      </w:r>
      <w:r w:rsidR="00BE24AA">
        <w:rPr>
          <w:rFonts w:cs="Arial"/>
        </w:rPr>
        <w:t>7</w:t>
      </w:r>
      <w:r w:rsidRPr="00E80497">
        <w:rPr>
          <w:rFonts w:cs="Arial"/>
        </w:rPr>
        <w:t xml:space="preserve"> </w:t>
      </w:r>
      <w:bookmarkEnd w:id="17"/>
      <w:r w:rsidRPr="00E80497">
        <w:rPr>
          <w:rFonts w:cs="Arial"/>
        </w:rPr>
        <w:t>Leistungsort</w:t>
      </w:r>
      <w:bookmarkEnd w:id="18"/>
    </w:p>
    <w:p w14:paraId="4391FD32" w14:textId="66CDDE20" w:rsidR="009A15DE" w:rsidRPr="00E80497" w:rsidRDefault="009A15DE">
      <w:pPr>
        <w:pStyle w:val="Listenabsatz1"/>
        <w:numPr>
          <w:ilvl w:val="0"/>
          <w:numId w:val="73"/>
        </w:numPr>
        <w:spacing w:before="80" w:after="160" w:line="264" w:lineRule="auto"/>
        <w:contextualSpacing w:val="0"/>
        <w:rPr>
          <w:rFonts w:cs="Arial"/>
        </w:rPr>
      </w:pPr>
      <w:r w:rsidRPr="00E80497">
        <w:rPr>
          <w:rFonts w:cs="Arial"/>
        </w:rPr>
        <w:t xml:space="preserve">Der Auftragnehmer wird die vertraglichen Leistungen in der Europäischen Union (EU) oder im Europäischen Wirtschaftsraum (EWR) oder in einem Drittland erbringen. Dies gilt in gleicher Weise für etwaige Unterauftragnehmer. Die zum Zeitpunkt der Auftragserteilung vereinbarten Leistungsstandorte sind in </w:t>
      </w:r>
      <w:r w:rsidR="00B629CF" w:rsidRPr="005F139E">
        <w:rPr>
          <w:rFonts w:cs="Arial"/>
          <w:b/>
          <w:i/>
          <w:highlight w:val="yellow"/>
        </w:rPr>
        <w:t>Anlage 1</w:t>
      </w:r>
      <w:r w:rsidRPr="00E80497">
        <w:rPr>
          <w:rFonts w:cs="Arial"/>
        </w:rPr>
        <w:t xml:space="preserve"> dargestellt. Erfolgt eine Leistungserbringung in einem Drittland, garantiert der Auftragnehmer die Einhaltung der diesbezüglichen </w:t>
      </w:r>
      <w:r w:rsidR="00D16C4F" w:rsidRPr="00E80497">
        <w:rPr>
          <w:rFonts w:cs="Arial"/>
        </w:rPr>
        <w:t xml:space="preserve">gesetzlichen datenschutzrechtlichen </w:t>
      </w:r>
      <w:r w:rsidRPr="00E80497">
        <w:rPr>
          <w:rFonts w:cs="Arial"/>
        </w:rPr>
        <w:t xml:space="preserve">Vorgaben und weist dies </w:t>
      </w:r>
      <w:r w:rsidR="00203A21">
        <w:rPr>
          <w:rFonts w:cs="Arial"/>
        </w:rPr>
        <w:t>unaufgefordert</w:t>
      </w:r>
      <w:r w:rsidRPr="00E80497">
        <w:rPr>
          <w:rFonts w:cs="Arial"/>
        </w:rPr>
        <w:t xml:space="preserve"> nach.</w:t>
      </w:r>
    </w:p>
    <w:p w14:paraId="52AB340A" w14:textId="16F8F209" w:rsidR="009A15DE" w:rsidRPr="00E80497" w:rsidRDefault="009A15DE">
      <w:pPr>
        <w:pStyle w:val="Listenabsatz1"/>
        <w:numPr>
          <w:ilvl w:val="0"/>
          <w:numId w:val="73"/>
        </w:numPr>
        <w:spacing w:before="80" w:after="160" w:line="264" w:lineRule="auto"/>
        <w:contextualSpacing w:val="0"/>
        <w:rPr>
          <w:rFonts w:cs="Arial"/>
        </w:rPr>
      </w:pPr>
      <w:r w:rsidRPr="00E80497">
        <w:rPr>
          <w:rFonts w:cs="Arial"/>
        </w:rPr>
        <w:t xml:space="preserve">Der Auftraggeber stimmt einer Verlagerung eines Ortes der Leistungserbringung innerhalb </w:t>
      </w:r>
      <w:r w:rsidR="006A3616">
        <w:rPr>
          <w:rFonts w:cs="Arial"/>
        </w:rPr>
        <w:t xml:space="preserve">des </w:t>
      </w:r>
      <w:r w:rsidR="00E9703F" w:rsidRPr="00E9703F">
        <w:rPr>
          <w:rFonts w:cs="Arial"/>
        </w:rPr>
        <w:t>Staates, in dem die Leistung erbracht wird und</w:t>
      </w:r>
      <w:r w:rsidRPr="00E80497">
        <w:rPr>
          <w:rFonts w:cs="Arial"/>
        </w:rPr>
        <w:t xml:space="preserve"> für das eine Zustimmung besteht, zu, wenn dort nachweislich ein gleiches Sicherheitsniveau gegeben ist und keine für den Auftraggeber geltenden gesetzlichen Bestimmungen gegen diese Verlagerung sprechen. Die Nachweispflicht hierzu liegt bei dem Auftragnehmer.</w:t>
      </w:r>
    </w:p>
    <w:p w14:paraId="0CF856E0" w14:textId="77777777" w:rsidR="009A15DE" w:rsidRPr="00E80497" w:rsidRDefault="009A15DE">
      <w:pPr>
        <w:pStyle w:val="Listenabsatz1"/>
        <w:numPr>
          <w:ilvl w:val="0"/>
          <w:numId w:val="73"/>
        </w:numPr>
        <w:spacing w:before="80" w:after="160" w:line="264" w:lineRule="auto"/>
        <w:contextualSpacing w:val="0"/>
        <w:rPr>
          <w:rFonts w:cs="Arial"/>
        </w:rPr>
      </w:pPr>
      <w:r w:rsidRPr="00E80497">
        <w:rPr>
          <w:rFonts w:cs="Arial"/>
        </w:rPr>
        <w:t>Bei einer Verlagerung des Ortes der Leistungserbringung in Länder, die Mitglied der EU / EWR sind, wird der Auftraggeber schriftlich informiert.</w:t>
      </w:r>
    </w:p>
    <w:p w14:paraId="2E2990CA" w14:textId="3FA5335D" w:rsidR="009A15DE" w:rsidRPr="00E80497" w:rsidRDefault="009A15DE">
      <w:pPr>
        <w:pStyle w:val="Listenabsatz1"/>
        <w:numPr>
          <w:ilvl w:val="0"/>
          <w:numId w:val="73"/>
        </w:numPr>
        <w:spacing w:before="80" w:after="160" w:line="264" w:lineRule="auto"/>
        <w:contextualSpacing w:val="0"/>
        <w:rPr>
          <w:rFonts w:cs="Arial"/>
        </w:rPr>
      </w:pPr>
      <w:r w:rsidRPr="00E80497">
        <w:rPr>
          <w:rFonts w:cs="Arial"/>
        </w:rPr>
        <w:t xml:space="preserve">Sofern der Auftragnehmer vom Auftraggeber nicht innerhalb einer Frist von vier Wochen nach Zugang der Mitteilung </w:t>
      </w:r>
      <w:r w:rsidR="00666967" w:rsidRPr="00666967">
        <w:rPr>
          <w:rFonts w:cs="Arial"/>
        </w:rPr>
        <w:t xml:space="preserve">über die geplante Verlagerung </w:t>
      </w:r>
      <w:r w:rsidRPr="00E80497">
        <w:rPr>
          <w:rFonts w:cs="Arial"/>
        </w:rPr>
        <w:t xml:space="preserve">gemäß Abs. </w:t>
      </w:r>
      <w:r w:rsidR="00D376C7">
        <w:rPr>
          <w:rFonts w:cs="Arial"/>
        </w:rPr>
        <w:t>(</w:t>
      </w:r>
      <w:r w:rsidRPr="00E80497">
        <w:rPr>
          <w:rFonts w:cs="Arial"/>
        </w:rPr>
        <w:t>3</w:t>
      </w:r>
      <w:r w:rsidR="00D376C7">
        <w:rPr>
          <w:rFonts w:cs="Arial"/>
        </w:rPr>
        <w:t>)</w:t>
      </w:r>
      <w:r w:rsidRPr="00E80497">
        <w:rPr>
          <w:rFonts w:cs="Arial"/>
        </w:rPr>
        <w:t xml:space="preserve"> über Gründe informiert wird, die eine Verlagerung nicht zulassen, gilt die Zustimmung zu dieser Verlagerung seitens des Auftraggebers als erteilt.</w:t>
      </w:r>
    </w:p>
    <w:p w14:paraId="0BA45ED1" w14:textId="4C0CC27F" w:rsidR="009A15DE" w:rsidRPr="00E80497" w:rsidRDefault="009A15DE">
      <w:pPr>
        <w:pStyle w:val="Listenabsatz1"/>
        <w:numPr>
          <w:ilvl w:val="0"/>
          <w:numId w:val="73"/>
        </w:numPr>
        <w:spacing w:before="80" w:after="160" w:line="264" w:lineRule="auto"/>
        <w:contextualSpacing w:val="0"/>
        <w:rPr>
          <w:rFonts w:cs="Arial"/>
        </w:rPr>
      </w:pPr>
      <w:r w:rsidRPr="00E80497">
        <w:rPr>
          <w:rFonts w:cs="Arial"/>
        </w:rPr>
        <w:t>Wenn der Auftragnehmer die geschuldeten Leistungen ganz oder teilweise von einem Standort außerhalb der EU/EWR erbringen möchte bzw. die Leistungserbringung dorthin zu verlagern plant, wird der Auftragnehmer zuvor die schriftliche Zustimmung durch den Auftraggeber einholen.</w:t>
      </w:r>
      <w:r w:rsidR="00252CC3" w:rsidRPr="00E80497">
        <w:rPr>
          <w:rFonts w:cs="Arial"/>
        </w:rPr>
        <w:t xml:space="preserve"> Dies gilt unabhängig davon, ob die Europäische Kommission ein angemessenes Datenschutzniveau für diesen Drittstaat durch Beschluss bestätigt hat.</w:t>
      </w:r>
      <w:r w:rsidR="00666967">
        <w:rPr>
          <w:rFonts w:cs="Arial"/>
        </w:rPr>
        <w:t xml:space="preserve"> </w:t>
      </w:r>
      <w:r w:rsidR="00666967" w:rsidRPr="00666967">
        <w:rPr>
          <w:rFonts w:cs="Arial"/>
        </w:rPr>
        <w:t xml:space="preserve">Absatz </w:t>
      </w:r>
      <w:r w:rsidR="00047717">
        <w:rPr>
          <w:rFonts w:cs="Arial"/>
        </w:rPr>
        <w:t>(</w:t>
      </w:r>
      <w:r w:rsidR="00666967" w:rsidRPr="00666967">
        <w:rPr>
          <w:rFonts w:cs="Arial"/>
        </w:rPr>
        <w:t>4</w:t>
      </w:r>
      <w:r w:rsidR="00047717">
        <w:rPr>
          <w:rFonts w:cs="Arial"/>
        </w:rPr>
        <w:t>)</w:t>
      </w:r>
      <w:r w:rsidR="00666967" w:rsidRPr="00666967">
        <w:rPr>
          <w:rFonts w:cs="Arial"/>
        </w:rPr>
        <w:t xml:space="preserve"> findet in einem solchen Fall keine Anwendung.</w:t>
      </w:r>
    </w:p>
    <w:p w14:paraId="3BD62BB4" w14:textId="77777777" w:rsidR="009A15DE" w:rsidRPr="00E80497" w:rsidRDefault="009A15DE" w:rsidP="00963D0A">
      <w:pPr>
        <w:pStyle w:val="Listenabsatz1"/>
        <w:numPr>
          <w:ilvl w:val="0"/>
          <w:numId w:val="73"/>
        </w:numPr>
        <w:spacing w:before="80" w:after="160" w:line="264" w:lineRule="auto"/>
        <w:contextualSpacing w:val="0"/>
        <w:rPr>
          <w:rFonts w:cs="Arial"/>
        </w:rPr>
      </w:pPr>
      <w:r w:rsidRPr="00E80497">
        <w:rPr>
          <w:rFonts w:cs="Arial"/>
        </w:rPr>
        <w:lastRenderedPageBreak/>
        <w:t>Sofern die Leistungsverlagerung in ein anderes Land nach den vorstehenden Regelungen möglich ist, gilt dies entsprechend für jeglichen Zugriff bzw. jegliche Sicht auf die Daten durch den Auftragnehmer, z. B. im Rahmen von internen Kontrollen oder zu Zwecken der Entwicklung, der Durchführung von Tests, der Administration oder der Wartung.</w:t>
      </w:r>
    </w:p>
    <w:p w14:paraId="22575F93" w14:textId="01BDFCE4" w:rsidR="009A15DE" w:rsidRDefault="009A15DE" w:rsidP="00963D0A">
      <w:pPr>
        <w:pStyle w:val="Listenabsatz1"/>
        <w:numPr>
          <w:ilvl w:val="0"/>
          <w:numId w:val="73"/>
        </w:numPr>
        <w:spacing w:before="80" w:after="160" w:line="264" w:lineRule="auto"/>
        <w:contextualSpacing w:val="0"/>
        <w:rPr>
          <w:rFonts w:cs="Arial"/>
        </w:rPr>
      </w:pPr>
      <w:r w:rsidRPr="00E80497">
        <w:rPr>
          <w:rStyle w:val="Kommentarzeichen"/>
          <w:rFonts w:cs="Arial"/>
        </w:rPr>
        <w:t xml:space="preserve"> </w:t>
      </w:r>
      <w:r w:rsidRPr="00E80497">
        <w:rPr>
          <w:rFonts w:cs="Arial"/>
        </w:rPr>
        <w:t>Sofern die Datenverarbeitung nach dieser Vereinbarung und den gesetzlichen Vorgaben zur Verarbeitung personenbezogener Daten im Auftrag bzw. zur Übermittlung personenbezogener Daten in das Ausland zulässig außerhalb Deutschlands erbracht werden darf, wird der Auftragnehmer für die Einhaltung und Umsetzung der gesetzlichen Erfordernisse zur Sicherstellung eines adäquaten Datenschutzniveaus bei Standortverlagerungen und bei grenzüberschreitendem Datenverkehr Sorge tragen.</w:t>
      </w:r>
    </w:p>
    <w:p w14:paraId="1195D261" w14:textId="02CF4FBD" w:rsidR="00FD529A" w:rsidRPr="00E80497" w:rsidRDefault="00FD529A" w:rsidP="00FD529A">
      <w:pPr>
        <w:pStyle w:val="Listenabsatz1"/>
        <w:numPr>
          <w:ilvl w:val="0"/>
          <w:numId w:val="73"/>
        </w:numPr>
        <w:spacing w:before="80" w:after="160" w:line="264" w:lineRule="auto"/>
        <w:contextualSpacing w:val="0"/>
        <w:rPr>
          <w:rFonts w:cs="Arial"/>
        </w:rPr>
      </w:pPr>
      <w:r>
        <w:t>Daten des Auftraggebers, die gemäß § 203 StGB der beruflichen Verschwiegenheit des Auftraggebers bzw. dessen Mitarbeiter unterliegen, darf der Auftragnehmer nicht auf Systemen speichern, die außerhalb der Verfügungsgewalt des Auftraggebers liegen bzw. die nicht einem wirksamen Beschlagnahmeschutz unterliegen.</w:t>
      </w:r>
    </w:p>
    <w:p w14:paraId="0CFA5350" w14:textId="29B7E358" w:rsidR="009A15DE" w:rsidRPr="00E80497" w:rsidRDefault="009A15DE" w:rsidP="00513101">
      <w:pPr>
        <w:pStyle w:val="berschrift1"/>
        <w:numPr>
          <w:ilvl w:val="0"/>
          <w:numId w:val="0"/>
        </w:numPr>
        <w:rPr>
          <w:rFonts w:cs="Arial"/>
        </w:rPr>
      </w:pPr>
      <w:bookmarkStart w:id="19" w:name="_Toc473264021"/>
      <w:bookmarkStart w:id="20" w:name="_Toc476996410"/>
      <w:r w:rsidRPr="00E80497">
        <w:rPr>
          <w:rFonts w:cs="Arial"/>
        </w:rPr>
        <w:t>§ </w:t>
      </w:r>
      <w:r w:rsidR="00BE24AA">
        <w:rPr>
          <w:rFonts w:cs="Arial"/>
        </w:rPr>
        <w:t>8</w:t>
      </w:r>
      <w:r w:rsidRPr="00E80497">
        <w:rPr>
          <w:rFonts w:cs="Arial"/>
        </w:rPr>
        <w:t xml:space="preserve"> Pflichten des Auftragnehmers</w:t>
      </w:r>
      <w:bookmarkEnd w:id="19"/>
      <w:bookmarkEnd w:id="20"/>
    </w:p>
    <w:p w14:paraId="7A5ACD6B" w14:textId="77777777" w:rsidR="009A15DE" w:rsidRPr="00E80497" w:rsidRDefault="009A15DE">
      <w:pPr>
        <w:pStyle w:val="Listenabsatz1"/>
        <w:numPr>
          <w:ilvl w:val="0"/>
          <w:numId w:val="1"/>
        </w:numPr>
        <w:spacing w:before="80" w:after="160" w:line="264" w:lineRule="auto"/>
        <w:ind w:left="425" w:hanging="425"/>
        <w:contextualSpacing w:val="0"/>
        <w:rPr>
          <w:rFonts w:cs="Arial"/>
        </w:rPr>
      </w:pPr>
      <w:r w:rsidRPr="00E80497">
        <w:rPr>
          <w:rFonts w:cs="Arial"/>
        </w:rPr>
        <w:t>Der Auftragnehmer darf Daten nur im Rahmen de</w:t>
      </w:r>
      <w:r w:rsidR="00666967">
        <w:rPr>
          <w:rFonts w:cs="Arial"/>
        </w:rPr>
        <w:t>r</w:t>
      </w:r>
      <w:r w:rsidRPr="00E80497">
        <w:rPr>
          <w:rFonts w:cs="Arial"/>
        </w:rPr>
        <w:t xml:space="preserve"> </w:t>
      </w:r>
      <w:r w:rsidR="00666967" w:rsidRPr="00666967">
        <w:rPr>
          <w:rFonts w:cs="Arial"/>
        </w:rPr>
        <w:t>im Hauptvertrag und in diesem Vertrag bestehenden Vereinbarungen</w:t>
      </w:r>
      <w:r w:rsidRPr="00E80497">
        <w:rPr>
          <w:rFonts w:cs="Arial"/>
        </w:rPr>
        <w:t xml:space="preserve"> und der Weisungen des Auftraggebers erheben, verarbeiten oder nutzen.</w:t>
      </w:r>
    </w:p>
    <w:p w14:paraId="08878C44" w14:textId="24780C2D" w:rsidR="009A15DE" w:rsidRPr="00E80497" w:rsidRDefault="009A15DE">
      <w:pPr>
        <w:pStyle w:val="Listenabsatz1"/>
        <w:numPr>
          <w:ilvl w:val="0"/>
          <w:numId w:val="1"/>
        </w:numPr>
        <w:spacing w:before="80" w:after="0" w:line="264" w:lineRule="auto"/>
        <w:ind w:left="425" w:hanging="425"/>
        <w:rPr>
          <w:rFonts w:cs="Arial"/>
        </w:rPr>
      </w:pPr>
      <w:bookmarkStart w:id="21" w:name="_Ref396286737"/>
      <w:r w:rsidRPr="00E80497">
        <w:rPr>
          <w:rFonts w:cs="Arial"/>
        </w:rPr>
        <w:t>Der Auftragnehmer wird in seinem Verantwortungsbereich die innerbetriebliche Organisation so gestalten, dass sie den besonderen Anforderungen des Datenschutzes gerecht wird. Er wird technische und organisatorische Maßnahmen zur angemessenen Sicherung der Daten des Auftraggebers vor Missbrauch und Verlust treffen</w:t>
      </w:r>
      <w:r w:rsidR="004830F0" w:rsidRPr="00E80497">
        <w:rPr>
          <w:rFonts w:cs="Arial"/>
        </w:rPr>
        <w:t xml:space="preserve">. Diese müssen im Einklang mit den gesetzlichen </w:t>
      </w:r>
      <w:r w:rsidR="00865C1A" w:rsidRPr="00E80497">
        <w:rPr>
          <w:rFonts w:cs="Arial"/>
        </w:rPr>
        <w:t xml:space="preserve">datenschutzrechtlichen </w:t>
      </w:r>
      <w:r w:rsidR="004830F0" w:rsidRPr="00E80497">
        <w:rPr>
          <w:rFonts w:cs="Arial"/>
        </w:rPr>
        <w:t>Anforderungen stehen und insbesondere den Schutz der Rechte der betroffenen Personen gewährleisten. Die</w:t>
      </w:r>
      <w:r w:rsidRPr="00E80497">
        <w:rPr>
          <w:rFonts w:cs="Arial"/>
        </w:rPr>
        <w:t xml:space="preserve"> Maßnahmen muss der Auftragnehmer dem Auftraggeber und </w:t>
      </w:r>
      <w:r w:rsidR="003052AF">
        <w:rPr>
          <w:rFonts w:cs="Arial"/>
        </w:rPr>
        <w:t>auf Anfrage der</w:t>
      </w:r>
      <w:r w:rsidRPr="00E80497">
        <w:rPr>
          <w:rFonts w:cs="Arial"/>
        </w:rPr>
        <w:t xml:space="preserve"> Aufsichtsbehörde gegenüber nachweisen. Dieser Nachweis beinhaltet insbesondere die Umsetzung der aus Art. 32 DS-GVO resultierenden Maßnahmen</w:t>
      </w:r>
      <w:bookmarkEnd w:id="21"/>
      <w:r w:rsidRPr="00E80497">
        <w:rPr>
          <w:rFonts w:cs="Arial"/>
        </w:rPr>
        <w:t>.</w:t>
      </w:r>
    </w:p>
    <w:p w14:paraId="531CD30F" w14:textId="77777777" w:rsidR="009A15DE" w:rsidRPr="00E80497" w:rsidRDefault="009A15DE">
      <w:pPr>
        <w:pStyle w:val="Vertragstext"/>
        <w:spacing w:after="0"/>
        <w:ind w:left="425"/>
        <w:rPr>
          <w:rFonts w:cs="Arial"/>
        </w:rPr>
      </w:pPr>
      <w:r w:rsidRPr="00E80497">
        <w:rPr>
          <w:rFonts w:cs="Arial"/>
        </w:rPr>
        <w:t>Die technischen und organisatorischen Maßnahmen unterliegen dem technischen Fortschritt und der Weiterentwicklung. Insoweit ist es dem Auftragnehmer gestattet, alternative, nachweislich adäquate Maßnahmen umzusetzen. Dabei muss sichergestellt sein, dass das vertraglich vereinbarte Schutzniveau nicht unterschritten wird. Wesentliche Änderungen sind zu dokumentieren.</w:t>
      </w:r>
    </w:p>
    <w:p w14:paraId="13D9D5CC" w14:textId="11C81847" w:rsidR="009A15DE" w:rsidRPr="00E80497" w:rsidRDefault="009A15DE">
      <w:pPr>
        <w:pStyle w:val="Vertragstext"/>
        <w:spacing w:after="160"/>
        <w:ind w:left="425"/>
        <w:rPr>
          <w:rFonts w:cs="Arial"/>
        </w:rPr>
      </w:pPr>
      <w:r w:rsidRPr="00E80497">
        <w:rPr>
          <w:rFonts w:cs="Arial"/>
        </w:rPr>
        <w:t>Eine Darstellung dieser technischen und organisatorischen Maßnahmen erfolgt i</w:t>
      </w:r>
      <w:r w:rsidR="00AB3A4A">
        <w:rPr>
          <w:rFonts w:cs="Arial"/>
        </w:rPr>
        <w:t>n</w:t>
      </w:r>
      <w:r w:rsidRPr="00E80497">
        <w:rPr>
          <w:rFonts w:cs="Arial"/>
        </w:rPr>
        <w:t xml:space="preserve"> </w:t>
      </w:r>
      <w:r w:rsidRPr="00513101">
        <w:rPr>
          <w:b/>
          <w:i/>
          <w:highlight w:val="yellow"/>
        </w:rPr>
        <w:t>Anlage 2</w:t>
      </w:r>
      <w:r w:rsidRPr="00E80497">
        <w:rPr>
          <w:rFonts w:cs="Arial"/>
        </w:rPr>
        <w:t xml:space="preserve"> zu diesem Vertrag.</w:t>
      </w:r>
    </w:p>
    <w:p w14:paraId="3011C58A" w14:textId="56346560" w:rsidR="00FD529A" w:rsidRPr="00F41044" w:rsidRDefault="00FD529A" w:rsidP="00FD529A">
      <w:pPr>
        <w:pStyle w:val="Listenabsatz1"/>
        <w:numPr>
          <w:ilvl w:val="0"/>
          <w:numId w:val="1"/>
        </w:numPr>
        <w:spacing w:before="80" w:after="160" w:line="264" w:lineRule="auto"/>
        <w:contextualSpacing w:val="0"/>
        <w:rPr>
          <w:rFonts w:cs="Arial"/>
        </w:rPr>
      </w:pPr>
      <w:r>
        <w:t xml:space="preserve">Im Rahmen der Auftragsverarbeitung gemäß dem Hauptvertrag und </w:t>
      </w:r>
      <w:r w:rsidR="00992552">
        <w:t>dieser Vereinbarung</w:t>
      </w:r>
      <w:r>
        <w:t xml:space="preserve"> kann es dazu kommen, dass der Auftragnehmer bzw. dessen Mitarbeiter</w:t>
      </w:r>
      <w:r w:rsidR="00B969CF">
        <w:t>*innen</w:t>
      </w:r>
      <w:r>
        <w:t xml:space="preserve"> und ggf. Unterauftragnehmer auch Zugriff auf Daten erhalten, die gem. § 203 StGB einer strafrechtlich sanktionierten beruflichen Verschwiegenheitsverpflichtung des Auftraggebers bzw. dessen Mitarbeiter unterliegen (solche Daten in </w:t>
      </w:r>
      <w:r>
        <w:lastRenderedPageBreak/>
        <w:t xml:space="preserve">dieser Vereinbarung auch </w:t>
      </w:r>
      <w:r w:rsidRPr="00EA6FB3">
        <w:rPr>
          <w:b/>
        </w:rPr>
        <w:t>„</w:t>
      </w:r>
      <w:r>
        <w:rPr>
          <w:b/>
        </w:rPr>
        <w:t>Berufsgeheimnisse</w:t>
      </w:r>
      <w:r w:rsidRPr="00EA6FB3">
        <w:rPr>
          <w:b/>
        </w:rPr>
        <w:t>“</w:t>
      </w:r>
      <w:r>
        <w:t xml:space="preserve"> genannt). Insoweit gilt zusätzlich zu den übrigen Regelungen </w:t>
      </w:r>
      <w:r w:rsidR="00992552">
        <w:t>dieser Vereinbarung</w:t>
      </w:r>
      <w:r>
        <w:t xml:space="preserve"> Folgendes:</w:t>
      </w:r>
    </w:p>
    <w:p w14:paraId="386CA1EA" w14:textId="79F818CE" w:rsidR="00AC5B42" w:rsidRPr="00AC5B42" w:rsidRDefault="00AC5B42" w:rsidP="00894C27">
      <w:pPr>
        <w:pStyle w:val="Listenabsatz1"/>
        <w:numPr>
          <w:ilvl w:val="1"/>
          <w:numId w:val="1"/>
        </w:numPr>
        <w:spacing w:before="80" w:after="160" w:line="264" w:lineRule="auto"/>
        <w:contextualSpacing w:val="0"/>
        <w:jc w:val="left"/>
        <w:rPr>
          <w:rFonts w:cs="Arial"/>
        </w:rPr>
      </w:pPr>
      <w:r>
        <w:rPr>
          <w:rFonts w:cs="Arial"/>
        </w:rPr>
        <w:t>Die ggf. zusätzlichen Bedingungen des § 26 Berliner Datenschutzgesetz (</w:t>
      </w:r>
      <w:proofErr w:type="spellStart"/>
      <w:r>
        <w:rPr>
          <w:rFonts w:cs="Arial"/>
        </w:rPr>
        <w:t>BlnDSG</w:t>
      </w:r>
      <w:proofErr w:type="spellEnd"/>
      <w:r>
        <w:rPr>
          <w:rFonts w:cs="Arial"/>
        </w:rPr>
        <w:t>) sind zu erfüllen.</w:t>
      </w:r>
    </w:p>
    <w:p w14:paraId="27411E0E" w14:textId="050C001A" w:rsidR="00FD529A" w:rsidRPr="00534A24" w:rsidRDefault="00FD529A" w:rsidP="00534A24">
      <w:pPr>
        <w:pStyle w:val="Listenabsatz1"/>
        <w:numPr>
          <w:ilvl w:val="1"/>
          <w:numId w:val="1"/>
        </w:numPr>
        <w:spacing w:before="80" w:after="160" w:line="264" w:lineRule="auto"/>
        <w:contextualSpacing w:val="0"/>
        <w:rPr>
          <w:rFonts w:cs="Arial"/>
        </w:rPr>
      </w:pPr>
      <w:r>
        <w:t>Der Auftragnehmer verpflichtet sich, Berufsgeheimnisse absolut vertraulich zu behandeln und sich nur insoweit Kenntnis von solchen Berufsgeheimnissen zu verschaffen, wi</w:t>
      </w:r>
      <w:r w:rsidR="00992552">
        <w:t>e</w:t>
      </w:r>
      <w:r>
        <w:t xml:space="preserve"> dies zur Erfüllung der dem Auftragnehmer konkret vom </w:t>
      </w:r>
      <w:r w:rsidRPr="000275AC">
        <w:rPr>
          <w:rFonts w:cs="Arial"/>
        </w:rPr>
        <w:t xml:space="preserve">Auftraggeber </w:t>
      </w:r>
      <w:r>
        <w:t>zugewiesenen Aufgaben und Verarbeitungsanweisungen erforderlich ist.</w:t>
      </w:r>
      <w:r w:rsidR="00534A24">
        <w:t xml:space="preserve"> </w:t>
      </w:r>
      <w:r w:rsidR="00534A24" w:rsidRPr="000275AC">
        <w:rPr>
          <w:rFonts w:cs="Arial"/>
        </w:rPr>
        <w:t>Im Falle einer Beschlagnahme von Berufsgeheimnissen wird d</w:t>
      </w:r>
      <w:r w:rsidR="00534A24">
        <w:rPr>
          <w:rFonts w:cs="Arial"/>
        </w:rPr>
        <w:t>er</w:t>
      </w:r>
      <w:r w:rsidR="00534A24" w:rsidRPr="000275AC">
        <w:rPr>
          <w:rFonts w:cs="Arial"/>
        </w:rPr>
        <w:t xml:space="preserve"> Auftragnehmer der Beschlagnahme widersprechen und unverzüglich d</w:t>
      </w:r>
      <w:r w:rsidR="00534A24">
        <w:rPr>
          <w:rFonts w:cs="Arial"/>
        </w:rPr>
        <w:t>en</w:t>
      </w:r>
      <w:r w:rsidR="00534A24" w:rsidRPr="000275AC">
        <w:rPr>
          <w:rFonts w:cs="Arial"/>
        </w:rPr>
        <w:t xml:space="preserve"> Auftraggeber informieren</w:t>
      </w:r>
      <w:r w:rsidR="00534A24">
        <w:rPr>
          <w:rFonts w:cs="Arial"/>
        </w:rPr>
        <w:t>.</w:t>
      </w:r>
    </w:p>
    <w:p w14:paraId="082AB50A" w14:textId="2684FD49" w:rsidR="00FD529A" w:rsidRDefault="00FD529A" w:rsidP="00513101">
      <w:pPr>
        <w:pStyle w:val="Listenabsatz1"/>
        <w:numPr>
          <w:ilvl w:val="1"/>
          <w:numId w:val="1"/>
        </w:numPr>
        <w:spacing w:before="80" w:after="160" w:line="264" w:lineRule="auto"/>
        <w:contextualSpacing w:val="0"/>
        <w:rPr>
          <w:rFonts w:cs="Arial"/>
        </w:rPr>
      </w:pPr>
      <w:r w:rsidRPr="0082621A">
        <w:rPr>
          <w:rFonts w:cs="Arial"/>
        </w:rPr>
        <w:t xml:space="preserve">Der Auftragnehmer verpflichtet sich, dafür Sorge zu tragen, dass sich die zur Verarbeitung der personenbezogenen Daten befugten Personen, die auftragsgemäß auch auf </w:t>
      </w:r>
      <w:r w:rsidR="00534A24">
        <w:rPr>
          <w:rFonts w:cs="Arial"/>
        </w:rPr>
        <w:t xml:space="preserve">Berufsgeheimnisse </w:t>
      </w:r>
      <w:r w:rsidRPr="0082621A">
        <w:rPr>
          <w:rFonts w:cs="Arial"/>
        </w:rPr>
        <w:t xml:space="preserve">nach § 203 </w:t>
      </w:r>
      <w:r w:rsidR="00CB2B39">
        <w:rPr>
          <w:rFonts w:cs="Arial"/>
        </w:rPr>
        <w:t>StGB</w:t>
      </w:r>
      <w:r w:rsidRPr="0082621A">
        <w:rPr>
          <w:rFonts w:cs="Arial"/>
        </w:rPr>
        <w:t xml:space="preserve"> </w:t>
      </w:r>
      <w:r w:rsidR="009C4BCD">
        <w:rPr>
          <w:rFonts w:cs="Arial"/>
        </w:rPr>
        <w:t>zugreifen können</w:t>
      </w:r>
      <w:r w:rsidR="005E4B92">
        <w:rPr>
          <w:rFonts w:cs="Arial"/>
        </w:rPr>
        <w:t>,</w:t>
      </w:r>
      <w:r w:rsidRPr="0082621A">
        <w:rPr>
          <w:rFonts w:cs="Arial"/>
        </w:rPr>
        <w:t xml:space="preserve"> zu deren strikter Geheimhaltung </w:t>
      </w:r>
      <w:r>
        <w:rPr>
          <w:rFonts w:cs="Arial"/>
        </w:rPr>
        <w:t>verpflichten</w:t>
      </w:r>
      <w:r w:rsidRPr="0082621A">
        <w:rPr>
          <w:rFonts w:cs="Arial"/>
        </w:rPr>
        <w:t xml:space="preserve">. </w:t>
      </w:r>
      <w:r w:rsidR="00534A24">
        <w:rPr>
          <w:rFonts w:cs="Arial"/>
        </w:rPr>
        <w:t xml:space="preserve">Er allein </w:t>
      </w:r>
      <w:r w:rsidRPr="0082621A">
        <w:rPr>
          <w:rFonts w:cs="Arial"/>
        </w:rPr>
        <w:t>ist dazu verpflichtet, das von ihm dafür eingesetzte Personal umfassend aufzuklären</w:t>
      </w:r>
      <w:r w:rsidR="00534A24">
        <w:rPr>
          <w:rFonts w:cs="Arial"/>
        </w:rPr>
        <w:t xml:space="preserve">, </w:t>
      </w:r>
      <w:r w:rsidRPr="0082621A">
        <w:rPr>
          <w:rFonts w:cs="Arial"/>
        </w:rPr>
        <w:t xml:space="preserve">entsprechende schriftliche Verpflichtungserklärungen der betreffenden Personen aufzubewahren und dem Auftraggeber auf sein Verlangen hin unverzüglich vorzulegen. Die Aufbewahrungsfrist endet frühestens nach Ablauf von fünf Jahren, beginnend mit dem Ende der Laufzeit </w:t>
      </w:r>
      <w:r w:rsidR="00992552">
        <w:rPr>
          <w:rFonts w:cs="Arial"/>
        </w:rPr>
        <w:t>dieser Vereinbarung.</w:t>
      </w:r>
      <w:r w:rsidRPr="0082621A">
        <w:rPr>
          <w:rFonts w:cs="Arial"/>
        </w:rPr>
        <w:t xml:space="preserve"> </w:t>
      </w:r>
    </w:p>
    <w:p w14:paraId="6DC3C96F" w14:textId="75BC1A6A" w:rsidR="00FD529A" w:rsidRPr="00203663" w:rsidRDefault="00FD529A" w:rsidP="00CB2B39">
      <w:pPr>
        <w:pStyle w:val="Listenabsatz1"/>
        <w:numPr>
          <w:ilvl w:val="1"/>
          <w:numId w:val="1"/>
        </w:numPr>
        <w:spacing w:before="80" w:after="160" w:line="264" w:lineRule="auto"/>
        <w:contextualSpacing w:val="0"/>
        <w:rPr>
          <w:rFonts w:cs="Arial"/>
        </w:rPr>
      </w:pPr>
      <w:r>
        <w:rPr>
          <w:rFonts w:cs="Arial"/>
        </w:rPr>
        <w:t>S</w:t>
      </w:r>
      <w:r w:rsidRPr="000275AC">
        <w:rPr>
          <w:rFonts w:cs="Arial"/>
        </w:rPr>
        <w:t>oweit d</w:t>
      </w:r>
      <w:r>
        <w:rPr>
          <w:rFonts w:cs="Arial"/>
        </w:rPr>
        <w:t>er</w:t>
      </w:r>
      <w:r w:rsidRPr="000275AC">
        <w:rPr>
          <w:rFonts w:cs="Arial"/>
        </w:rPr>
        <w:t xml:space="preserve"> Auftrag</w:t>
      </w:r>
      <w:r>
        <w:rPr>
          <w:rFonts w:cs="Arial"/>
        </w:rPr>
        <w:t>nehmer</w:t>
      </w:r>
      <w:r w:rsidRPr="000275AC">
        <w:rPr>
          <w:rFonts w:cs="Arial"/>
        </w:rPr>
        <w:t xml:space="preserve"> zur Verarbeitung von </w:t>
      </w:r>
      <w:r>
        <w:rPr>
          <w:rFonts w:cs="Arial"/>
        </w:rPr>
        <w:t>Berufsgeheimnissen</w:t>
      </w:r>
      <w:r w:rsidRPr="000275AC">
        <w:rPr>
          <w:rFonts w:cs="Arial"/>
        </w:rPr>
        <w:t xml:space="preserve"> weitere nachgelagerte Unterauftragnehmer einsetzt, </w:t>
      </w:r>
      <w:r w:rsidR="00203663">
        <w:rPr>
          <w:rFonts w:cs="Arial"/>
        </w:rPr>
        <w:t>ist e</w:t>
      </w:r>
      <w:r w:rsidRPr="00203663">
        <w:rPr>
          <w:rFonts w:cs="Arial"/>
        </w:rPr>
        <w:t xml:space="preserve">ine Offenlegung von Berufsgeheimnissen gegenüber Unterauftragnehmern im Ausland und eine Verarbeitung von Berufsgeheimnissen durch diese Unterauftragnehmer im Ausland nur dann und nur insoweit zulässig, wie der dort im Hinblick auf die Geheimnisschutzdaten bestehende Schutz dem Schutz in Deutschland </w:t>
      </w:r>
      <w:r w:rsidR="003052AF">
        <w:rPr>
          <w:rFonts w:cs="Arial"/>
        </w:rPr>
        <w:t xml:space="preserve">nachweislich </w:t>
      </w:r>
      <w:r w:rsidRPr="00203663">
        <w:rPr>
          <w:rFonts w:cs="Arial"/>
        </w:rPr>
        <w:t>vergleichbar ist.</w:t>
      </w:r>
      <w:r w:rsidR="00203663">
        <w:rPr>
          <w:rFonts w:cs="Arial"/>
        </w:rPr>
        <w:t xml:space="preserve"> </w:t>
      </w:r>
      <w:r w:rsidRPr="00203663">
        <w:rPr>
          <w:rFonts w:cs="Arial"/>
        </w:rPr>
        <w:t xml:space="preserve">Der Auftragnehmer wird etwaige Unterauftragnehmer sorgfältig auswählen und diese, soweit sie im Rahmen ihrer Tätigkeit Kenntnis von Berufsgeheimnissen erlangen können, zur Geheimhaltung verpflichten. </w:t>
      </w:r>
      <w:r w:rsidR="009C4BCD">
        <w:rPr>
          <w:rFonts w:cs="Arial"/>
        </w:rPr>
        <w:t>Er</w:t>
      </w:r>
      <w:r w:rsidRPr="009C4BCD">
        <w:rPr>
          <w:rFonts w:cs="Arial"/>
        </w:rPr>
        <w:t xml:space="preserve"> wird ferner etwaige Unterauftragnehmer dazu verpflichten, </w:t>
      </w:r>
      <w:r w:rsidRPr="00203663">
        <w:rPr>
          <w:rFonts w:cs="Arial"/>
        </w:rPr>
        <w:t xml:space="preserve">sämtliche </w:t>
      </w:r>
      <w:proofErr w:type="gramStart"/>
      <w:r w:rsidRPr="00203663">
        <w:rPr>
          <w:rFonts w:cs="Arial"/>
        </w:rPr>
        <w:t>von diesen eingesetzte Personen</w:t>
      </w:r>
      <w:proofErr w:type="gramEnd"/>
      <w:r w:rsidRPr="00203663">
        <w:rPr>
          <w:rFonts w:cs="Arial"/>
        </w:rPr>
        <w:t xml:space="preserve"> und etwaige weitere Unterauftragnehmer, </w:t>
      </w:r>
      <w:r w:rsidR="005E4B92" w:rsidRPr="004761B7">
        <w:rPr>
          <w:rFonts w:cs="Arial"/>
        </w:rPr>
        <w:t>bei denen nicht auszuschließen ist</w:t>
      </w:r>
      <w:r w:rsidR="005E4B92">
        <w:rPr>
          <w:rFonts w:cs="Arial"/>
        </w:rPr>
        <w:t xml:space="preserve">, dass sie </w:t>
      </w:r>
      <w:r w:rsidRPr="005E4B92">
        <w:rPr>
          <w:rFonts w:cs="Arial"/>
        </w:rPr>
        <w:t>mit Berufsgeheimnissen in Berührung kommen, nach den zuvor genannten Grundsätzen zur Verschwiegenheit zu verpflichten und über die Folgen einer Pflichtverletzung zu belehren.</w:t>
      </w:r>
    </w:p>
    <w:p w14:paraId="0B13A43C" w14:textId="6923C08E" w:rsidR="00FD529A" w:rsidRDefault="00FD529A" w:rsidP="00FD529A">
      <w:pPr>
        <w:pStyle w:val="Listenabsatz1"/>
        <w:numPr>
          <w:ilvl w:val="1"/>
          <w:numId w:val="1"/>
        </w:numPr>
        <w:spacing w:before="80" w:after="160" w:line="264" w:lineRule="auto"/>
        <w:contextualSpacing w:val="0"/>
        <w:rPr>
          <w:rFonts w:cs="Arial"/>
        </w:rPr>
      </w:pPr>
      <w:r w:rsidRPr="000275AC">
        <w:rPr>
          <w:rFonts w:cs="Arial"/>
        </w:rPr>
        <w:t>D</w:t>
      </w:r>
      <w:r>
        <w:rPr>
          <w:rFonts w:cs="Arial"/>
        </w:rPr>
        <w:t>er</w:t>
      </w:r>
      <w:r w:rsidRPr="000275AC">
        <w:rPr>
          <w:rFonts w:cs="Arial"/>
        </w:rPr>
        <w:t xml:space="preserve"> Auftragnehmer ist verpflichtet, de</w:t>
      </w:r>
      <w:r>
        <w:rPr>
          <w:rFonts w:cs="Arial"/>
        </w:rPr>
        <w:t>m</w:t>
      </w:r>
      <w:r w:rsidRPr="000275AC">
        <w:rPr>
          <w:rFonts w:cs="Arial"/>
        </w:rPr>
        <w:t xml:space="preserve"> Auftraggeber auf de</w:t>
      </w:r>
      <w:r>
        <w:rPr>
          <w:rFonts w:cs="Arial"/>
        </w:rPr>
        <w:t>ss</w:t>
      </w:r>
      <w:r w:rsidRPr="000275AC">
        <w:rPr>
          <w:rFonts w:cs="Arial"/>
        </w:rPr>
        <w:t xml:space="preserve">en Verlangen jederzeit die Einhaltung der Verpflichtungen aus den vorstehenden Regelungen in § </w:t>
      </w:r>
      <w:r w:rsidR="00C0394F">
        <w:rPr>
          <w:rFonts w:cs="Arial"/>
        </w:rPr>
        <w:t>8</w:t>
      </w:r>
      <w:r>
        <w:rPr>
          <w:rFonts w:cs="Arial"/>
        </w:rPr>
        <w:t xml:space="preserve"> Abs. (3) </w:t>
      </w:r>
      <w:proofErr w:type="spellStart"/>
      <w:r>
        <w:rPr>
          <w:rFonts w:cs="Arial"/>
        </w:rPr>
        <w:t>lit</w:t>
      </w:r>
      <w:proofErr w:type="spellEnd"/>
      <w:r>
        <w:rPr>
          <w:rFonts w:cs="Arial"/>
        </w:rPr>
        <w:t xml:space="preserve">. a) bis </w:t>
      </w:r>
      <w:r w:rsidR="00AC5B42">
        <w:rPr>
          <w:rFonts w:cs="Arial"/>
        </w:rPr>
        <w:t>d</w:t>
      </w:r>
      <w:r>
        <w:rPr>
          <w:rFonts w:cs="Arial"/>
        </w:rPr>
        <w:t>)</w:t>
      </w:r>
      <w:r w:rsidRPr="000275AC">
        <w:rPr>
          <w:rFonts w:cs="Arial"/>
        </w:rPr>
        <w:t xml:space="preserve"> </w:t>
      </w:r>
      <w:r w:rsidR="00992552">
        <w:rPr>
          <w:rFonts w:cs="Arial"/>
        </w:rPr>
        <w:t>dieser Vereinbarung</w:t>
      </w:r>
      <w:r w:rsidRPr="000275AC">
        <w:rPr>
          <w:rFonts w:cs="Arial"/>
        </w:rPr>
        <w:t xml:space="preserve"> durch d</w:t>
      </w:r>
      <w:r>
        <w:rPr>
          <w:rFonts w:cs="Arial"/>
        </w:rPr>
        <w:t>en</w:t>
      </w:r>
      <w:r w:rsidRPr="000275AC">
        <w:rPr>
          <w:rFonts w:cs="Arial"/>
        </w:rPr>
        <w:t xml:space="preserve"> Auftragnehmer und ggf. auch durch alle von ih</w:t>
      </w:r>
      <w:r>
        <w:rPr>
          <w:rFonts w:cs="Arial"/>
        </w:rPr>
        <w:t>m</w:t>
      </w:r>
      <w:r w:rsidRPr="000275AC">
        <w:rPr>
          <w:rFonts w:cs="Arial"/>
        </w:rPr>
        <w:t xml:space="preserve"> eingesetzten Unterauftragnehmer durch Vorlage geeigneter Nachweise nachzuweisen</w:t>
      </w:r>
    </w:p>
    <w:p w14:paraId="38E9DF99" w14:textId="56F5A067" w:rsidR="009A15DE" w:rsidRPr="00E80497" w:rsidRDefault="009A15DE" w:rsidP="00524B1B">
      <w:pPr>
        <w:pStyle w:val="Listenabsatz1"/>
        <w:numPr>
          <w:ilvl w:val="0"/>
          <w:numId w:val="1"/>
        </w:numPr>
        <w:spacing w:before="80" w:after="160" w:line="264" w:lineRule="auto"/>
        <w:contextualSpacing w:val="0"/>
        <w:rPr>
          <w:rFonts w:cs="Arial"/>
        </w:rPr>
      </w:pPr>
      <w:r w:rsidRPr="00E80497">
        <w:rPr>
          <w:rFonts w:cs="Arial"/>
        </w:rPr>
        <w:t xml:space="preserve">Der Auftragnehmer selbst führt für die Verarbeitung ein Verzeichnis der bei ihm stattfindenden Verarbeitungstätigkeiten im Sinne des Art. 30 DS-GVO. Er stellt auf </w:t>
      </w:r>
      <w:r w:rsidRPr="00E80497">
        <w:rPr>
          <w:rFonts w:cs="Arial"/>
        </w:rPr>
        <w:lastRenderedPageBreak/>
        <w:t>Anforderung dem Auftraggeber die für de</w:t>
      </w:r>
      <w:r w:rsidR="00B969CF">
        <w:rPr>
          <w:rFonts w:cs="Arial"/>
        </w:rPr>
        <w:t>ssen</w:t>
      </w:r>
      <w:r w:rsidRPr="00E80497">
        <w:rPr>
          <w:rFonts w:cs="Arial"/>
        </w:rPr>
        <w:t xml:space="preserve"> Übersicht nach Art. 30 DS-GVO notwendigen Angaben zur Verfügung. Des Weiteren stellt er das Verzeichnis auf Anfrage der Aufsichtsbehörde zur Verfügung.</w:t>
      </w:r>
    </w:p>
    <w:p w14:paraId="62C794E1" w14:textId="2436A5C6" w:rsidR="00203A21" w:rsidRPr="00EB35F1" w:rsidRDefault="00203A21" w:rsidP="00CB2B39">
      <w:pPr>
        <w:pStyle w:val="Default"/>
        <w:numPr>
          <w:ilvl w:val="0"/>
          <w:numId w:val="1"/>
        </w:numPr>
        <w:spacing w:before="240"/>
        <w:jc w:val="both"/>
        <w:rPr>
          <w:rFonts w:ascii="Arial" w:hAnsi="Arial" w:cs="Arial"/>
        </w:rPr>
      </w:pPr>
      <w:r w:rsidRPr="00513101">
        <w:rPr>
          <w:rFonts w:ascii="Arial" w:hAnsi="Arial"/>
        </w:rPr>
        <w:t>Der Auftrag</w:t>
      </w:r>
      <w:r w:rsidR="00EB35F1" w:rsidRPr="00513101">
        <w:rPr>
          <w:rFonts w:ascii="Arial" w:hAnsi="Arial"/>
        </w:rPr>
        <w:t>nehm</w:t>
      </w:r>
      <w:r w:rsidRPr="00513101">
        <w:rPr>
          <w:rFonts w:ascii="Arial" w:hAnsi="Arial"/>
        </w:rPr>
        <w:t xml:space="preserve">er </w:t>
      </w:r>
      <w:r w:rsidRPr="00EB35F1">
        <w:rPr>
          <w:rFonts w:ascii="Arial" w:hAnsi="Arial" w:cs="Arial"/>
        </w:rPr>
        <w:t xml:space="preserve">muss unter Berücksichtigung der Art der Verarbeitung und der </w:t>
      </w:r>
      <w:r w:rsidRPr="00513101">
        <w:rPr>
          <w:rFonts w:ascii="Arial" w:hAnsi="Arial"/>
        </w:rPr>
        <w:t>ihm zur Verfügung stehenden Informationen</w:t>
      </w:r>
      <w:r w:rsidRPr="00EB35F1">
        <w:rPr>
          <w:rFonts w:ascii="Arial" w:hAnsi="Arial" w:cs="Arial"/>
        </w:rPr>
        <w:t xml:space="preserve"> den </w:t>
      </w:r>
      <w:r w:rsidR="00EB35F1">
        <w:rPr>
          <w:rFonts w:ascii="Arial" w:hAnsi="Arial" w:cs="Arial"/>
        </w:rPr>
        <w:t>Auftraggeber</w:t>
      </w:r>
      <w:r w:rsidRPr="00EB35F1">
        <w:rPr>
          <w:rFonts w:ascii="Arial" w:hAnsi="Arial" w:cs="Arial"/>
        </w:rPr>
        <w:t xml:space="preserve"> bei der Erfü</w:t>
      </w:r>
      <w:r w:rsidR="00EB35F1" w:rsidRPr="00EB35F1">
        <w:rPr>
          <w:rFonts w:ascii="Arial" w:hAnsi="Arial" w:cs="Arial"/>
        </w:rPr>
        <w:t>llung sei</w:t>
      </w:r>
      <w:r w:rsidRPr="00EB35F1">
        <w:rPr>
          <w:rFonts w:ascii="Arial" w:hAnsi="Arial" w:cs="Arial"/>
        </w:rPr>
        <w:t>ner Pflichten aus den Art. 32 bis 36 DS</w:t>
      </w:r>
      <w:r w:rsidR="007A6A2B">
        <w:rPr>
          <w:rFonts w:ascii="Arial" w:hAnsi="Arial" w:cs="Arial"/>
        </w:rPr>
        <w:t>-</w:t>
      </w:r>
      <w:r w:rsidRPr="00EB35F1">
        <w:rPr>
          <w:rFonts w:ascii="Arial" w:hAnsi="Arial" w:cs="Arial"/>
        </w:rPr>
        <w:t xml:space="preserve">GVO </w:t>
      </w:r>
      <w:r w:rsidR="00AC5B42">
        <w:rPr>
          <w:rFonts w:ascii="Arial" w:hAnsi="Arial" w:cs="Arial"/>
        </w:rPr>
        <w:t xml:space="preserve">sowie des § 26 </w:t>
      </w:r>
      <w:proofErr w:type="spellStart"/>
      <w:r w:rsidR="00AC5B42">
        <w:rPr>
          <w:rFonts w:ascii="Arial" w:hAnsi="Arial" w:cs="Arial"/>
        </w:rPr>
        <w:t>BlnDSG</w:t>
      </w:r>
      <w:proofErr w:type="spellEnd"/>
      <w:r w:rsidR="00AC5B42">
        <w:rPr>
          <w:rFonts w:ascii="Arial" w:hAnsi="Arial" w:cs="Arial"/>
        </w:rPr>
        <w:t xml:space="preserve"> </w:t>
      </w:r>
      <w:r w:rsidRPr="00EB35F1">
        <w:rPr>
          <w:rFonts w:ascii="Arial" w:hAnsi="Arial" w:cs="Arial"/>
        </w:rPr>
        <w:t xml:space="preserve">unterstützen. Das betrifft </w:t>
      </w:r>
    </w:p>
    <w:p w14:paraId="5820DDA3" w14:textId="7A2FECA3" w:rsidR="00EB35F1" w:rsidRDefault="00203A21" w:rsidP="00CB2B39">
      <w:pPr>
        <w:pStyle w:val="Default"/>
        <w:numPr>
          <w:ilvl w:val="0"/>
          <w:numId w:val="111"/>
        </w:numPr>
        <w:spacing w:before="240" w:after="155"/>
        <w:jc w:val="both"/>
        <w:rPr>
          <w:rFonts w:ascii="Arial" w:hAnsi="Arial" w:cs="Arial"/>
        </w:rPr>
      </w:pPr>
      <w:r w:rsidRPr="00EB35F1">
        <w:rPr>
          <w:rFonts w:ascii="Arial" w:hAnsi="Arial" w:cs="Arial"/>
        </w:rPr>
        <w:t xml:space="preserve">technische und organisatorische Sicherungsmaßnahmen des </w:t>
      </w:r>
      <w:r w:rsidR="00514BBC">
        <w:rPr>
          <w:rFonts w:ascii="Arial" w:hAnsi="Arial" w:cs="Arial"/>
        </w:rPr>
        <w:t>Auftraggebers</w:t>
      </w:r>
      <w:r w:rsidRPr="00EB35F1">
        <w:rPr>
          <w:rFonts w:ascii="Arial" w:hAnsi="Arial" w:cs="Arial"/>
        </w:rPr>
        <w:t xml:space="preserve"> (Art. 32 DS</w:t>
      </w:r>
      <w:r w:rsidR="007A6A2B">
        <w:rPr>
          <w:rFonts w:ascii="Arial" w:hAnsi="Arial" w:cs="Arial"/>
        </w:rPr>
        <w:t>-</w:t>
      </w:r>
      <w:r w:rsidRPr="00EB35F1">
        <w:rPr>
          <w:rFonts w:ascii="Arial" w:hAnsi="Arial" w:cs="Arial"/>
        </w:rPr>
        <w:t xml:space="preserve">GVO), </w:t>
      </w:r>
    </w:p>
    <w:p w14:paraId="5CFB9C62" w14:textId="3C98A541" w:rsidR="00EB35F1" w:rsidRDefault="00203A21" w:rsidP="00514BBC">
      <w:pPr>
        <w:pStyle w:val="Default"/>
        <w:numPr>
          <w:ilvl w:val="0"/>
          <w:numId w:val="111"/>
        </w:numPr>
        <w:spacing w:after="155"/>
        <w:jc w:val="both"/>
        <w:rPr>
          <w:rFonts w:ascii="Arial" w:hAnsi="Arial" w:cs="Arial"/>
        </w:rPr>
      </w:pPr>
      <w:r w:rsidRPr="00EB35F1">
        <w:rPr>
          <w:rFonts w:ascii="Arial" w:hAnsi="Arial" w:cs="Arial"/>
        </w:rPr>
        <w:t>Meldungen von Datenschutzverletzungen an die Aufsichtsbehörde (Art. 33 DS</w:t>
      </w:r>
      <w:r w:rsidR="007A6A2B">
        <w:rPr>
          <w:rFonts w:ascii="Arial" w:hAnsi="Arial" w:cs="Arial"/>
        </w:rPr>
        <w:t>-</w:t>
      </w:r>
      <w:r w:rsidRPr="00EB35F1">
        <w:rPr>
          <w:rFonts w:ascii="Arial" w:hAnsi="Arial" w:cs="Arial"/>
        </w:rPr>
        <w:t xml:space="preserve">GVO), </w:t>
      </w:r>
    </w:p>
    <w:p w14:paraId="0008619E" w14:textId="1611917B" w:rsidR="00EB35F1" w:rsidRDefault="00203A21" w:rsidP="00514BBC">
      <w:pPr>
        <w:pStyle w:val="Default"/>
        <w:numPr>
          <w:ilvl w:val="0"/>
          <w:numId w:val="111"/>
        </w:numPr>
        <w:spacing w:after="155"/>
        <w:jc w:val="both"/>
        <w:rPr>
          <w:rFonts w:ascii="Arial" w:hAnsi="Arial" w:cs="Arial"/>
        </w:rPr>
      </w:pPr>
      <w:r w:rsidRPr="00EB35F1">
        <w:rPr>
          <w:rFonts w:ascii="Arial" w:hAnsi="Arial" w:cs="Arial"/>
        </w:rPr>
        <w:t>die Benachrichtigung der von Datenschutzverletzungen betroffen</w:t>
      </w:r>
      <w:r w:rsidR="00EB35F1" w:rsidRPr="00EB35F1">
        <w:rPr>
          <w:rFonts w:ascii="Arial" w:hAnsi="Arial" w:cs="Arial"/>
        </w:rPr>
        <w:t>en Personen (Art. 34 DS</w:t>
      </w:r>
      <w:r w:rsidR="007A6A2B">
        <w:rPr>
          <w:rFonts w:ascii="Arial" w:hAnsi="Arial" w:cs="Arial"/>
        </w:rPr>
        <w:t>-</w:t>
      </w:r>
      <w:r w:rsidR="00EB35F1" w:rsidRPr="00EB35F1">
        <w:rPr>
          <w:rFonts w:ascii="Arial" w:hAnsi="Arial" w:cs="Arial"/>
        </w:rPr>
        <w:t>GVO) und</w:t>
      </w:r>
      <w:r w:rsidRPr="00EB35F1">
        <w:rPr>
          <w:rFonts w:ascii="Arial" w:hAnsi="Arial" w:cs="Arial"/>
        </w:rPr>
        <w:t xml:space="preserve"> </w:t>
      </w:r>
    </w:p>
    <w:p w14:paraId="2BC48EE2" w14:textId="26A0E874" w:rsidR="00203A21" w:rsidRPr="00513101" w:rsidRDefault="00203A21" w:rsidP="00513101">
      <w:pPr>
        <w:pStyle w:val="Default"/>
        <w:numPr>
          <w:ilvl w:val="0"/>
          <w:numId w:val="111"/>
        </w:numPr>
        <w:spacing w:after="155"/>
        <w:jc w:val="both"/>
      </w:pPr>
      <w:r w:rsidRPr="00EB35F1">
        <w:rPr>
          <w:rFonts w:ascii="Arial" w:hAnsi="Arial" w:cs="Arial"/>
        </w:rPr>
        <w:t>die Durchführung von Datenschutz-Folgenabschätzungen und erforderlichenfalls die vorherige</w:t>
      </w:r>
      <w:r w:rsidRPr="00513101">
        <w:rPr>
          <w:rFonts w:ascii="Arial" w:hAnsi="Arial"/>
        </w:rPr>
        <w:t xml:space="preserve"> Konsultation der </w:t>
      </w:r>
      <w:r w:rsidRPr="00EB35F1">
        <w:rPr>
          <w:rFonts w:ascii="Arial" w:hAnsi="Arial" w:cs="Arial"/>
        </w:rPr>
        <w:t>Datenschutz-</w:t>
      </w:r>
      <w:r w:rsidRPr="00513101">
        <w:rPr>
          <w:rFonts w:ascii="Arial" w:hAnsi="Arial"/>
        </w:rPr>
        <w:t xml:space="preserve">Aufsichtsbehörde </w:t>
      </w:r>
      <w:r w:rsidRPr="00EB35F1">
        <w:rPr>
          <w:rFonts w:ascii="Arial" w:hAnsi="Arial" w:cs="Arial"/>
        </w:rPr>
        <w:t>(Art. 35 und 36 DS</w:t>
      </w:r>
      <w:r w:rsidR="007A6A2B">
        <w:rPr>
          <w:rFonts w:ascii="Arial" w:hAnsi="Arial" w:cs="Arial"/>
        </w:rPr>
        <w:t>-</w:t>
      </w:r>
      <w:r w:rsidRPr="00EB35F1">
        <w:rPr>
          <w:rFonts w:ascii="Arial" w:hAnsi="Arial" w:cs="Arial"/>
        </w:rPr>
        <w:t xml:space="preserve">GVO). </w:t>
      </w:r>
    </w:p>
    <w:p w14:paraId="7E098403" w14:textId="77777777" w:rsidR="009A15DE" w:rsidRPr="00E80497" w:rsidRDefault="009A15DE" w:rsidP="00EB35F1">
      <w:pPr>
        <w:pStyle w:val="Listenabsatz1"/>
        <w:numPr>
          <w:ilvl w:val="0"/>
          <w:numId w:val="1"/>
        </w:numPr>
        <w:spacing w:after="160" w:line="264" w:lineRule="auto"/>
        <w:contextualSpacing w:val="0"/>
        <w:rPr>
          <w:rFonts w:cs="Arial"/>
        </w:rPr>
      </w:pPr>
      <w:bookmarkStart w:id="22" w:name="_Ref396286517"/>
      <w:r w:rsidRPr="00E80497">
        <w:rPr>
          <w:rFonts w:cs="Arial"/>
        </w:rPr>
        <w:t>Der Auftragnehmer ist verpflichtet, alle im Rahmen des Vertragsverhältnisses erlangten Kenntnisse von Betriebsgeheimnissen und Datensicherheitsmaßnahmen des Auftraggebers vertraulich zu behandeln.</w:t>
      </w:r>
    </w:p>
    <w:p w14:paraId="4E1A53CF" w14:textId="26D66527" w:rsidR="00A11BA4" w:rsidRDefault="009A15DE" w:rsidP="00524B1B">
      <w:pPr>
        <w:pStyle w:val="Listenabsatz1"/>
        <w:numPr>
          <w:ilvl w:val="0"/>
          <w:numId w:val="1"/>
        </w:numPr>
        <w:spacing w:before="80" w:after="160" w:line="264" w:lineRule="auto"/>
        <w:contextualSpacing w:val="0"/>
        <w:rPr>
          <w:rFonts w:cs="Arial"/>
        </w:rPr>
      </w:pPr>
      <w:bookmarkStart w:id="23" w:name="_Ref396286475"/>
      <w:bookmarkEnd w:id="22"/>
      <w:r w:rsidRPr="00E80497">
        <w:rPr>
          <w:rFonts w:cs="Arial"/>
        </w:rPr>
        <w:t>Als Datenschutzbeauftragte</w:t>
      </w:r>
      <w:r w:rsidR="00B629CF">
        <w:rPr>
          <w:rFonts w:cs="Arial"/>
        </w:rPr>
        <w:t>/</w:t>
      </w:r>
      <w:r w:rsidRPr="00E80497">
        <w:rPr>
          <w:rFonts w:cs="Arial"/>
        </w:rPr>
        <w:t>r</w:t>
      </w:r>
      <w:r w:rsidR="00A11BA4">
        <w:rPr>
          <w:rFonts w:cs="Arial"/>
        </w:rPr>
        <w:t xml:space="preserve"> ist beim Auftragnehmer derzeit</w:t>
      </w:r>
    </w:p>
    <w:p w14:paraId="630E1B9E" w14:textId="09F36269" w:rsidR="00A11BA4" w:rsidRDefault="009A15DE" w:rsidP="00A11BA4">
      <w:pPr>
        <w:pStyle w:val="Listenabsatz1"/>
        <w:spacing w:before="80" w:after="160" w:line="264" w:lineRule="auto"/>
        <w:ind w:left="0"/>
        <w:contextualSpacing w:val="0"/>
        <w:jc w:val="center"/>
        <w:rPr>
          <w:rFonts w:cs="Arial"/>
        </w:rPr>
      </w:pPr>
      <w:r w:rsidRPr="00513101">
        <w:rPr>
          <w:highlight w:val="yellow"/>
        </w:rPr>
        <w:t>____________________</w:t>
      </w:r>
      <w:r w:rsidRPr="00E80497">
        <w:rPr>
          <w:rFonts w:cs="Arial"/>
        </w:rPr>
        <w:t xml:space="preserve"> [</w:t>
      </w:r>
      <w:r w:rsidRPr="00E80497">
        <w:rPr>
          <w:rFonts w:cs="Arial"/>
          <w:i/>
        </w:rPr>
        <w:t>Name, Kontaktdaten</w:t>
      </w:r>
    </w:p>
    <w:p w14:paraId="2F465A0F" w14:textId="146D5235" w:rsidR="009A15DE" w:rsidRPr="00E80497" w:rsidRDefault="009A15DE" w:rsidP="003C32E2">
      <w:pPr>
        <w:pStyle w:val="Listenabsatz1"/>
        <w:spacing w:before="80" w:after="160" w:line="264" w:lineRule="auto"/>
        <w:ind w:left="360"/>
        <w:contextualSpacing w:val="0"/>
        <w:rPr>
          <w:rFonts w:cs="Arial"/>
        </w:rPr>
      </w:pPr>
      <w:r w:rsidRPr="00E80497">
        <w:rPr>
          <w:rFonts w:cs="Arial"/>
        </w:rPr>
        <w:t xml:space="preserve">benannt. Ein Wechsel </w:t>
      </w:r>
      <w:r w:rsidR="00B629CF">
        <w:rPr>
          <w:rFonts w:cs="Arial"/>
        </w:rPr>
        <w:t>der/</w:t>
      </w:r>
      <w:r w:rsidRPr="00E80497">
        <w:rPr>
          <w:rFonts w:cs="Arial"/>
        </w:rPr>
        <w:t>des Datenschutzbeauftragten ist dem Auftraggeber unverzüglich schriftlich mitzuteilen.</w:t>
      </w:r>
      <w:bookmarkEnd w:id="23"/>
      <w:r w:rsidRPr="00E80497">
        <w:rPr>
          <w:rFonts w:cs="Arial"/>
        </w:rPr>
        <w:t xml:space="preserve"> Der Auftragnehmer gewährleistet, dass die Anforderungen an </w:t>
      </w:r>
      <w:r w:rsidR="00B629CF">
        <w:rPr>
          <w:rFonts w:cs="Arial"/>
        </w:rPr>
        <w:t>die/</w:t>
      </w:r>
      <w:r w:rsidRPr="00E80497">
        <w:rPr>
          <w:rFonts w:cs="Arial"/>
        </w:rPr>
        <w:t xml:space="preserve">den Datenschutzbeauftragten und </w:t>
      </w:r>
      <w:r w:rsidR="00B629CF">
        <w:rPr>
          <w:rFonts w:cs="Arial"/>
        </w:rPr>
        <w:t>ihre/</w:t>
      </w:r>
      <w:r w:rsidRPr="00E80497">
        <w:rPr>
          <w:rFonts w:cs="Arial"/>
        </w:rPr>
        <w:t xml:space="preserve">seine Tätigkeit gemäß </w:t>
      </w:r>
      <w:r w:rsidR="00D16C4F" w:rsidRPr="00E80497">
        <w:rPr>
          <w:rFonts w:cs="Arial"/>
        </w:rPr>
        <w:t>den</w:t>
      </w:r>
      <w:r w:rsidR="00865C1A" w:rsidRPr="00E80497">
        <w:rPr>
          <w:rFonts w:cs="Arial"/>
        </w:rPr>
        <w:t xml:space="preserve"> </w:t>
      </w:r>
      <w:r w:rsidR="00D16C4F" w:rsidRPr="00E80497">
        <w:rPr>
          <w:rFonts w:cs="Arial"/>
        </w:rPr>
        <w:t xml:space="preserve">diesbezüglichen gesetzlichen </w:t>
      </w:r>
      <w:r w:rsidR="004A3128" w:rsidRPr="00E80497">
        <w:rPr>
          <w:rFonts w:cs="Arial"/>
        </w:rPr>
        <w:t xml:space="preserve">datenschutzrechtlichen </w:t>
      </w:r>
      <w:r w:rsidR="00D16C4F" w:rsidRPr="00E80497">
        <w:rPr>
          <w:rFonts w:cs="Arial"/>
        </w:rPr>
        <w:t>Vorgaben</w:t>
      </w:r>
      <w:r w:rsidRPr="00E80497">
        <w:rPr>
          <w:rFonts w:cs="Arial"/>
        </w:rPr>
        <w:t xml:space="preserve"> erfüllt werden. Sofern kein</w:t>
      </w:r>
      <w:r w:rsidR="00B629CF">
        <w:rPr>
          <w:rFonts w:cs="Arial"/>
        </w:rPr>
        <w:t>/e</w:t>
      </w:r>
      <w:r w:rsidRPr="00E80497">
        <w:rPr>
          <w:rFonts w:cs="Arial"/>
        </w:rPr>
        <w:t xml:space="preserve"> Datenschutzbeauftragte</w:t>
      </w:r>
      <w:r w:rsidR="00B629CF">
        <w:rPr>
          <w:rFonts w:cs="Arial"/>
        </w:rPr>
        <w:t>/</w:t>
      </w:r>
      <w:r w:rsidRPr="00E80497">
        <w:rPr>
          <w:rFonts w:cs="Arial"/>
        </w:rPr>
        <w:t>r beim Auftragnehmer benannt ist, benennt der Auftragnehmer dem Auftraggeber eine</w:t>
      </w:r>
      <w:r w:rsidR="00B629CF">
        <w:rPr>
          <w:rFonts w:cs="Arial"/>
        </w:rPr>
        <w:t>/</w:t>
      </w:r>
      <w:r w:rsidRPr="00E80497">
        <w:rPr>
          <w:rFonts w:cs="Arial"/>
        </w:rPr>
        <w:t>n Ansprechpartner</w:t>
      </w:r>
      <w:r w:rsidR="00B629CF">
        <w:rPr>
          <w:rFonts w:cs="Arial"/>
        </w:rPr>
        <w:t>/in</w:t>
      </w:r>
      <w:r w:rsidRPr="00E80497">
        <w:rPr>
          <w:rFonts w:cs="Arial"/>
        </w:rPr>
        <w:t>.</w:t>
      </w:r>
      <w:bookmarkStart w:id="24" w:name="_Ref396286868"/>
    </w:p>
    <w:p w14:paraId="38F9CD3D" w14:textId="77777777" w:rsidR="009A15DE" w:rsidRPr="00E80497" w:rsidRDefault="009A15DE" w:rsidP="00524B1B">
      <w:pPr>
        <w:pStyle w:val="Listenabsatz1"/>
        <w:numPr>
          <w:ilvl w:val="0"/>
          <w:numId w:val="1"/>
        </w:numPr>
        <w:spacing w:before="80" w:after="160" w:line="264" w:lineRule="auto"/>
        <w:contextualSpacing w:val="0"/>
        <w:rPr>
          <w:rFonts w:cs="Arial"/>
        </w:rPr>
      </w:pPr>
      <w:r w:rsidRPr="00E80497">
        <w:rPr>
          <w:rFonts w:cs="Arial"/>
        </w:rPr>
        <w:t>Der Auftragnehmer unterrichtet den Auftraggeber unverzüglich bei Verstößen des Auftragnehmers</w:t>
      </w:r>
      <w:r w:rsidR="00666967">
        <w:rPr>
          <w:rFonts w:cs="Arial"/>
        </w:rPr>
        <w:t>,</w:t>
      </w:r>
      <w:r w:rsidRPr="00E80497">
        <w:rPr>
          <w:rFonts w:cs="Arial"/>
        </w:rPr>
        <w:t xml:space="preserve"> der bei ihm im Rahmen des Auftrags beschäftigten Personen </w:t>
      </w:r>
      <w:r w:rsidR="00666967" w:rsidRPr="00666967">
        <w:rPr>
          <w:rFonts w:cs="Arial"/>
        </w:rPr>
        <w:t xml:space="preserve">oder </w:t>
      </w:r>
      <w:r w:rsidR="00666967">
        <w:rPr>
          <w:rFonts w:cs="Arial"/>
        </w:rPr>
        <w:t xml:space="preserve">der </w:t>
      </w:r>
      <w:r w:rsidR="00666967" w:rsidRPr="00666967">
        <w:rPr>
          <w:rFonts w:cs="Arial"/>
        </w:rPr>
        <w:t xml:space="preserve">Unterauftragnehmer </w:t>
      </w:r>
      <w:r w:rsidRPr="00E80497">
        <w:rPr>
          <w:rFonts w:cs="Arial"/>
        </w:rPr>
        <w:t xml:space="preserve">gegen Vorschriften zum Schutz personenbezogener Daten des Auftraggebers oder der im Vertrag getroffenen Festlegungen. Er trifft die erforderlichen Maßnahmen zur Sicherung der Daten und zur Minderung möglicher nachteiliger Folgen für die Betroffenen und spricht sich hierzu unverzüglich mit dem Auftraggeber ab. Der Auftragnehmer unterstützt den Auftraggeber bei der Erfüllung der </w:t>
      </w:r>
      <w:r w:rsidR="00D16C4F" w:rsidRPr="00E80497">
        <w:rPr>
          <w:rFonts w:cs="Arial"/>
        </w:rPr>
        <w:t xml:space="preserve">gesetzlichen </w:t>
      </w:r>
      <w:r w:rsidRPr="00E80497">
        <w:rPr>
          <w:rFonts w:cs="Arial"/>
        </w:rPr>
        <w:t>Informationspflichten gegenüber der jeweils zuständigen Aufsichtsbehörde bzw. den von einer Verletzung des Schutzes personenbezogener Daten Betroffenen.</w:t>
      </w:r>
      <w:bookmarkEnd w:id="24"/>
    </w:p>
    <w:p w14:paraId="62436431" w14:textId="3DBC4954" w:rsidR="009A15DE" w:rsidRDefault="005667D2" w:rsidP="00297B3D">
      <w:pPr>
        <w:pStyle w:val="Listenabsatz1"/>
        <w:numPr>
          <w:ilvl w:val="0"/>
          <w:numId w:val="1"/>
        </w:numPr>
        <w:spacing w:before="80" w:after="160" w:line="264" w:lineRule="auto"/>
        <w:ind w:left="357" w:hanging="357"/>
        <w:contextualSpacing w:val="0"/>
        <w:rPr>
          <w:rFonts w:cs="Arial"/>
        </w:rPr>
      </w:pPr>
      <w:r w:rsidRPr="00A64EB4">
        <w:t>Der Auftragnehmer da</w:t>
      </w:r>
      <w:r w:rsidRPr="008F29A8">
        <w:t>rf die Daten, die im Auftrag verarbeitet werden, nicht eigenmächtig, sondern nur nach dokumentierter Weisung des Auftraggebers berichtigen, löschen, übertragen oder deren Verarbeitung einschränken.</w:t>
      </w:r>
      <w:r>
        <w:t xml:space="preserve"> </w:t>
      </w:r>
      <w:r w:rsidR="009A15DE" w:rsidRPr="00E80497">
        <w:rPr>
          <w:rFonts w:cs="Arial"/>
        </w:rPr>
        <w:t xml:space="preserve">Soweit sich </w:t>
      </w:r>
      <w:r w:rsidR="00020030">
        <w:rPr>
          <w:rFonts w:cs="Arial"/>
        </w:rPr>
        <w:t xml:space="preserve">eine betroffene Person </w:t>
      </w:r>
      <w:r w:rsidR="009A15DE" w:rsidRPr="00E80497">
        <w:rPr>
          <w:rFonts w:cs="Arial"/>
        </w:rPr>
        <w:t>unmittelbar an den Auftragnehmer zwecks Berichtigung</w:t>
      </w:r>
      <w:r>
        <w:rPr>
          <w:rFonts w:cs="Arial"/>
        </w:rPr>
        <w:t xml:space="preserve">, </w:t>
      </w:r>
      <w:r w:rsidR="009A15DE" w:rsidRPr="00E80497">
        <w:rPr>
          <w:rFonts w:cs="Arial"/>
        </w:rPr>
        <w:t>Löschung</w:t>
      </w:r>
      <w:r>
        <w:rPr>
          <w:rFonts w:cs="Arial"/>
        </w:rPr>
        <w:t xml:space="preserve"> </w:t>
      </w:r>
      <w:r>
        <w:rPr>
          <w:rFonts w:cs="Arial"/>
        </w:rPr>
        <w:lastRenderedPageBreak/>
        <w:t>oder Übertragung</w:t>
      </w:r>
      <w:r w:rsidR="009A15DE" w:rsidRPr="00E80497">
        <w:rPr>
          <w:rFonts w:cs="Arial"/>
        </w:rPr>
        <w:t xml:space="preserve"> </w:t>
      </w:r>
      <w:r w:rsidR="00020030">
        <w:rPr>
          <w:rFonts w:cs="Arial"/>
        </w:rPr>
        <w:t>ihrer/</w:t>
      </w:r>
      <w:r w:rsidR="009A15DE" w:rsidRPr="00E80497">
        <w:rPr>
          <w:rFonts w:cs="Arial"/>
        </w:rPr>
        <w:t>seiner Daten wenden sollte, wird der Auftragnehmer dieses Ersuchen unverzüglich an den Auftraggeber weiterleiten.</w:t>
      </w:r>
    </w:p>
    <w:p w14:paraId="4E678D22" w14:textId="77777777" w:rsidR="009A15DE" w:rsidRPr="00297B3D" w:rsidRDefault="009A15DE" w:rsidP="00297B3D">
      <w:pPr>
        <w:pStyle w:val="Listenabsatz1"/>
        <w:numPr>
          <w:ilvl w:val="0"/>
          <w:numId w:val="1"/>
        </w:numPr>
        <w:spacing w:before="80" w:after="160" w:line="264" w:lineRule="auto"/>
        <w:contextualSpacing w:val="0"/>
        <w:rPr>
          <w:rFonts w:cs="Arial"/>
        </w:rPr>
      </w:pPr>
      <w:r w:rsidRPr="00297B3D">
        <w:rPr>
          <w:rFonts w:cs="Arial"/>
        </w:rPr>
        <w:t>Überlassene Datenträger sowie sämtliche hiervon gefertigten Kopien oder Reproduktionen verbleiben im Eigentum des Auftraggebers. Der Auftragnehmer hat diese sorgfältig zu verwahren, sodass sie Dritten nicht zugänglich sind. Der Auftragnehmer ist verpflichtet, dem Auftraggeber jederzeit Auskünfte zu erteilen, soweit seine Daten und Unterlagen betroffen sind.</w:t>
      </w:r>
      <w:bookmarkStart w:id="25" w:name="_Ref396286926"/>
    </w:p>
    <w:p w14:paraId="759E2950" w14:textId="60DB12D2" w:rsidR="009A15DE" w:rsidRPr="00E80497" w:rsidRDefault="009A15DE" w:rsidP="00524B1B">
      <w:pPr>
        <w:pStyle w:val="Listenabsatz1"/>
        <w:numPr>
          <w:ilvl w:val="0"/>
          <w:numId w:val="1"/>
        </w:numPr>
        <w:spacing w:before="80" w:after="160" w:line="264" w:lineRule="auto"/>
        <w:contextualSpacing w:val="0"/>
        <w:rPr>
          <w:rFonts w:cs="Arial"/>
        </w:rPr>
      </w:pPr>
      <w:r w:rsidRPr="00E80497">
        <w:rPr>
          <w:rFonts w:cs="Arial"/>
        </w:rPr>
        <w:t xml:space="preserve">Ist der Auftraggeber aufgrund geltender Datenschutzgesetze gegenüber einer betroffenen Person verpflichtet, </w:t>
      </w:r>
      <w:r w:rsidR="007A6A2B">
        <w:rPr>
          <w:rFonts w:cs="Arial"/>
        </w:rPr>
        <w:t>Anliegen</w:t>
      </w:r>
      <w:r w:rsidRPr="00E80497">
        <w:rPr>
          <w:rFonts w:cs="Arial"/>
        </w:rPr>
        <w:t xml:space="preserve"> zur Erhebung, Verarbeitung oder Nutzung von Daten dieser Person </w:t>
      </w:r>
      <w:r w:rsidR="007A6A2B">
        <w:rPr>
          <w:rFonts w:cs="Arial"/>
        </w:rPr>
        <w:t>nachzugehen</w:t>
      </w:r>
      <w:r w:rsidRPr="00E80497">
        <w:rPr>
          <w:rFonts w:cs="Arial"/>
        </w:rPr>
        <w:t xml:space="preserve">, wird der Auftragnehmer den Auftraggeber </w:t>
      </w:r>
      <w:r w:rsidR="005667D2">
        <w:rPr>
          <w:rFonts w:cs="Arial"/>
        </w:rPr>
        <w:t xml:space="preserve">angesichts der Art der Verarbeitung nach Möglichkeit mit geeigneten technisch-organisatorischen Maßnahmen </w:t>
      </w:r>
      <w:r w:rsidRPr="00E80497">
        <w:rPr>
          <w:rFonts w:cs="Arial"/>
        </w:rPr>
        <w:t xml:space="preserve">dabei unterstützen, </w:t>
      </w:r>
      <w:r w:rsidR="007A6A2B">
        <w:rPr>
          <w:rFonts w:cs="Arial"/>
        </w:rPr>
        <w:t>seinen Pflichten gem. Kapitel III DS-GVO nachzukommen.</w:t>
      </w:r>
      <w:r w:rsidR="005667D2">
        <w:rPr>
          <w:rFonts w:cs="Arial"/>
        </w:rPr>
        <w:t xml:space="preserve"> </w:t>
      </w:r>
      <w:bookmarkStart w:id="26" w:name="OLE_LINK1"/>
      <w:bookmarkStart w:id="27" w:name="OLE_LINK2"/>
      <w:r w:rsidR="005667D2">
        <w:rPr>
          <w:rFonts w:cs="Arial"/>
        </w:rPr>
        <w:t>Sollte der Auftragnehmer personenbezogene Daten im Auftrag des Auftraggebers</w:t>
      </w:r>
      <w:r w:rsidR="0014328F">
        <w:rPr>
          <w:rFonts w:cs="Arial"/>
        </w:rPr>
        <w:t xml:space="preserve"> erheben und sind diese Daten Gegenstand eines </w:t>
      </w:r>
      <w:proofErr w:type="spellStart"/>
      <w:r w:rsidR="0014328F">
        <w:rPr>
          <w:rFonts w:cs="Arial"/>
        </w:rPr>
        <w:t>Verlanges</w:t>
      </w:r>
      <w:proofErr w:type="spellEnd"/>
      <w:r w:rsidR="0014328F">
        <w:rPr>
          <w:rFonts w:cs="Arial"/>
        </w:rPr>
        <w:t xml:space="preserve"> auf </w:t>
      </w:r>
      <w:proofErr w:type="spellStart"/>
      <w:r w:rsidR="0014328F">
        <w:rPr>
          <w:rFonts w:cs="Arial"/>
        </w:rPr>
        <w:t>Datenportabilität</w:t>
      </w:r>
      <w:proofErr w:type="spellEnd"/>
      <w:r w:rsidR="0014328F">
        <w:rPr>
          <w:rFonts w:cs="Arial"/>
        </w:rPr>
        <w:t xml:space="preserve"> gem. Art. 20 DS</w:t>
      </w:r>
      <w:r w:rsidR="00726984">
        <w:rPr>
          <w:rFonts w:cs="Arial"/>
        </w:rPr>
        <w:t>-</w:t>
      </w:r>
      <w:r w:rsidR="0014328F">
        <w:rPr>
          <w:rFonts w:cs="Arial"/>
        </w:rPr>
        <w:t xml:space="preserve">GVO, wird der Auftragsnehmer dem Auftraggeber </w:t>
      </w:r>
      <w:r w:rsidR="003E1823">
        <w:rPr>
          <w:rFonts w:cs="Arial"/>
        </w:rPr>
        <w:t xml:space="preserve">die Anfrage unverzüglich und auf Anforderung des Auftraggebers </w:t>
      </w:r>
      <w:r w:rsidR="0014328F">
        <w:rPr>
          <w:rFonts w:cs="Arial"/>
        </w:rPr>
        <w:t>den betreffenden Datensatz innerhalb der gesetz</w:t>
      </w:r>
      <w:r w:rsidR="00EC30FC">
        <w:rPr>
          <w:rFonts w:cs="Arial"/>
        </w:rPr>
        <w:t>t</w:t>
      </w:r>
      <w:r w:rsidR="0014328F">
        <w:rPr>
          <w:rFonts w:cs="Arial"/>
        </w:rPr>
        <w:t>en Frist, im Übrigen innerhalb von 5 Werktagen, in einem strukturierten, gän</w:t>
      </w:r>
      <w:r w:rsidR="00FD1169">
        <w:rPr>
          <w:rFonts w:cs="Arial"/>
        </w:rPr>
        <w:t>gigen und maschinenlesbaren For</w:t>
      </w:r>
      <w:r w:rsidR="0014328F">
        <w:rPr>
          <w:rFonts w:cs="Arial"/>
        </w:rPr>
        <w:t>mat zur Verfügung stellen.</w:t>
      </w:r>
      <w:bookmarkEnd w:id="26"/>
      <w:bookmarkEnd w:id="27"/>
      <w:r w:rsidR="0014328F">
        <w:rPr>
          <w:rFonts w:cs="Arial"/>
        </w:rPr>
        <w:t xml:space="preserve"> </w:t>
      </w:r>
      <w:bookmarkEnd w:id="25"/>
    </w:p>
    <w:p w14:paraId="4FA3EBB5" w14:textId="77777777" w:rsidR="009A15DE" w:rsidRPr="00E80497" w:rsidRDefault="009A15DE" w:rsidP="00B15050">
      <w:pPr>
        <w:pStyle w:val="Listenabsatz1"/>
        <w:numPr>
          <w:ilvl w:val="0"/>
          <w:numId w:val="1"/>
        </w:numPr>
        <w:spacing w:before="80" w:after="160" w:line="264" w:lineRule="auto"/>
        <w:contextualSpacing w:val="0"/>
        <w:rPr>
          <w:rFonts w:cs="Arial"/>
        </w:rPr>
      </w:pPr>
      <w:r w:rsidRPr="00E80497">
        <w:rPr>
          <w:rFonts w:cs="Arial"/>
        </w:rPr>
        <w:t>Der Auftragnehmer informiert den Auftraggeber unverzüglich über Kontrollen und Maßnahmen durch die Aufsichtsbehörden oder falls eine Aufsichtsbehörde bei dem Auftragnehmer ermittelt.</w:t>
      </w:r>
    </w:p>
    <w:p w14:paraId="5E964C27" w14:textId="77777777" w:rsidR="009A15DE" w:rsidRPr="00E80497" w:rsidRDefault="009A15DE" w:rsidP="00524B1B">
      <w:pPr>
        <w:pStyle w:val="Listenabsatz1"/>
        <w:numPr>
          <w:ilvl w:val="0"/>
          <w:numId w:val="1"/>
        </w:numPr>
        <w:spacing w:before="80" w:after="160" w:line="264" w:lineRule="auto"/>
        <w:contextualSpacing w:val="0"/>
        <w:rPr>
          <w:rFonts w:cs="Arial"/>
        </w:rPr>
      </w:pPr>
      <w:bookmarkStart w:id="28" w:name="_Ref396551315"/>
      <w:r w:rsidRPr="00E80497">
        <w:rPr>
          <w:rFonts w:cs="Arial"/>
        </w:rPr>
        <w:t>Der Auftragnehmer wird den Auftraggeber unverzüglich darauf aufmerksam machen, wenn eine vom Auftraggeber erteilte Weisung seiner Meinung nach gegen gesetzliche Vorschriften verstößt. Der Auftragnehmer ist berechtigt, die Durchführung der entsprechenden Weisung solange auszusetzen, bis sie durch den Auftraggeber bestätigt oder geändert wird.</w:t>
      </w:r>
      <w:bookmarkEnd w:id="28"/>
    </w:p>
    <w:p w14:paraId="46F4665C" w14:textId="78BB48E5" w:rsidR="009A15DE" w:rsidRPr="00E80497" w:rsidRDefault="009A15DE" w:rsidP="00524B1B">
      <w:pPr>
        <w:pStyle w:val="Listenabsatz1"/>
        <w:numPr>
          <w:ilvl w:val="0"/>
          <w:numId w:val="1"/>
        </w:numPr>
        <w:spacing w:before="80" w:after="160" w:line="264" w:lineRule="auto"/>
        <w:contextualSpacing w:val="0"/>
        <w:rPr>
          <w:rFonts w:cs="Arial"/>
        </w:rPr>
      </w:pPr>
      <w:bookmarkStart w:id="29" w:name="_Ref396286701"/>
      <w:r w:rsidRPr="00E80497">
        <w:rPr>
          <w:rFonts w:cs="Arial"/>
        </w:rPr>
        <w:t xml:space="preserve">Sollten die Daten des Auftraggebers beim Auftragnehmer durch Pfändung oder Beschlagnahme, durch ein Insolvenz- oder Vergleichsverfahren oder durch sonstige Ereignisse oder Maßnahmen Dritter gefährdet werden, so hat der Auftragnehmer den Auftraggeber unverzüglich darüber zu informieren. Der Auftragnehmer wird alle in diesem Zusammenhang </w:t>
      </w:r>
      <w:r w:rsidR="0014328F">
        <w:rPr>
          <w:rFonts w:cs="Arial"/>
        </w:rPr>
        <w:t>beteiligten Dritten</w:t>
      </w:r>
      <w:r w:rsidR="0014328F" w:rsidRPr="00E80497">
        <w:rPr>
          <w:rFonts w:cs="Arial"/>
        </w:rPr>
        <w:t xml:space="preserve"> </w:t>
      </w:r>
      <w:r w:rsidRPr="00E80497">
        <w:rPr>
          <w:rFonts w:cs="Arial"/>
        </w:rPr>
        <w:t>unverzüglich darüber informieren, dass die Hoheit und das Eigentum an den Daten ausschließlich beim Auftraggeber als Verantwortlichen liegen.</w:t>
      </w:r>
      <w:bookmarkEnd w:id="29"/>
    </w:p>
    <w:p w14:paraId="2907AA5F" w14:textId="77777777" w:rsidR="00EC3E1F" w:rsidRPr="00E80497" w:rsidRDefault="009A15DE" w:rsidP="00EC3E1F">
      <w:pPr>
        <w:pStyle w:val="Listenabsatz1"/>
        <w:numPr>
          <w:ilvl w:val="0"/>
          <w:numId w:val="1"/>
        </w:numPr>
        <w:spacing w:before="80" w:after="160" w:line="264" w:lineRule="auto"/>
        <w:contextualSpacing w:val="0"/>
        <w:rPr>
          <w:rFonts w:cs="Arial"/>
          <w:shd w:val="clear" w:color="auto" w:fill="C0C0C0"/>
        </w:rPr>
      </w:pPr>
      <w:bookmarkStart w:id="30" w:name="_Ref396290788"/>
      <w:r w:rsidRPr="00E80497">
        <w:rPr>
          <w:rFonts w:cs="Arial"/>
        </w:rPr>
        <w:t>Der Auftragnehmer verwendet die überlassenen Daten für keine anderen Zwecke als die der Vertragserfüllung und setzt auch keine Mittel zur Verarbeitung ein, die nicht vom Auftraggeber zuvor genehmigt wurden.</w:t>
      </w:r>
      <w:bookmarkEnd w:id="30"/>
    </w:p>
    <w:p w14:paraId="261FB4E9" w14:textId="6F4B0C64" w:rsidR="00EC3E1F" w:rsidRPr="00E80497" w:rsidRDefault="009A15DE" w:rsidP="00EC3E1F">
      <w:pPr>
        <w:pStyle w:val="Listenabsatz1"/>
        <w:numPr>
          <w:ilvl w:val="0"/>
          <w:numId w:val="1"/>
        </w:numPr>
        <w:spacing w:before="80" w:after="160" w:line="264" w:lineRule="auto"/>
        <w:contextualSpacing w:val="0"/>
        <w:rPr>
          <w:rFonts w:cs="Arial"/>
          <w:shd w:val="clear" w:color="auto" w:fill="C0C0C0"/>
        </w:rPr>
      </w:pPr>
      <w:r w:rsidRPr="00E80497">
        <w:rPr>
          <w:rFonts w:cs="Arial"/>
        </w:rPr>
        <w:t>Sofern der Auftragnehmer durch das Recht der Union oder Mitgliedstaaten verpflichtet ist, die Daten auch auf andere Weise zu verarbeiten, so teilt der Auftragnehmer dem Auftraggeber diese rechtlichen Anforderungen vor der Verarbeitung mit. Die Mitteilung hat zu unterbleiben, wenn das einschlägige nationale Recht eine solche Mitteilung aufgrund eines wichtigen öffentlichen Interesses verbietet</w:t>
      </w:r>
      <w:r w:rsidR="00666967">
        <w:rPr>
          <w:rFonts w:cs="Arial"/>
        </w:rPr>
        <w:t xml:space="preserve"> </w:t>
      </w:r>
      <w:r w:rsidR="00666967" w:rsidRPr="00666967">
        <w:rPr>
          <w:rFonts w:cs="Arial"/>
        </w:rPr>
        <w:t xml:space="preserve">(Regelung gemäß Art. 28 Abs. </w:t>
      </w:r>
      <w:r w:rsidR="00634711">
        <w:rPr>
          <w:rFonts w:cs="Arial"/>
        </w:rPr>
        <w:t>(</w:t>
      </w:r>
      <w:r w:rsidR="00666967" w:rsidRPr="00666967">
        <w:rPr>
          <w:rFonts w:cs="Arial"/>
        </w:rPr>
        <w:t>3</w:t>
      </w:r>
      <w:r w:rsidR="00D376C7">
        <w:rPr>
          <w:rFonts w:cs="Arial"/>
        </w:rPr>
        <w:t>)</w:t>
      </w:r>
      <w:r w:rsidR="00666967" w:rsidRPr="00666967">
        <w:rPr>
          <w:rFonts w:cs="Arial"/>
        </w:rPr>
        <w:t xml:space="preserve"> Satz 2 </w:t>
      </w:r>
      <w:proofErr w:type="spellStart"/>
      <w:r w:rsidR="00666967" w:rsidRPr="00666967">
        <w:rPr>
          <w:rFonts w:cs="Arial"/>
        </w:rPr>
        <w:t>lit</w:t>
      </w:r>
      <w:proofErr w:type="spellEnd"/>
      <w:r w:rsidR="00666967" w:rsidRPr="00666967">
        <w:rPr>
          <w:rFonts w:cs="Arial"/>
        </w:rPr>
        <w:t>. a</w:t>
      </w:r>
      <w:r w:rsidR="00634711">
        <w:rPr>
          <w:rFonts w:cs="Arial"/>
        </w:rPr>
        <w:t>)</w:t>
      </w:r>
      <w:r w:rsidR="00666967" w:rsidRPr="00666967">
        <w:rPr>
          <w:rFonts w:cs="Arial"/>
        </w:rPr>
        <w:t xml:space="preserve"> DS-GVO)</w:t>
      </w:r>
      <w:r w:rsidR="00DA0343">
        <w:rPr>
          <w:rFonts w:cs="Arial"/>
        </w:rPr>
        <w:t>.</w:t>
      </w:r>
    </w:p>
    <w:p w14:paraId="296C238A" w14:textId="0B377E43" w:rsidR="00805776" w:rsidRPr="00E80497" w:rsidRDefault="00CD692A" w:rsidP="006B6D00">
      <w:pPr>
        <w:pStyle w:val="Listenabsatz1"/>
        <w:numPr>
          <w:ilvl w:val="0"/>
          <w:numId w:val="1"/>
        </w:numPr>
        <w:spacing w:before="80" w:after="160" w:line="264" w:lineRule="auto"/>
        <w:contextualSpacing w:val="0"/>
        <w:rPr>
          <w:rFonts w:cs="Arial"/>
        </w:rPr>
      </w:pPr>
      <w:r w:rsidRPr="00E80497" w:rsidDel="00CD692A">
        <w:rPr>
          <w:rFonts w:cs="Arial"/>
        </w:rPr>
        <w:lastRenderedPageBreak/>
        <w:t xml:space="preserve"> </w:t>
      </w:r>
      <w:bookmarkStart w:id="31" w:name="_Toc473264026"/>
      <w:bookmarkStart w:id="32" w:name="_Toc476996434"/>
      <w:r w:rsidR="00805776" w:rsidRPr="00E80497">
        <w:rPr>
          <w:rFonts w:cs="Arial"/>
        </w:rPr>
        <w:t xml:space="preserve">Die Erfüllung sämtlicher Pflichten des § </w:t>
      </w:r>
      <w:r w:rsidR="00976AD6">
        <w:rPr>
          <w:rFonts w:cs="Arial"/>
        </w:rPr>
        <w:t>8</w:t>
      </w:r>
      <w:r w:rsidR="00805776" w:rsidRPr="00E80497">
        <w:rPr>
          <w:rFonts w:cs="Arial"/>
        </w:rPr>
        <w:t xml:space="preserve"> ist vom Auftragnehmer zu kontrollieren, zu dokumentieren und in geeigneter Weise gegenüber dem Auftraggeber auf Anforderung nachzuweisen.</w:t>
      </w:r>
      <w:r w:rsidR="00EB6B01" w:rsidRPr="00E80497">
        <w:rPr>
          <w:rFonts w:cs="Arial"/>
        </w:rPr>
        <w:t xml:space="preserve"> Ferner ist der Auftragnehmer verpflichtet, sämtliche Überprüfungen, die von dem Auftraggeber oder von einem von ihm beauftragten Prüfer durchgeführt werden, zu ermöglichen und hierzu beizutragen.</w:t>
      </w:r>
    </w:p>
    <w:p w14:paraId="349C3741" w14:textId="6AF37D85" w:rsidR="009A15DE" w:rsidRPr="00E80497" w:rsidRDefault="00805776" w:rsidP="003C32E2">
      <w:pPr>
        <w:pStyle w:val="berschrift1"/>
        <w:numPr>
          <w:ilvl w:val="0"/>
          <w:numId w:val="0"/>
        </w:numPr>
        <w:rPr>
          <w:rFonts w:cs="Arial"/>
        </w:rPr>
      </w:pPr>
      <w:r w:rsidRPr="00E80497">
        <w:rPr>
          <w:rFonts w:cs="Arial"/>
        </w:rPr>
        <w:t xml:space="preserve">§ </w:t>
      </w:r>
      <w:r w:rsidR="00BE24AA">
        <w:rPr>
          <w:rFonts w:cs="Arial"/>
        </w:rPr>
        <w:t>9</w:t>
      </w:r>
      <w:r w:rsidRPr="00E80497">
        <w:rPr>
          <w:rFonts w:cs="Arial"/>
        </w:rPr>
        <w:t xml:space="preserve"> </w:t>
      </w:r>
      <w:r w:rsidR="009A15DE" w:rsidRPr="00E80497">
        <w:rPr>
          <w:rFonts w:cs="Arial"/>
        </w:rPr>
        <w:t>Pflichten des Auftraggebers</w:t>
      </w:r>
      <w:bookmarkEnd w:id="31"/>
      <w:bookmarkEnd w:id="32"/>
    </w:p>
    <w:p w14:paraId="68009573" w14:textId="77777777" w:rsidR="009A15DE" w:rsidRPr="00E80497" w:rsidRDefault="009A15DE">
      <w:pPr>
        <w:pStyle w:val="Listenabsatz1"/>
        <w:numPr>
          <w:ilvl w:val="0"/>
          <w:numId w:val="99"/>
        </w:numPr>
        <w:spacing w:after="160" w:line="264" w:lineRule="auto"/>
        <w:ind w:left="426" w:hanging="426"/>
        <w:contextualSpacing w:val="0"/>
        <w:rPr>
          <w:rFonts w:cs="Arial"/>
        </w:rPr>
      </w:pPr>
      <w:bookmarkStart w:id="33" w:name="_Ref396287557"/>
      <w:bookmarkStart w:id="34" w:name="_Ref396287632"/>
      <w:r w:rsidRPr="00E80497">
        <w:rPr>
          <w:rFonts w:cs="Arial"/>
        </w:rPr>
        <w:t>Für die Beurteilung der Zulässigkeit der Datenverarbeitung sowie für die Wahrung der Rechte der Betroffenen ist allein der Auftraggeber verantwortlich. Der Auftraggeber wird in seinem Verantwortungsbereich dafür Sorge tragen, dass die gesetzlich notwendigen Voraussetzungen (z. B. durch Einholung von Einwilligungserklärungen für die Verarbeitung der Daten) geschaffen werden, damit der Auftragnehmer die vereinbarten Leistungen rechtsverletzungsfrei erbringen kann.</w:t>
      </w:r>
    </w:p>
    <w:bookmarkEnd w:id="33"/>
    <w:p w14:paraId="797238A3" w14:textId="23B325C2" w:rsidR="009A15DE" w:rsidRPr="00E80497" w:rsidRDefault="009A15DE">
      <w:pPr>
        <w:pStyle w:val="Listenabsatz1"/>
        <w:numPr>
          <w:ilvl w:val="0"/>
          <w:numId w:val="99"/>
        </w:numPr>
        <w:spacing w:after="160" w:line="264" w:lineRule="auto"/>
        <w:ind w:left="425" w:hanging="425"/>
        <w:contextualSpacing w:val="0"/>
        <w:rPr>
          <w:rFonts w:cs="Arial"/>
        </w:rPr>
      </w:pPr>
      <w:r w:rsidRPr="00E80497">
        <w:rPr>
          <w:rFonts w:cs="Arial"/>
        </w:rPr>
        <w:t>Der Auftraggeber hat den Auftragnehmer unverzüglich zu informieren, wenn er bei der Prüfung der Auftragsergebnisse Fehler oder Unregelmäßigkeiten bzgl. datenschutzrechtlicher Bestimmungen feststellt.</w:t>
      </w:r>
      <w:bookmarkEnd w:id="34"/>
    </w:p>
    <w:p w14:paraId="7BB3A0CF" w14:textId="77777777" w:rsidR="00296699" w:rsidRDefault="009A15DE">
      <w:pPr>
        <w:pStyle w:val="Listenabsatz1"/>
        <w:numPr>
          <w:ilvl w:val="0"/>
          <w:numId w:val="99"/>
        </w:numPr>
        <w:spacing w:after="160" w:line="264" w:lineRule="auto"/>
        <w:ind w:left="425" w:hanging="425"/>
        <w:contextualSpacing w:val="0"/>
        <w:rPr>
          <w:rFonts w:cs="Arial"/>
        </w:rPr>
      </w:pPr>
      <w:bookmarkStart w:id="35" w:name="_Ref396287587"/>
      <w:r w:rsidRPr="00E80497">
        <w:rPr>
          <w:rFonts w:cs="Arial"/>
        </w:rPr>
        <w:t>Der Auftraggeber ist hinsichtlich der vom Auftragnehmer eingesetzten und vom Auftraggeber genehmigten Verfahren zur automatisierten Verarbeitung personenbezogener Daten datenschutzrechtlich verantwortlich und hat – neben der eigenen Verpflichtung des Auftragnehmers – ebenfalls die Pflicht zur Führung eines Verzeichnisses von Verarbeitungstätigkeiten.</w:t>
      </w:r>
      <w:bookmarkEnd w:id="35"/>
      <w:r w:rsidR="00296699" w:rsidRPr="00296699">
        <w:rPr>
          <w:rFonts w:cs="Arial"/>
        </w:rPr>
        <w:t xml:space="preserve"> </w:t>
      </w:r>
    </w:p>
    <w:p w14:paraId="2DF3B994" w14:textId="09E4DCA5" w:rsidR="009A15DE" w:rsidRPr="00E80497" w:rsidRDefault="00296699">
      <w:pPr>
        <w:pStyle w:val="Listenabsatz1"/>
        <w:numPr>
          <w:ilvl w:val="0"/>
          <w:numId w:val="99"/>
        </w:numPr>
        <w:spacing w:after="160" w:line="264" w:lineRule="auto"/>
        <w:ind w:left="425" w:hanging="425"/>
        <w:contextualSpacing w:val="0"/>
        <w:rPr>
          <w:rFonts w:cs="Arial"/>
        </w:rPr>
      </w:pPr>
      <w:r>
        <w:rPr>
          <w:rFonts w:cs="Arial"/>
        </w:rPr>
        <w:t xml:space="preserve">Sofern </w:t>
      </w:r>
      <w:r w:rsidRPr="005D0CBF">
        <w:rPr>
          <w:rFonts w:cs="Arial"/>
          <w:b/>
        </w:rPr>
        <w:t>genetische Daten und/oder Gesundheitsdaten</w:t>
      </w:r>
      <w:r>
        <w:rPr>
          <w:rFonts w:cs="Arial"/>
        </w:rPr>
        <w:t xml:space="preserve"> betroffen sind, stellt der Auftraggeber sicher, dass die nach Maßgabe des § 24 Abs. 7 Landeskrankenhausgesetz Berlin (LKG) notwendige jährliche Anzeige bei der Berliner Beauftragten für Datenschutz und Informationsfreiheit </w:t>
      </w:r>
      <w:r w:rsidR="005D0CBF">
        <w:rPr>
          <w:rFonts w:cs="Arial"/>
        </w:rPr>
        <w:t>form- und fristgerecht erfolgt.</w:t>
      </w:r>
    </w:p>
    <w:p w14:paraId="7A23400C" w14:textId="77777777" w:rsidR="009A15DE" w:rsidRPr="00E80497" w:rsidRDefault="009A15DE">
      <w:pPr>
        <w:pStyle w:val="Listenabsatz1"/>
        <w:numPr>
          <w:ilvl w:val="0"/>
          <w:numId w:val="99"/>
        </w:numPr>
        <w:spacing w:after="160" w:line="264" w:lineRule="auto"/>
        <w:ind w:left="425" w:hanging="425"/>
        <w:contextualSpacing w:val="0"/>
        <w:rPr>
          <w:rFonts w:cs="Arial"/>
        </w:rPr>
      </w:pPr>
      <w:bookmarkStart w:id="36" w:name="_Ref396287653"/>
      <w:r w:rsidRPr="00E80497">
        <w:rPr>
          <w:rFonts w:cs="Arial"/>
        </w:rPr>
        <w:t xml:space="preserve">Dem Auftraggeber obliegen die aus Art. 33, 34 DS-GVO resultierenden </w:t>
      </w:r>
      <w:r w:rsidR="002C2B35" w:rsidRPr="00E80497">
        <w:rPr>
          <w:rFonts w:cs="Arial"/>
        </w:rPr>
        <w:t xml:space="preserve">Melde- und </w:t>
      </w:r>
      <w:r w:rsidRPr="00E80497">
        <w:rPr>
          <w:rFonts w:cs="Arial"/>
        </w:rPr>
        <w:t>Informationspflichten gegenüber der Aufsichtsbehörde bzw. den von einer Verletzung des Schutzes personenbezogener Daten Betroffenen.</w:t>
      </w:r>
      <w:bookmarkEnd w:id="36"/>
    </w:p>
    <w:p w14:paraId="355D1208" w14:textId="77777777" w:rsidR="009A15DE" w:rsidRPr="00E80497" w:rsidRDefault="009A15DE">
      <w:pPr>
        <w:pStyle w:val="Listenabsatz1"/>
        <w:numPr>
          <w:ilvl w:val="0"/>
          <w:numId w:val="99"/>
        </w:numPr>
        <w:spacing w:after="160" w:line="264" w:lineRule="auto"/>
        <w:ind w:left="425" w:hanging="425"/>
        <w:contextualSpacing w:val="0"/>
        <w:rPr>
          <w:rFonts w:cs="Arial"/>
        </w:rPr>
      </w:pPr>
      <w:r w:rsidRPr="00E80497">
        <w:rPr>
          <w:rFonts w:cs="Arial"/>
        </w:rPr>
        <w:t>Der Auftraggeber legt die Maßnahmen zur Rückgabe der überlassenen Datenträger und/oder Löschung der gespeicherten Daten nach Beendigung des Auftrages vertraglich oder durch Weisung fest.</w:t>
      </w:r>
    </w:p>
    <w:p w14:paraId="4E89988B" w14:textId="77777777" w:rsidR="009A15DE" w:rsidRPr="00E80497" w:rsidRDefault="009A15DE" w:rsidP="009E6486">
      <w:pPr>
        <w:pStyle w:val="Listenabsatz1"/>
        <w:numPr>
          <w:ilvl w:val="0"/>
          <w:numId w:val="99"/>
        </w:numPr>
        <w:spacing w:after="160" w:line="264" w:lineRule="auto"/>
        <w:ind w:left="425" w:hanging="425"/>
        <w:contextualSpacing w:val="0"/>
        <w:rPr>
          <w:rFonts w:cs="Arial"/>
        </w:rPr>
      </w:pPr>
      <w:r w:rsidRPr="00E80497">
        <w:rPr>
          <w:rFonts w:cs="Arial"/>
        </w:rPr>
        <w:t>Der Auftraggeber ist verpflichtet, alle im Rahmen des Vertragsverhältnisses erlangten Kenntnisse von Betriebsgeheimnissen und Datensicherheitsmaßnahmen des Auftragnehmers vertraulich zu behandeln.</w:t>
      </w:r>
    </w:p>
    <w:p w14:paraId="0FADEBF5" w14:textId="77777777" w:rsidR="009A15DE" w:rsidRPr="00E80497" w:rsidRDefault="009A15DE">
      <w:pPr>
        <w:pStyle w:val="Listenabsatz1"/>
        <w:numPr>
          <w:ilvl w:val="0"/>
          <w:numId w:val="99"/>
        </w:numPr>
        <w:spacing w:after="160" w:line="264" w:lineRule="auto"/>
        <w:ind w:left="425" w:hanging="425"/>
        <w:contextualSpacing w:val="0"/>
        <w:rPr>
          <w:rFonts w:cs="Arial"/>
        </w:rPr>
      </w:pPr>
      <w:r w:rsidRPr="00E80497">
        <w:rPr>
          <w:rFonts w:cs="Arial"/>
        </w:rPr>
        <w:t>Der Auftraggeber stellt sicher, dass die aus Art. 32 DS-GVO resultierenden Anforderungen bzgl. der Sicherheit der Verarbeitung seinerseits eingehalten werden. Insbesondere gilt dies für Fernzugriffe des Auftragnehmers auf die Datenbestände des Auftraggebers.</w:t>
      </w:r>
    </w:p>
    <w:p w14:paraId="1E41D938" w14:textId="0B8E3DDD" w:rsidR="009A15DE" w:rsidRPr="00E80497" w:rsidRDefault="00EC3E1F" w:rsidP="003C32E2">
      <w:pPr>
        <w:pStyle w:val="berschrift1"/>
        <w:numPr>
          <w:ilvl w:val="0"/>
          <w:numId w:val="0"/>
        </w:numPr>
        <w:rPr>
          <w:rFonts w:cs="Arial"/>
        </w:rPr>
      </w:pPr>
      <w:bookmarkStart w:id="37" w:name="_Toc473264032"/>
      <w:bookmarkStart w:id="38" w:name="_Toc476996445"/>
      <w:bookmarkStart w:id="39" w:name="_Toc473264029"/>
      <w:bookmarkStart w:id="40" w:name="_Toc476996442"/>
      <w:r w:rsidRPr="00E80497">
        <w:rPr>
          <w:rFonts w:cs="Arial"/>
        </w:rPr>
        <w:lastRenderedPageBreak/>
        <w:t>§ </w:t>
      </w:r>
      <w:r w:rsidR="00BE24AA">
        <w:rPr>
          <w:rFonts w:cs="Arial"/>
        </w:rPr>
        <w:t>10</w:t>
      </w:r>
      <w:r w:rsidR="009A15DE" w:rsidRPr="00E80497">
        <w:rPr>
          <w:rFonts w:cs="Arial"/>
        </w:rPr>
        <w:t xml:space="preserve"> </w:t>
      </w:r>
      <w:r w:rsidR="00054583">
        <w:rPr>
          <w:rFonts w:cs="Arial"/>
        </w:rPr>
        <w:t>R</w:t>
      </w:r>
      <w:r w:rsidR="00054583" w:rsidRPr="00E80497">
        <w:rPr>
          <w:rFonts w:cs="Arial"/>
        </w:rPr>
        <w:t xml:space="preserve">echte </w:t>
      </w:r>
      <w:r w:rsidR="009A15DE" w:rsidRPr="00E80497">
        <w:rPr>
          <w:rFonts w:cs="Arial"/>
        </w:rPr>
        <w:t>des Auftraggebers</w:t>
      </w:r>
      <w:bookmarkEnd w:id="37"/>
      <w:bookmarkEnd w:id="38"/>
    </w:p>
    <w:p w14:paraId="5F36EA32" w14:textId="5E80B40C" w:rsidR="00773CE6" w:rsidRPr="00E80497" w:rsidRDefault="009A15DE" w:rsidP="003C32E2">
      <w:pPr>
        <w:pStyle w:val="Listenabsatz1"/>
        <w:numPr>
          <w:ilvl w:val="0"/>
          <w:numId w:val="2"/>
        </w:numPr>
        <w:spacing w:after="160" w:line="264" w:lineRule="auto"/>
        <w:ind w:left="426" w:hanging="426"/>
        <w:contextualSpacing w:val="0"/>
        <w:rPr>
          <w:rFonts w:cs="Arial"/>
        </w:rPr>
      </w:pPr>
      <w:bookmarkStart w:id="41" w:name="_Ref396289408"/>
      <w:r w:rsidRPr="00E80497">
        <w:rPr>
          <w:rFonts w:cs="Arial"/>
        </w:rPr>
        <w:t xml:space="preserve">Der Auftraggeber hat den Auftragnehmer unter dem Aspekt ausgewählt, dass </w:t>
      </w:r>
      <w:proofErr w:type="gramStart"/>
      <w:r w:rsidRPr="00E80497">
        <w:rPr>
          <w:rFonts w:cs="Arial"/>
        </w:rPr>
        <w:t>dieser hinreichend</w:t>
      </w:r>
      <w:r w:rsidR="00054583">
        <w:rPr>
          <w:rFonts w:cs="Arial"/>
        </w:rPr>
        <w:t>e</w:t>
      </w:r>
      <w:r w:rsidRPr="00E80497">
        <w:rPr>
          <w:rFonts w:cs="Arial"/>
        </w:rPr>
        <w:t xml:space="preserve"> Garantien</w:t>
      </w:r>
      <w:proofErr w:type="gramEnd"/>
      <w:r w:rsidRPr="00E80497">
        <w:rPr>
          <w:rFonts w:cs="Arial"/>
        </w:rPr>
        <w:t xml:space="preserve"> dafür bietet, geeignete technische und organisatorische Maßnahmen so durchzuführen, dass die Verarbeitung im Einklang mit den </w:t>
      </w:r>
      <w:r w:rsidR="00D16C4F" w:rsidRPr="00E80497">
        <w:rPr>
          <w:rFonts w:cs="Arial"/>
        </w:rPr>
        <w:t xml:space="preserve">gesetzlichen </w:t>
      </w:r>
      <w:r w:rsidRPr="00E80497">
        <w:rPr>
          <w:rFonts w:cs="Arial"/>
        </w:rPr>
        <w:t>Anforderungen erfolgt und den Schutz der Rechte der betroffenen Person gewährleistet. Er dokumentiert das Ergebnis seiner Auswahl.</w:t>
      </w:r>
      <w:bookmarkEnd w:id="41"/>
    </w:p>
    <w:p w14:paraId="58C36A7C" w14:textId="77777777" w:rsidR="00365C38" w:rsidRPr="00E80497" w:rsidRDefault="00365C38" w:rsidP="003C32E2">
      <w:pPr>
        <w:pStyle w:val="Listenabsatz1"/>
        <w:numPr>
          <w:ilvl w:val="0"/>
          <w:numId w:val="2"/>
        </w:numPr>
        <w:spacing w:after="160" w:line="264" w:lineRule="auto"/>
        <w:ind w:left="425" w:hanging="425"/>
        <w:contextualSpacing w:val="0"/>
        <w:rPr>
          <w:rFonts w:cs="Arial"/>
        </w:rPr>
      </w:pPr>
      <w:r w:rsidRPr="00E80497">
        <w:rPr>
          <w:rFonts w:cs="Arial"/>
        </w:rPr>
        <w:t xml:space="preserve">Der Auftraggeber hat das Recht, </w:t>
      </w:r>
      <w:r w:rsidR="00881844" w:rsidRPr="00E80497">
        <w:rPr>
          <w:rFonts w:cs="Arial"/>
        </w:rPr>
        <w:t xml:space="preserve">jederzeit während der </w:t>
      </w:r>
      <w:r w:rsidR="00F67EDC" w:rsidRPr="00E80497">
        <w:rPr>
          <w:rFonts w:cs="Arial"/>
        </w:rPr>
        <w:t xml:space="preserve">gesamten </w:t>
      </w:r>
      <w:r w:rsidR="00881844" w:rsidRPr="00E80497">
        <w:rPr>
          <w:rFonts w:cs="Arial"/>
        </w:rPr>
        <w:t xml:space="preserve">Dauer des Vertrages </w:t>
      </w:r>
      <w:r w:rsidRPr="00E80497">
        <w:rPr>
          <w:rFonts w:cs="Arial"/>
        </w:rPr>
        <w:t xml:space="preserve">im Benehmen mit dem Auftragnehmer Überprüfungen durchzuführen oder durch im Einzelfall </w:t>
      </w:r>
      <w:proofErr w:type="gramStart"/>
      <w:r w:rsidRPr="00E80497">
        <w:rPr>
          <w:rFonts w:cs="Arial"/>
        </w:rPr>
        <w:t>zu benennende Prüfer</w:t>
      </w:r>
      <w:proofErr w:type="gramEnd"/>
      <w:r w:rsidRPr="00E80497">
        <w:rPr>
          <w:rFonts w:cs="Arial"/>
        </w:rPr>
        <w:t xml:space="preserve"> durchführen zu lassen. Er hat das Recht, sich durch Stichprobenkontrollen, die in der Regel rechtzeitig anzumelden sind, von der Einhaltung dieser Vereinbarung durch den Auftragnehmer in dessen Geschäftsbetrieb zu überzeugen. Der Auftragnehmer stellt </w:t>
      </w:r>
      <w:r w:rsidR="00881844" w:rsidRPr="00E80497">
        <w:rPr>
          <w:rFonts w:cs="Arial"/>
        </w:rPr>
        <w:t xml:space="preserve">mitwirkend </w:t>
      </w:r>
      <w:r w:rsidRPr="00E80497">
        <w:rPr>
          <w:rFonts w:cs="Arial"/>
        </w:rPr>
        <w:t xml:space="preserve">sicher, dass sich der Auftraggeber von der Einhaltung der Pflichten des Auftragnehmers überzeugen kann. </w:t>
      </w:r>
    </w:p>
    <w:p w14:paraId="5BD90D95" w14:textId="77777777" w:rsidR="009A15DE" w:rsidRPr="00E80497" w:rsidRDefault="009A15DE" w:rsidP="003C32E2">
      <w:pPr>
        <w:pStyle w:val="Listenabsatz1"/>
        <w:numPr>
          <w:ilvl w:val="0"/>
          <w:numId w:val="2"/>
        </w:numPr>
        <w:spacing w:after="160" w:line="264" w:lineRule="auto"/>
        <w:ind w:left="425" w:hanging="425"/>
        <w:contextualSpacing w:val="0"/>
        <w:rPr>
          <w:rFonts w:cs="Arial"/>
        </w:rPr>
      </w:pPr>
      <w:bookmarkStart w:id="42" w:name="_Ref396289749"/>
      <w:r w:rsidRPr="00E80497">
        <w:rPr>
          <w:rFonts w:cs="Arial"/>
        </w:rPr>
        <w:t>Liegt ein Verstoß des Auftragnehmers oder der bei ihm im Rahmen des Auftrags beschäftigten Personen gegen Vorschriften zum Schutz personenbezogener Daten des Auftraggebers oder der im Vertrag getroffenen Festlegungen vor, so kann eine darauf bezogene Prüfung auch ohne rechtzeitige Anmeldung vorgenommen werden. Eine Störung des Betriebsablaufs beim Auftragnehmer sollte auch hierbei weitestgehend vermieden werden.</w:t>
      </w:r>
      <w:bookmarkEnd w:id="42"/>
    </w:p>
    <w:p w14:paraId="30EAF49B" w14:textId="77777777" w:rsidR="009A15DE" w:rsidRPr="00E80497" w:rsidRDefault="009A15DE" w:rsidP="003C32E2">
      <w:pPr>
        <w:pStyle w:val="Listenabsatz1"/>
        <w:numPr>
          <w:ilvl w:val="0"/>
          <w:numId w:val="2"/>
        </w:numPr>
        <w:spacing w:after="160" w:line="264" w:lineRule="auto"/>
        <w:ind w:left="425" w:hanging="425"/>
        <w:contextualSpacing w:val="0"/>
        <w:rPr>
          <w:rFonts w:cs="Arial"/>
        </w:rPr>
      </w:pPr>
      <w:bookmarkStart w:id="43" w:name="_Ref396286987"/>
      <w:bookmarkStart w:id="44" w:name="_Ref396288997"/>
      <w:r w:rsidRPr="00E80497">
        <w:rPr>
          <w:rFonts w:cs="Arial"/>
        </w:rPr>
        <w:t>Die Durchführung der Auftragskontrolle mittels Prüfungen durch den Auftraggeber im Hinblick auf die Vertragsausführung bzw. -erfüllung, insbesondere Einhaltung und ggf. notwendige Anpassung von Regelungen und Maßnahmen zur Durchführung des Auftrags wird vom Auftragnehmer unterstützt.</w:t>
      </w:r>
      <w:bookmarkEnd w:id="43"/>
      <w:r w:rsidRPr="00E80497">
        <w:rPr>
          <w:rFonts w:cs="Arial"/>
        </w:rPr>
        <w:t xml:space="preserve"> Insbesondere verpflichtet sich der Auftragnehmer, dem Auftraggeber auf schriftliche Anforderung innerhalb einer angemessenen Frist alle Auskünfte zu geben, die zur Durchführung einer Kontrolle erforderlich sind.</w:t>
      </w:r>
      <w:bookmarkEnd w:id="44"/>
    </w:p>
    <w:p w14:paraId="40B6B23B" w14:textId="77777777" w:rsidR="009A15DE" w:rsidRPr="00E80497" w:rsidRDefault="009A15DE" w:rsidP="003C32E2">
      <w:pPr>
        <w:pStyle w:val="Listenabsatz1"/>
        <w:numPr>
          <w:ilvl w:val="0"/>
          <w:numId w:val="2"/>
        </w:numPr>
        <w:spacing w:before="240"/>
        <w:contextualSpacing w:val="0"/>
        <w:rPr>
          <w:rFonts w:cs="Arial"/>
        </w:rPr>
      </w:pPr>
      <w:r w:rsidRPr="00E80497">
        <w:rPr>
          <w:rFonts w:cs="Arial"/>
        </w:rPr>
        <w:t>Der Auftraggeber hat den Auftragnehmer unverzüglich und vollständig zu informieren, wenn er bei der Prüfung Fehler oder Unregelmäßigkeiten bzgl. datenschutzrechtlicher Bestimmungen feststellt.</w:t>
      </w:r>
    </w:p>
    <w:p w14:paraId="3BE045B2" w14:textId="0A881EE2" w:rsidR="009A15DE" w:rsidRPr="00E80497" w:rsidRDefault="00EC3E1F" w:rsidP="003C32E2">
      <w:pPr>
        <w:pStyle w:val="berschrift1"/>
        <w:numPr>
          <w:ilvl w:val="0"/>
          <w:numId w:val="0"/>
        </w:numPr>
        <w:rPr>
          <w:rFonts w:cs="Arial"/>
        </w:rPr>
      </w:pPr>
      <w:r w:rsidRPr="00E80497">
        <w:rPr>
          <w:rFonts w:cs="Arial"/>
        </w:rPr>
        <w:t>§ </w:t>
      </w:r>
      <w:r w:rsidR="00BE24AA">
        <w:rPr>
          <w:rFonts w:cs="Arial"/>
        </w:rPr>
        <w:t>11</w:t>
      </w:r>
      <w:r w:rsidR="009A15DE" w:rsidRPr="00E80497">
        <w:rPr>
          <w:rFonts w:cs="Arial"/>
        </w:rPr>
        <w:t xml:space="preserve"> Berichtigung, Beschränkung von Verarbeitung, Löschung und Rückgabe von Datenträgern</w:t>
      </w:r>
      <w:bookmarkEnd w:id="39"/>
      <w:bookmarkEnd w:id="40"/>
    </w:p>
    <w:p w14:paraId="25DE8359" w14:textId="77777777" w:rsidR="009A15DE" w:rsidRPr="00E80497" w:rsidRDefault="009A15DE" w:rsidP="003C32E2">
      <w:pPr>
        <w:pStyle w:val="Listenabsatz1"/>
        <w:numPr>
          <w:ilvl w:val="0"/>
          <w:numId w:val="5"/>
        </w:numPr>
        <w:spacing w:after="160" w:line="264" w:lineRule="auto"/>
        <w:contextualSpacing w:val="0"/>
        <w:rPr>
          <w:rFonts w:cs="Arial"/>
        </w:rPr>
      </w:pPr>
      <w:bookmarkStart w:id="45" w:name="_Ref396288333"/>
      <w:r w:rsidRPr="00E80497">
        <w:rPr>
          <w:rFonts w:cs="Arial"/>
        </w:rPr>
        <w:t>Während der laufenden Beauftragung berichtigt, löscht oder sperrt der Auftragnehmer die vertragsgegenständlichen Daten nur auf Anweisung des Auftraggebers.</w:t>
      </w:r>
    </w:p>
    <w:p w14:paraId="6461C452" w14:textId="77777777" w:rsidR="009A15DE" w:rsidRPr="00E80497" w:rsidRDefault="009A15DE" w:rsidP="003C32E2">
      <w:pPr>
        <w:pStyle w:val="Listenabsatz1"/>
        <w:numPr>
          <w:ilvl w:val="0"/>
          <w:numId w:val="5"/>
        </w:numPr>
        <w:spacing w:after="160" w:line="264" w:lineRule="auto"/>
        <w:contextualSpacing w:val="0"/>
        <w:rPr>
          <w:rFonts w:cs="Arial"/>
        </w:rPr>
      </w:pPr>
      <w:r w:rsidRPr="00E80497">
        <w:rPr>
          <w:rFonts w:cs="Arial"/>
        </w:rPr>
        <w:t>Sofern eine Vernichtung während der laufenden Beauftragung vorzunehmen ist, übernimmt der Auftragnehmer die nachweislich datenschutzkonforme Vernichtung von Datenträgern und sonstiger Materialien nur aufgrund entsprechender Einzelbeauftragung durch den Auftraggeber. Dies gilt nicht, sofern im Haupt</w:t>
      </w:r>
      <w:r w:rsidR="00666967">
        <w:rPr>
          <w:rFonts w:cs="Arial"/>
        </w:rPr>
        <w:t>v</w:t>
      </w:r>
      <w:r w:rsidRPr="00E80497">
        <w:rPr>
          <w:rFonts w:cs="Arial"/>
        </w:rPr>
        <w:t>ertrag bereits eine entsprechende Regelung getroffen worden ist.</w:t>
      </w:r>
    </w:p>
    <w:p w14:paraId="15B57993" w14:textId="06E52BF6" w:rsidR="009A15DE" w:rsidRPr="00E80497" w:rsidRDefault="009A15DE" w:rsidP="003C32E2">
      <w:pPr>
        <w:pStyle w:val="Listenabsatz1"/>
        <w:numPr>
          <w:ilvl w:val="0"/>
          <w:numId w:val="5"/>
        </w:numPr>
        <w:spacing w:after="160" w:line="264" w:lineRule="auto"/>
        <w:contextualSpacing w:val="0"/>
        <w:rPr>
          <w:rFonts w:cs="Arial"/>
        </w:rPr>
      </w:pPr>
      <w:r w:rsidRPr="00E80497">
        <w:rPr>
          <w:rFonts w:cs="Arial"/>
        </w:rPr>
        <w:t>In besonderen, vom Auftraggeber zu bestimmenden Fällen erfolgt eine Aufbewahrung bzw. Übergabe.</w:t>
      </w:r>
    </w:p>
    <w:p w14:paraId="6E05B293" w14:textId="77777777" w:rsidR="009A15DE" w:rsidRPr="00E80497" w:rsidRDefault="009A15DE" w:rsidP="003C32E2">
      <w:pPr>
        <w:pStyle w:val="Listenabsatz1"/>
        <w:numPr>
          <w:ilvl w:val="0"/>
          <w:numId w:val="78"/>
        </w:numPr>
        <w:spacing w:after="160" w:line="264" w:lineRule="auto"/>
        <w:contextualSpacing w:val="0"/>
        <w:rPr>
          <w:rFonts w:cs="Arial"/>
        </w:rPr>
      </w:pPr>
      <w:r w:rsidRPr="00E80497">
        <w:rPr>
          <w:rFonts w:cs="Arial"/>
        </w:rPr>
        <w:lastRenderedPageBreak/>
        <w:t>Nach Abschluss der vertraglichen Arbeiten – oder früher nach Aufforderung durch den Auftraggeber – hat der Auftragnehmer</w:t>
      </w:r>
    </w:p>
    <w:p w14:paraId="6BA097C1" w14:textId="77777777" w:rsidR="009A15DE" w:rsidRPr="00E80497" w:rsidRDefault="009A15DE" w:rsidP="003C32E2">
      <w:pPr>
        <w:pStyle w:val="Listenabsatz1"/>
        <w:numPr>
          <w:ilvl w:val="1"/>
          <w:numId w:val="78"/>
        </w:numPr>
        <w:spacing w:after="160" w:line="264" w:lineRule="auto"/>
        <w:contextualSpacing w:val="0"/>
        <w:rPr>
          <w:rFonts w:cs="Arial"/>
        </w:rPr>
      </w:pPr>
      <w:r w:rsidRPr="00E80497">
        <w:rPr>
          <w:rFonts w:cs="Arial"/>
        </w:rPr>
        <w:t>sämtliche im Rahmen des Auftrags in seinen Besitz gelangte Unterlagen oder Datenträger,</w:t>
      </w:r>
    </w:p>
    <w:p w14:paraId="0AEAA5C0" w14:textId="77777777" w:rsidR="009A15DE" w:rsidRPr="00E80497" w:rsidRDefault="009A15DE" w:rsidP="003C32E2">
      <w:pPr>
        <w:pStyle w:val="Listenabsatz1"/>
        <w:numPr>
          <w:ilvl w:val="1"/>
          <w:numId w:val="78"/>
        </w:numPr>
        <w:spacing w:after="160" w:line="264" w:lineRule="auto"/>
        <w:contextualSpacing w:val="0"/>
        <w:rPr>
          <w:rFonts w:cs="Arial"/>
        </w:rPr>
      </w:pPr>
      <w:r w:rsidRPr="00E80497">
        <w:rPr>
          <w:rFonts w:cs="Arial"/>
        </w:rPr>
        <w:t>erstellte Verarbeitungsergebnisse,</w:t>
      </w:r>
    </w:p>
    <w:p w14:paraId="66E57A1C" w14:textId="77777777" w:rsidR="009A15DE" w:rsidRPr="00E80497" w:rsidRDefault="009A15DE" w:rsidP="003C32E2">
      <w:pPr>
        <w:pStyle w:val="Listenabsatz1"/>
        <w:numPr>
          <w:ilvl w:val="1"/>
          <w:numId w:val="78"/>
        </w:numPr>
        <w:spacing w:after="160" w:line="264" w:lineRule="auto"/>
        <w:contextualSpacing w:val="0"/>
        <w:rPr>
          <w:rFonts w:cs="Arial"/>
        </w:rPr>
      </w:pPr>
      <w:r w:rsidRPr="00E80497">
        <w:rPr>
          <w:rFonts w:cs="Arial"/>
        </w:rPr>
        <w:t>Datenbestände, die im Zusammenhang mit dem Auftragsverhältnis stehen</w:t>
      </w:r>
      <w:r w:rsidR="00EB1337" w:rsidRPr="00E80497">
        <w:rPr>
          <w:rFonts w:cs="Arial"/>
        </w:rPr>
        <w:t>, in einem marktgängigen bzw. verfahrensüblichen Format</w:t>
      </w:r>
    </w:p>
    <w:p w14:paraId="0C8A6954" w14:textId="74B4FC65" w:rsidR="009A15DE" w:rsidRPr="00E80497" w:rsidRDefault="009A15DE" w:rsidP="003C32E2">
      <w:pPr>
        <w:pStyle w:val="Listenabsatz1"/>
        <w:spacing w:after="160" w:line="264" w:lineRule="auto"/>
        <w:ind w:left="360"/>
        <w:contextualSpacing w:val="0"/>
        <w:rPr>
          <w:rFonts w:cs="Arial"/>
          <w:shd w:val="clear" w:color="auto" w:fill="C0C0C0"/>
        </w:rPr>
      </w:pPr>
      <w:r w:rsidRPr="00E80497">
        <w:rPr>
          <w:rFonts w:cs="Arial"/>
        </w:rPr>
        <w:t>dem Auftraggeber auszuhändigen oder auf Anweisung des Auftraggebers datenschutzkonform zu löschen bzw. zu vernichten, sofern keine gesetzliche Pflicht zur Aufbewahrung besteht. Das Protokoll der Löschung ist auf Anforderung vorzulegen.</w:t>
      </w:r>
      <w:r w:rsidR="00EB1337" w:rsidRPr="00E80497">
        <w:rPr>
          <w:rFonts w:cs="Arial"/>
        </w:rPr>
        <w:br/>
        <w:t>Soweit sich</w:t>
      </w:r>
      <w:r w:rsidR="00020030">
        <w:rPr>
          <w:rFonts w:cs="Arial"/>
        </w:rPr>
        <w:t xml:space="preserve"> </w:t>
      </w:r>
      <w:r w:rsidR="00BB623E">
        <w:rPr>
          <w:rFonts w:cs="Arial"/>
        </w:rPr>
        <w:t>e</w:t>
      </w:r>
      <w:r w:rsidR="00020030">
        <w:rPr>
          <w:rFonts w:cs="Arial"/>
        </w:rPr>
        <w:t>ine betroffene Person</w:t>
      </w:r>
      <w:r w:rsidR="00EB1337" w:rsidRPr="00E80497">
        <w:rPr>
          <w:rFonts w:cs="Arial"/>
        </w:rPr>
        <w:t xml:space="preserve"> unmittelbar an den Auftragnehmer zwecks Berichtigung oder Löschung </w:t>
      </w:r>
      <w:r w:rsidR="00020030">
        <w:rPr>
          <w:rFonts w:cs="Arial"/>
        </w:rPr>
        <w:t>ihrer/</w:t>
      </w:r>
      <w:r w:rsidR="00EB1337" w:rsidRPr="00E80497">
        <w:rPr>
          <w:rFonts w:cs="Arial"/>
        </w:rPr>
        <w:t>seiner Daten wenden sollte, wird der Auftragnehmer dieses Ersuchen unverzüglich an den Auftraggeber weiterleiten.</w:t>
      </w:r>
    </w:p>
    <w:bookmarkEnd w:id="45"/>
    <w:p w14:paraId="34F7773C" w14:textId="77777777" w:rsidR="009A15DE" w:rsidRPr="00E80497" w:rsidRDefault="009A15DE" w:rsidP="003C32E2">
      <w:pPr>
        <w:pStyle w:val="Listenabsatz1"/>
        <w:numPr>
          <w:ilvl w:val="0"/>
          <w:numId w:val="78"/>
        </w:numPr>
        <w:spacing w:after="160" w:line="264" w:lineRule="auto"/>
        <w:contextualSpacing w:val="0"/>
        <w:rPr>
          <w:rFonts w:cs="Arial"/>
        </w:rPr>
      </w:pPr>
      <w:r w:rsidRPr="00E80497">
        <w:rPr>
          <w:rFonts w:cs="Arial"/>
        </w:rPr>
        <w:t>Soweit ein Transport des Speichermediums vor Löschung unverzichtbar ist, wird der Auftragnehmer angemessene Maßnahmen zu dessen Schutz, insbesondere gegen Entwendung, unbefugtem Lesen, Kopieren oder Verändern, treffen. Die Maßnahmen und die anzuwendenden Löschverfahren werden bei Bedarf ergänzend zu den Leistungsbeschreibungen konkretisierend vereinbart.</w:t>
      </w:r>
    </w:p>
    <w:p w14:paraId="14A609B9" w14:textId="77777777" w:rsidR="009A15DE" w:rsidRPr="00E80497" w:rsidRDefault="009A15DE" w:rsidP="003C32E2">
      <w:pPr>
        <w:pStyle w:val="Listenabsatz1"/>
        <w:numPr>
          <w:ilvl w:val="0"/>
          <w:numId w:val="78"/>
        </w:numPr>
        <w:spacing w:after="160" w:line="264" w:lineRule="auto"/>
        <w:contextualSpacing w:val="0"/>
        <w:rPr>
          <w:rFonts w:cs="Arial"/>
        </w:rPr>
      </w:pPr>
      <w:bookmarkStart w:id="46" w:name="_Ref472063005"/>
      <w:r w:rsidRPr="00E80497">
        <w:rPr>
          <w:rFonts w:cs="Arial"/>
        </w:rPr>
        <w:t>Dokumentationen, die dem Nachweis der auftrags- und ordnungsgemäßen Datenverarbeitung dienen, sind durch den Auftragnehmer entsprechend der jeweiligen Aufbewahrungsfristen über das Vertragsende hinaus aufzubewahren. Er kann sie zu seiner Entlastung bei Vertragsende dem Auftraggeber übergeben.</w:t>
      </w:r>
      <w:bookmarkEnd w:id="46"/>
    </w:p>
    <w:p w14:paraId="40CFB847" w14:textId="77777777" w:rsidR="009A15DE" w:rsidRPr="00E80497" w:rsidRDefault="009A15DE" w:rsidP="003C32E2">
      <w:pPr>
        <w:pStyle w:val="Listenabsatz1"/>
        <w:numPr>
          <w:ilvl w:val="0"/>
          <w:numId w:val="78"/>
        </w:numPr>
        <w:spacing w:after="160" w:line="264" w:lineRule="auto"/>
        <w:contextualSpacing w:val="0"/>
        <w:rPr>
          <w:rFonts w:cs="Arial"/>
        </w:rPr>
      </w:pPr>
      <w:r w:rsidRPr="00E80497">
        <w:rPr>
          <w:rFonts w:cs="Arial"/>
        </w:rPr>
        <w:t>Der Auftraggeber kann jederzeit, d. h. sowohl während der Laufzeit als auch nach Beendigung des Vertrages, die Berichtigung, Löschung, Verarbeitungseinschränkung (Sperrung) und Herausgabe von Daten durch den Auftragnehmer verlangen, solange der Auftragnehmer die Möglichkeit hat, diesem Verlangen zu entsprechen.</w:t>
      </w:r>
    </w:p>
    <w:p w14:paraId="7BDD4CDD" w14:textId="77777777" w:rsidR="009A15DE" w:rsidRPr="00E80497" w:rsidRDefault="009A15DE" w:rsidP="003C32E2">
      <w:pPr>
        <w:pStyle w:val="Listenabsatz1"/>
        <w:numPr>
          <w:ilvl w:val="0"/>
          <w:numId w:val="78"/>
        </w:numPr>
        <w:spacing w:after="160"/>
        <w:contextualSpacing w:val="0"/>
        <w:rPr>
          <w:rFonts w:cs="Arial"/>
        </w:rPr>
      </w:pPr>
      <w:r w:rsidRPr="00E80497">
        <w:rPr>
          <w:rFonts w:cs="Arial"/>
        </w:rPr>
        <w:t xml:space="preserve">Sollte dem Auftraggeber eine Rücknahme der Daten nicht möglich sein, wird er den Auftragnehmer rechtzeitig schriftlich informieren. Der Auftragnehmer ist dann berechtigt, personenbezogene Daten im Auftrag des Auftraggebers </w:t>
      </w:r>
      <w:r w:rsidR="00BB623E">
        <w:rPr>
          <w:rFonts w:cs="Arial"/>
        </w:rPr>
        <w:t xml:space="preserve">datenschutzkonform </w:t>
      </w:r>
      <w:r w:rsidRPr="00E80497">
        <w:rPr>
          <w:rFonts w:cs="Arial"/>
        </w:rPr>
        <w:t>zu löschen.</w:t>
      </w:r>
    </w:p>
    <w:p w14:paraId="73DAA8A7" w14:textId="5319D692" w:rsidR="009A15DE" w:rsidRPr="00E80497" w:rsidRDefault="00EC3E1F" w:rsidP="003C32E2">
      <w:pPr>
        <w:pStyle w:val="berschrift1"/>
        <w:numPr>
          <w:ilvl w:val="0"/>
          <w:numId w:val="0"/>
        </w:numPr>
        <w:rPr>
          <w:rFonts w:cs="Arial"/>
        </w:rPr>
      </w:pPr>
      <w:bookmarkStart w:id="47" w:name="_Toc473264035"/>
      <w:bookmarkStart w:id="48" w:name="_Toc476996449"/>
      <w:r w:rsidRPr="00E80497">
        <w:rPr>
          <w:rFonts w:cs="Arial"/>
        </w:rPr>
        <w:t>§ </w:t>
      </w:r>
      <w:r w:rsidR="00BE24AA">
        <w:rPr>
          <w:rFonts w:cs="Arial"/>
        </w:rPr>
        <w:t>12</w:t>
      </w:r>
      <w:r w:rsidR="009A15DE" w:rsidRPr="00E80497">
        <w:rPr>
          <w:rFonts w:cs="Arial"/>
        </w:rPr>
        <w:t xml:space="preserve"> Unterauftragnehmer</w:t>
      </w:r>
      <w:bookmarkEnd w:id="47"/>
      <w:bookmarkEnd w:id="48"/>
    </w:p>
    <w:p w14:paraId="2684FDF0" w14:textId="6017D1DE" w:rsidR="009A15DE" w:rsidRPr="00020030" w:rsidRDefault="009A15DE">
      <w:pPr>
        <w:pStyle w:val="Listenabsatz1"/>
        <w:numPr>
          <w:ilvl w:val="0"/>
          <w:numId w:val="11"/>
        </w:numPr>
        <w:spacing w:after="160" w:line="264" w:lineRule="auto"/>
        <w:ind w:left="425" w:hanging="425"/>
        <w:contextualSpacing w:val="0"/>
        <w:rPr>
          <w:rFonts w:cs="Arial"/>
        </w:rPr>
      </w:pPr>
      <w:r w:rsidRPr="00E80497">
        <w:rPr>
          <w:rFonts w:cs="Arial"/>
        </w:rPr>
        <w:t xml:space="preserve">Der Auftragnehmer nimmt keinen Unterauftragnehmer ohne vorherige explizite schriftliche oder allgemeine schriftliche Genehmigung des Auftraggebers in Anspruch. Dies gilt in gleicher Weise für den Fall, dass weitere Unterauftragsverhältnisse durch Unterauftragnehmer begründet werden. Der Auftragnehmer stellt </w:t>
      </w:r>
      <w:r w:rsidRPr="009E6486">
        <w:rPr>
          <w:rFonts w:cs="Arial"/>
        </w:rPr>
        <w:t>sicher, dass eine entsprechende Genehmigung des Auftragsgebers für alle im Zusammenhang mit der vertragsgegenständlichen Verarbeitung eingesetzten weiteren Unterauftragnehmer vorliegt.</w:t>
      </w:r>
      <w:r w:rsidR="00936D1B">
        <w:rPr>
          <w:rFonts w:cs="Arial"/>
        </w:rPr>
        <w:t xml:space="preserve"> </w:t>
      </w:r>
    </w:p>
    <w:p w14:paraId="570EAFFC" w14:textId="77777777" w:rsidR="009A15DE" w:rsidRPr="00020030" w:rsidRDefault="009A15DE" w:rsidP="00020030">
      <w:pPr>
        <w:pStyle w:val="Listenabsatz1"/>
        <w:numPr>
          <w:ilvl w:val="0"/>
          <w:numId w:val="11"/>
        </w:numPr>
        <w:spacing w:after="160" w:line="264" w:lineRule="auto"/>
        <w:ind w:left="425" w:hanging="425"/>
        <w:contextualSpacing w:val="0"/>
        <w:rPr>
          <w:rFonts w:cs="Arial"/>
        </w:rPr>
      </w:pPr>
      <w:r w:rsidRPr="00020030">
        <w:rPr>
          <w:rFonts w:cs="Arial"/>
        </w:rPr>
        <w:lastRenderedPageBreak/>
        <w:t>Die nachfolgenden Regelungen finden sowohl für den Unterauftragnehmer als auch für alle in der Folge eingesetzten weiteren Unterauftragnehmer entsprechende Anwendung.</w:t>
      </w:r>
    </w:p>
    <w:p w14:paraId="6982418B" w14:textId="0E6368BB" w:rsidR="009A15DE" w:rsidRPr="00E80497" w:rsidRDefault="009A15DE" w:rsidP="00020030">
      <w:pPr>
        <w:pStyle w:val="Listenabsatz1"/>
        <w:numPr>
          <w:ilvl w:val="0"/>
          <w:numId w:val="11"/>
        </w:numPr>
        <w:spacing w:after="160" w:line="264" w:lineRule="auto"/>
        <w:ind w:left="425" w:hanging="425"/>
        <w:contextualSpacing w:val="0"/>
        <w:rPr>
          <w:rFonts w:cs="Arial"/>
        </w:rPr>
      </w:pPr>
      <w:r w:rsidRPr="00E80497">
        <w:rPr>
          <w:rFonts w:cs="Arial"/>
        </w:rPr>
        <w:t>Im Fall einer allgemeinen schriftlichen Genehmigung informiert der Auftragnehmer den Auftraggeber immer</w:t>
      </w:r>
      <w:r w:rsidR="00FD529A">
        <w:rPr>
          <w:rFonts w:cs="Arial"/>
        </w:rPr>
        <w:t xml:space="preserve"> rechtzeitig vorab</w:t>
      </w:r>
      <w:r w:rsidRPr="00E80497">
        <w:rPr>
          <w:rFonts w:cs="Arial"/>
        </w:rPr>
        <w:t xml:space="preserve"> über jede beabsichtigte Änderung in Bezug auf die Hinzuziehung oder die Ersetzung von Unterauftragnehmern, </w:t>
      </w:r>
      <w:r w:rsidR="00FD529A">
        <w:rPr>
          <w:rFonts w:cs="Arial"/>
        </w:rPr>
        <w:t>so dass</w:t>
      </w:r>
      <w:r w:rsidR="00FD529A" w:rsidRPr="00E80497">
        <w:rPr>
          <w:rFonts w:cs="Arial"/>
        </w:rPr>
        <w:t xml:space="preserve"> </w:t>
      </w:r>
      <w:r w:rsidRPr="00E80497">
        <w:rPr>
          <w:rFonts w:cs="Arial"/>
        </w:rPr>
        <w:t>der Auftraggeber die Möglichkeit erhält,</w:t>
      </w:r>
      <w:r w:rsidR="00FD529A">
        <w:rPr>
          <w:rFonts w:cs="Arial"/>
        </w:rPr>
        <w:t xml:space="preserve"> die Eignung des jeweiligen Unterauftragnehmers hinreichend sorgfältig zu prüfen und ggf.</w:t>
      </w:r>
      <w:r w:rsidR="00FD529A" w:rsidRPr="00E80497">
        <w:rPr>
          <w:rFonts w:cs="Arial"/>
        </w:rPr>
        <w:t xml:space="preserve"> </w:t>
      </w:r>
      <w:r w:rsidRPr="00E80497">
        <w:rPr>
          <w:rFonts w:cs="Arial"/>
        </w:rPr>
        <w:t>gegen derartige Änderungen Einspruch zu erheben. Verweigert der Auftraggeber durch seinen Einspruch die Zustimmung aus anderen als aus wichtigen Gründen, kann der Auftragnehmer den Vertrag zum Zeitpunkt des geplanten Einsatzes des Unterauftragnehmers kündigen.</w:t>
      </w:r>
    </w:p>
    <w:p w14:paraId="45195A05" w14:textId="77777777" w:rsidR="009A15DE" w:rsidRPr="00E80497" w:rsidRDefault="009A15DE" w:rsidP="003C32E2">
      <w:pPr>
        <w:pStyle w:val="Listenabsatz1"/>
        <w:numPr>
          <w:ilvl w:val="0"/>
          <w:numId w:val="11"/>
        </w:numPr>
        <w:spacing w:after="160" w:line="264" w:lineRule="auto"/>
        <w:ind w:left="426" w:hanging="426"/>
        <w:contextualSpacing w:val="0"/>
        <w:rPr>
          <w:rFonts w:cs="Arial"/>
        </w:rPr>
      </w:pPr>
      <w:r w:rsidRPr="00E80497">
        <w:rPr>
          <w:rFonts w:cs="Arial"/>
        </w:rPr>
        <w:t xml:space="preserve">Der Auftraggeber ist damit einverstanden, dass der Auftragnehmer zur Erfüllung seiner vertraglich vereinbarten Leistungen verbundene Unternehmen des Auftragnehmers zur Leistungserfüllung heranzieht. Hierbei muss jedoch </w:t>
      </w:r>
      <w:r w:rsidR="00D71C3D" w:rsidRPr="00E80497">
        <w:rPr>
          <w:rFonts w:cs="Arial"/>
        </w:rPr>
        <w:t xml:space="preserve">die </w:t>
      </w:r>
      <w:r w:rsidR="00796F4A" w:rsidRPr="00E80497">
        <w:rPr>
          <w:rFonts w:cs="Arial"/>
        </w:rPr>
        <w:t xml:space="preserve">Beauftragung eines </w:t>
      </w:r>
      <w:r w:rsidRPr="00E80497">
        <w:rPr>
          <w:rFonts w:cs="Arial"/>
        </w:rPr>
        <w:t>verbundene</w:t>
      </w:r>
      <w:r w:rsidR="00796F4A" w:rsidRPr="00E80497">
        <w:rPr>
          <w:rFonts w:cs="Arial"/>
        </w:rPr>
        <w:t>n</w:t>
      </w:r>
      <w:r w:rsidRPr="00E80497">
        <w:rPr>
          <w:rFonts w:cs="Arial"/>
        </w:rPr>
        <w:t xml:space="preserve"> Unternehmen</w:t>
      </w:r>
      <w:r w:rsidR="00796F4A" w:rsidRPr="00E80497">
        <w:rPr>
          <w:rFonts w:cs="Arial"/>
        </w:rPr>
        <w:t xml:space="preserve">s </w:t>
      </w:r>
      <w:r w:rsidRPr="00E80497">
        <w:rPr>
          <w:rFonts w:cs="Arial"/>
        </w:rPr>
        <w:t xml:space="preserve">dem Auftraggeber </w:t>
      </w:r>
      <w:r w:rsidR="00796F4A" w:rsidRPr="00E80497">
        <w:rPr>
          <w:rFonts w:cs="Arial"/>
        </w:rPr>
        <w:t xml:space="preserve">zuvor </w:t>
      </w:r>
      <w:r w:rsidRPr="00E80497">
        <w:rPr>
          <w:rFonts w:cs="Arial"/>
        </w:rPr>
        <w:t>schriftlich angezeigt werden, sodass der Auftraggeber bei Vorliegen wichtiger Gründe die Beauftragung untersagen kann.</w:t>
      </w:r>
    </w:p>
    <w:p w14:paraId="789F5A90" w14:textId="08F26F8B" w:rsidR="009A15DE" w:rsidRDefault="009A15DE">
      <w:pPr>
        <w:pStyle w:val="Listenabsatz1"/>
        <w:numPr>
          <w:ilvl w:val="0"/>
          <w:numId w:val="98"/>
        </w:numPr>
        <w:spacing w:after="160" w:line="264" w:lineRule="auto"/>
        <w:ind w:left="426" w:hanging="426"/>
        <w:contextualSpacing w:val="0"/>
        <w:rPr>
          <w:rFonts w:cs="Arial"/>
        </w:rPr>
      </w:pPr>
      <w:r w:rsidRPr="00E80497">
        <w:rPr>
          <w:rFonts w:cs="Arial"/>
        </w:rPr>
        <w:t xml:space="preserve">Zum Zeitpunkt des Abschlusses dieser Vereinbarung sind die in der </w:t>
      </w:r>
      <w:r w:rsidRPr="00E80497">
        <w:rPr>
          <w:rFonts w:cs="Arial"/>
          <w:b/>
          <w:i/>
          <w:highlight w:val="yellow"/>
        </w:rPr>
        <w:t>Anlage</w:t>
      </w:r>
      <w:r w:rsidR="00A80694" w:rsidRPr="00E80497">
        <w:rPr>
          <w:rFonts w:cs="Arial"/>
          <w:b/>
          <w:i/>
          <w:highlight w:val="yellow"/>
        </w:rPr>
        <w:t xml:space="preserve"> 1</w:t>
      </w:r>
      <w:r w:rsidRPr="00E80497">
        <w:rPr>
          <w:rFonts w:cs="Arial"/>
        </w:rPr>
        <w:t xml:space="preserve"> aufgeführten Unternehmen als Unterauftragnehmer für Teilleistungen für den Auftragnehmer tätig und verarbeiten und/oder nutzen in diesem Zusammenhang auch unmittelbar die Daten des Auftraggebers. Für diese Unterauftragnehmer gilt die Einwilligung für das Tätigwerden als erteilt.</w:t>
      </w:r>
    </w:p>
    <w:p w14:paraId="146243F8" w14:textId="77777777" w:rsidR="009A15DE" w:rsidRPr="00E80497" w:rsidRDefault="009A15DE">
      <w:pPr>
        <w:pStyle w:val="Listenabsatz1"/>
        <w:numPr>
          <w:ilvl w:val="0"/>
          <w:numId w:val="98"/>
        </w:numPr>
        <w:spacing w:after="160" w:line="264" w:lineRule="auto"/>
        <w:ind w:left="425" w:hanging="425"/>
        <w:contextualSpacing w:val="0"/>
        <w:rPr>
          <w:rFonts w:cs="Arial"/>
        </w:rPr>
      </w:pPr>
      <w:r w:rsidRPr="00E80497">
        <w:rPr>
          <w:rFonts w:cs="Arial"/>
        </w:rPr>
        <w:t>Der Auftragnehmer muss Unterauftragnehmer unter besonderer Berücksichtigung der Eignung hinsichtlich der Erfüllung der zwischen Auftraggeber und Auftragnehmer vereinbarten technischen und organisatorischen Maßnahmen gewissenhaft auswählen.</w:t>
      </w:r>
    </w:p>
    <w:p w14:paraId="18D64C1A" w14:textId="16B5768C" w:rsidR="009A15DE" w:rsidRPr="00E80497" w:rsidRDefault="009A15DE">
      <w:pPr>
        <w:pStyle w:val="Listenabsatz1"/>
        <w:numPr>
          <w:ilvl w:val="0"/>
          <w:numId w:val="98"/>
        </w:numPr>
        <w:spacing w:after="160" w:line="264" w:lineRule="auto"/>
        <w:ind w:left="425" w:hanging="425"/>
        <w:contextualSpacing w:val="0"/>
        <w:rPr>
          <w:rFonts w:cs="Arial"/>
        </w:rPr>
      </w:pPr>
      <w:bookmarkStart w:id="49" w:name="_Ref470625906"/>
      <w:r w:rsidRPr="00E80497">
        <w:rPr>
          <w:rFonts w:cs="Arial"/>
        </w:rPr>
        <w:t xml:space="preserve">Ist der Auftragnehmer im Sinne dieser Vereinbarung befugt, die Dienste eines Unterauftragnehmers in Anspruch zu nehmen, um bestimmte Verarbeitungstätigkeiten im Namen des Auftraggebers auszuführen, so </w:t>
      </w:r>
      <w:r w:rsidR="00666967">
        <w:rPr>
          <w:rFonts w:cs="Arial"/>
        </w:rPr>
        <w:t>sind</w:t>
      </w:r>
      <w:r w:rsidR="00666967" w:rsidRPr="00E80497">
        <w:rPr>
          <w:rFonts w:cs="Arial"/>
        </w:rPr>
        <w:t xml:space="preserve"> </w:t>
      </w:r>
      <w:r w:rsidRPr="00E80497">
        <w:rPr>
          <w:rFonts w:cs="Arial"/>
        </w:rPr>
        <w:t xml:space="preserve">diesem Unterauftragnehmer im Wege eines Vertrags </w:t>
      </w:r>
      <w:r w:rsidR="00666967" w:rsidRPr="00666967">
        <w:rPr>
          <w:rFonts w:cs="Arial"/>
        </w:rPr>
        <w:t xml:space="preserve">vom Auftragnehmer </w:t>
      </w:r>
      <w:r w:rsidRPr="00E80497">
        <w:rPr>
          <w:rFonts w:cs="Arial"/>
        </w:rPr>
        <w:t>dieselben Pflichten auf</w:t>
      </w:r>
      <w:r w:rsidR="00666967">
        <w:rPr>
          <w:rFonts w:cs="Arial"/>
        </w:rPr>
        <w:t>zu</w:t>
      </w:r>
      <w:r w:rsidRPr="00E80497">
        <w:rPr>
          <w:rFonts w:cs="Arial"/>
        </w:rPr>
        <w:t>erleg</w:t>
      </w:r>
      <w:r w:rsidR="00666967">
        <w:rPr>
          <w:rFonts w:cs="Arial"/>
        </w:rPr>
        <w:t>en</w:t>
      </w:r>
      <w:r w:rsidRPr="00E80497">
        <w:rPr>
          <w:rFonts w:cs="Arial"/>
        </w:rPr>
        <w:t>, die in dieser Vereinbarung zwischen dem Auftraggeber und dem Auftragnehmer festgelegt sind, insbesondere hinsichtlich der Anforderungen an Vertraulichkeit, Datenschutz und Datensicherheit sowie den Kontroll- und Überprüfungsrechten des Auftraggebers</w:t>
      </w:r>
      <w:r w:rsidR="005744A3">
        <w:rPr>
          <w:rFonts w:cs="Arial"/>
        </w:rPr>
        <w:t xml:space="preserve"> aus dem Hauptvertrag und diesem Vertrag</w:t>
      </w:r>
      <w:r w:rsidRPr="00E80497">
        <w:rPr>
          <w:rFonts w:cs="Arial"/>
        </w:rPr>
        <w:t xml:space="preserve">. Hierbei müssen ferner </w:t>
      </w:r>
      <w:r w:rsidR="005744A3" w:rsidRPr="005744A3">
        <w:rPr>
          <w:rFonts w:cs="Arial"/>
        </w:rPr>
        <w:t>durch den Auftragnehmer, ggf. auch gegenüber Aufsichtsbehörden,</w:t>
      </w:r>
      <w:r w:rsidR="005744A3">
        <w:rPr>
          <w:rFonts w:cs="Arial"/>
        </w:rPr>
        <w:t xml:space="preserve"> </w:t>
      </w:r>
      <w:r w:rsidRPr="00E80497">
        <w:rPr>
          <w:rFonts w:cs="Arial"/>
        </w:rPr>
        <w:t xml:space="preserve">hinreichend Garantien dafür geboten werden, dass die geeigneten technischen und organisatorischen Maßnahmen so durchgeführt werden, dass die Verarbeitung entsprechend den </w:t>
      </w:r>
      <w:r w:rsidR="00D16C4F" w:rsidRPr="00E80497">
        <w:rPr>
          <w:rFonts w:cs="Arial"/>
        </w:rPr>
        <w:t xml:space="preserve">gesetzlichen </w:t>
      </w:r>
      <w:r w:rsidRPr="00E80497">
        <w:rPr>
          <w:rFonts w:cs="Arial"/>
        </w:rPr>
        <w:t>Anforderungen erfolgt.</w:t>
      </w:r>
      <w:bookmarkEnd w:id="49"/>
    </w:p>
    <w:p w14:paraId="70322E1A" w14:textId="77777777" w:rsidR="009A15DE" w:rsidRPr="00E80497" w:rsidRDefault="009A15DE">
      <w:pPr>
        <w:pStyle w:val="Listenabsatz1"/>
        <w:numPr>
          <w:ilvl w:val="0"/>
          <w:numId w:val="98"/>
        </w:numPr>
        <w:spacing w:after="160" w:line="264" w:lineRule="auto"/>
        <w:ind w:left="425" w:hanging="425"/>
        <w:contextualSpacing w:val="0"/>
        <w:rPr>
          <w:rFonts w:cs="Arial"/>
        </w:rPr>
      </w:pPr>
      <w:r w:rsidRPr="00E80497">
        <w:rPr>
          <w:rFonts w:cs="Arial"/>
        </w:rPr>
        <w:t>Durch schriftliche Aufforderung ist der Auftraggeber berechtigt, vom Auftragnehmer Auskunft über die datenschutzrelevanten Verpflichtungen des Unterauftragnehmers zu erhalten, erforderlichenfalls auch durch Einsicht in die relevanten Vertragsunterlagen.</w:t>
      </w:r>
    </w:p>
    <w:p w14:paraId="501F7F2D" w14:textId="77777777" w:rsidR="009A15DE" w:rsidRPr="00E80497" w:rsidRDefault="009A15DE">
      <w:pPr>
        <w:pStyle w:val="Listenabsatz1"/>
        <w:numPr>
          <w:ilvl w:val="0"/>
          <w:numId w:val="98"/>
        </w:numPr>
        <w:spacing w:after="160" w:line="264" w:lineRule="auto"/>
        <w:ind w:left="425" w:hanging="425"/>
        <w:contextualSpacing w:val="0"/>
        <w:rPr>
          <w:rFonts w:cs="Arial"/>
        </w:rPr>
      </w:pPr>
      <w:r w:rsidRPr="00E80497">
        <w:rPr>
          <w:rFonts w:cs="Arial"/>
        </w:rPr>
        <w:lastRenderedPageBreak/>
        <w:t xml:space="preserve">Ein zustimmungspflichtiges </w:t>
      </w:r>
      <w:proofErr w:type="spellStart"/>
      <w:r w:rsidRPr="00E80497">
        <w:rPr>
          <w:rFonts w:cs="Arial"/>
        </w:rPr>
        <w:t>Unterauftragnehmerverhältnis</w:t>
      </w:r>
      <w:proofErr w:type="spellEnd"/>
      <w:r w:rsidRPr="00E80497">
        <w:rPr>
          <w:rFonts w:cs="Arial"/>
        </w:rPr>
        <w:t xml:space="preserve"> liegt nicht vor, wenn der Auftragnehmer Dritte im Rahmen einer Nebenleistung zur Hauptleistung beauftragt, wie beispielsweise bei Personal-, Post- und Versanddienstleistungen.</w:t>
      </w:r>
    </w:p>
    <w:p w14:paraId="635EB232" w14:textId="1CC8B276" w:rsidR="009A15DE" w:rsidRPr="00E80497" w:rsidRDefault="009A15DE">
      <w:pPr>
        <w:pStyle w:val="Listenabsatz1"/>
        <w:spacing w:after="160" w:line="264" w:lineRule="auto"/>
        <w:ind w:left="425"/>
        <w:contextualSpacing w:val="0"/>
        <w:rPr>
          <w:rFonts w:cs="Arial"/>
        </w:rPr>
      </w:pPr>
      <w:r w:rsidRPr="00E80497">
        <w:rPr>
          <w:rFonts w:cs="Arial"/>
        </w:rPr>
        <w:t xml:space="preserve">Der Auftragnehmer ist jedoch verpflichtet, zur Gewährleistung des Schutzes und der Sicherheit der Daten des Auftraggebers auch bei fremd vergebenen Nebenleistungen angemessene und gesetzeskonforme vertragliche Vereinbarungen zu treffen sowie Kontrollmaßnahmen zu ergreifen. </w:t>
      </w:r>
      <w:r w:rsidRPr="0072552E">
        <w:rPr>
          <w:rFonts w:cs="Arial"/>
        </w:rPr>
        <w:t xml:space="preserve">Die Nebenleistungen sind vorab detailliert </w:t>
      </w:r>
      <w:r w:rsidR="004D67EB">
        <w:rPr>
          <w:rFonts w:cs="Arial"/>
        </w:rPr>
        <w:t>dem</w:t>
      </w:r>
      <w:r w:rsidR="004D67EB" w:rsidRPr="004D67EB">
        <w:rPr>
          <w:rFonts w:cs="Arial"/>
        </w:rPr>
        <w:t xml:space="preserve"> </w:t>
      </w:r>
      <w:r w:rsidR="008B6971" w:rsidRPr="004D67EB">
        <w:rPr>
          <w:rFonts w:cs="Arial"/>
        </w:rPr>
        <w:t>Auftrag</w:t>
      </w:r>
      <w:r w:rsidR="00650E9B" w:rsidRPr="004D67EB">
        <w:rPr>
          <w:rFonts w:cs="Arial"/>
        </w:rPr>
        <w:t>geber</w:t>
      </w:r>
      <w:r w:rsidR="008B6971" w:rsidRPr="0072552E">
        <w:rPr>
          <w:rFonts w:cs="Arial"/>
        </w:rPr>
        <w:t xml:space="preserve"> </w:t>
      </w:r>
      <w:r w:rsidRPr="0072552E">
        <w:rPr>
          <w:rFonts w:cs="Arial"/>
        </w:rPr>
        <w:t>zu benennen.</w:t>
      </w:r>
    </w:p>
    <w:p w14:paraId="42E701A1" w14:textId="4ADFF9C7" w:rsidR="009A15DE" w:rsidRPr="00E80497" w:rsidRDefault="009A15DE" w:rsidP="003C32E2">
      <w:pPr>
        <w:pStyle w:val="Listenabsatz1"/>
        <w:numPr>
          <w:ilvl w:val="0"/>
          <w:numId w:val="98"/>
        </w:numPr>
        <w:spacing w:after="160" w:line="264" w:lineRule="auto"/>
        <w:ind w:left="426" w:hanging="426"/>
        <w:contextualSpacing w:val="0"/>
        <w:rPr>
          <w:rFonts w:cs="Arial"/>
        </w:rPr>
      </w:pPr>
      <w:r w:rsidRPr="00E80497">
        <w:rPr>
          <w:rFonts w:cs="Arial"/>
        </w:rPr>
        <w:t>Kommt der Unterauftragnehmer seinen Datenschutzpflichten nicht nach, so haftet der Auftragnehmer gegenüber dem Auftraggeber für die</w:t>
      </w:r>
      <w:r w:rsidR="00B4014A">
        <w:rPr>
          <w:rFonts w:cs="Arial"/>
        </w:rPr>
        <w:t xml:space="preserve"> Folgen der Nichteinhaltung</w:t>
      </w:r>
      <w:r w:rsidRPr="00E80497">
        <w:rPr>
          <w:rFonts w:cs="Arial"/>
        </w:rPr>
        <w:t xml:space="preserve"> der Pflichten jenes Unterauftragnehmers.</w:t>
      </w:r>
    </w:p>
    <w:p w14:paraId="333652AF" w14:textId="0D7E251B" w:rsidR="009A15DE" w:rsidRPr="00E80497" w:rsidRDefault="009A15DE" w:rsidP="003C32E2">
      <w:pPr>
        <w:pStyle w:val="berschrift1"/>
        <w:numPr>
          <w:ilvl w:val="0"/>
          <w:numId w:val="0"/>
        </w:numPr>
        <w:rPr>
          <w:rFonts w:cs="Arial"/>
        </w:rPr>
      </w:pPr>
      <w:bookmarkStart w:id="50" w:name="_Toc473264038"/>
      <w:bookmarkStart w:id="51" w:name="_Toc476996453"/>
      <w:r w:rsidRPr="00E80497">
        <w:rPr>
          <w:rFonts w:cs="Arial"/>
        </w:rPr>
        <w:t>§ </w:t>
      </w:r>
      <w:r w:rsidR="00BE24AA">
        <w:rPr>
          <w:rFonts w:cs="Arial"/>
        </w:rPr>
        <w:t>13</w:t>
      </w:r>
      <w:r w:rsidRPr="00E80497">
        <w:rPr>
          <w:rFonts w:cs="Arial"/>
        </w:rPr>
        <w:t xml:space="preserve"> </w:t>
      </w:r>
      <w:bookmarkEnd w:id="50"/>
      <w:bookmarkEnd w:id="51"/>
      <w:r w:rsidRPr="00E80497">
        <w:rPr>
          <w:rFonts w:cs="Arial"/>
        </w:rPr>
        <w:t>Zurückbehaltungsrecht</w:t>
      </w:r>
    </w:p>
    <w:p w14:paraId="460ECB35" w14:textId="77777777" w:rsidR="009A15DE" w:rsidRPr="00E80497" w:rsidRDefault="009A15DE" w:rsidP="003C32E2">
      <w:pPr>
        <w:pStyle w:val="Listenabsatz1"/>
        <w:ind w:left="0"/>
        <w:rPr>
          <w:rFonts w:cs="Arial"/>
        </w:rPr>
      </w:pPr>
      <w:r w:rsidRPr="00E80497">
        <w:rPr>
          <w:rFonts w:cs="Arial"/>
        </w:rPr>
        <w:t>Die Einrede des Zurückbehaltungsrechts, gleich aus welchem Rechtsgrund, an den vertragsgegenständlichen Daten sowie an evtl. vorhandenen Datenträgern wird ausgeschlossen.</w:t>
      </w:r>
    </w:p>
    <w:p w14:paraId="40967C9B" w14:textId="1FBD7386" w:rsidR="009A15DE" w:rsidRPr="00E80497" w:rsidRDefault="00EC3E1F" w:rsidP="003C32E2">
      <w:pPr>
        <w:pStyle w:val="berschrift1"/>
        <w:numPr>
          <w:ilvl w:val="0"/>
          <w:numId w:val="0"/>
        </w:numPr>
        <w:rPr>
          <w:rFonts w:cs="Arial"/>
        </w:rPr>
      </w:pPr>
      <w:bookmarkStart w:id="52" w:name="_Toc473264039"/>
      <w:bookmarkStart w:id="53" w:name="_Toc476996456"/>
      <w:r w:rsidRPr="00E80497">
        <w:rPr>
          <w:rFonts w:cs="Arial"/>
        </w:rPr>
        <w:t>§ </w:t>
      </w:r>
      <w:r w:rsidR="00BE24AA">
        <w:rPr>
          <w:rFonts w:cs="Arial"/>
        </w:rPr>
        <w:t>14</w:t>
      </w:r>
      <w:r w:rsidR="009A15DE" w:rsidRPr="00E80497">
        <w:rPr>
          <w:rFonts w:cs="Arial"/>
        </w:rPr>
        <w:t> Haftung</w:t>
      </w:r>
      <w:bookmarkEnd w:id="52"/>
      <w:bookmarkEnd w:id="53"/>
    </w:p>
    <w:p w14:paraId="683723AB" w14:textId="77777777" w:rsidR="009A15DE" w:rsidRPr="00E80497" w:rsidRDefault="009A15DE" w:rsidP="003C32E2">
      <w:pPr>
        <w:pStyle w:val="Listenabsatz1"/>
        <w:numPr>
          <w:ilvl w:val="0"/>
          <w:numId w:val="51"/>
        </w:numPr>
        <w:spacing w:before="80" w:after="160" w:line="264" w:lineRule="auto"/>
        <w:ind w:hanging="357"/>
        <w:rPr>
          <w:rFonts w:cs="Arial"/>
        </w:rPr>
      </w:pPr>
      <w:bookmarkStart w:id="54" w:name="_Ref396547280"/>
      <w:r w:rsidRPr="00E80497">
        <w:rPr>
          <w:rFonts w:cs="Arial"/>
        </w:rPr>
        <w:t xml:space="preserve">Auftraggeber und Auftragnehmer haften für den Schaden, der durch eine nicht </w:t>
      </w:r>
      <w:r w:rsidR="00732C3F" w:rsidRPr="00E80497">
        <w:rPr>
          <w:rFonts w:cs="Arial"/>
        </w:rPr>
        <w:t>den gesetzlichen Anforderungen</w:t>
      </w:r>
      <w:r w:rsidRPr="00E80497">
        <w:rPr>
          <w:rFonts w:cs="Arial"/>
        </w:rPr>
        <w:t xml:space="preserve"> entsprechende Verarbeitung verursacht wird gemeinsam im Außenverhältnis gegenüber der jeweiligen betroffenen Person.</w:t>
      </w:r>
    </w:p>
    <w:p w14:paraId="26603D66" w14:textId="77777777" w:rsidR="009A15DE" w:rsidRPr="00E80497" w:rsidRDefault="009A15DE" w:rsidP="003C32E2">
      <w:pPr>
        <w:pStyle w:val="Listenabsatz1"/>
        <w:numPr>
          <w:ilvl w:val="0"/>
          <w:numId w:val="51"/>
        </w:numPr>
        <w:spacing w:before="80" w:after="160" w:line="264" w:lineRule="auto"/>
        <w:ind w:hanging="357"/>
        <w:rPr>
          <w:rFonts w:cs="Arial"/>
        </w:rPr>
      </w:pPr>
      <w:r w:rsidRPr="00E80497">
        <w:rPr>
          <w:rFonts w:cs="Arial"/>
        </w:rPr>
        <w:t>Der Auftragnehmer haftet für Schäden, die auf einer von ihm durchgeführten Verarbeitung beruhen, bei der</w:t>
      </w:r>
    </w:p>
    <w:p w14:paraId="55204992" w14:textId="3C9C193B" w:rsidR="009A15DE" w:rsidRPr="00E80497" w:rsidRDefault="009A15DE" w:rsidP="00291535">
      <w:pPr>
        <w:pStyle w:val="Listenabsatz1"/>
        <w:numPr>
          <w:ilvl w:val="1"/>
          <w:numId w:val="51"/>
        </w:numPr>
        <w:spacing w:before="80" w:after="160" w:line="264" w:lineRule="auto"/>
        <w:ind w:hanging="357"/>
        <w:rPr>
          <w:rFonts w:cs="Arial"/>
        </w:rPr>
      </w:pPr>
      <w:r w:rsidRPr="00E80497">
        <w:rPr>
          <w:rFonts w:cs="Arial"/>
        </w:rPr>
        <w:t xml:space="preserve">er </w:t>
      </w:r>
      <w:proofErr w:type="spellStart"/>
      <w:r w:rsidRPr="00E80497">
        <w:rPr>
          <w:rFonts w:cs="Arial"/>
        </w:rPr>
        <w:t>den</w:t>
      </w:r>
      <w:proofErr w:type="spellEnd"/>
      <w:r w:rsidRPr="00E80497">
        <w:rPr>
          <w:rFonts w:cs="Arial"/>
        </w:rPr>
        <w:t xml:space="preserve"> aus de</w:t>
      </w:r>
      <w:r w:rsidR="00732C3F" w:rsidRPr="00E80497">
        <w:rPr>
          <w:rFonts w:cs="Arial"/>
        </w:rPr>
        <w:t xml:space="preserve">n gesetzlichen Bestimmungen </w:t>
      </w:r>
      <w:r w:rsidRPr="00E80497">
        <w:rPr>
          <w:rFonts w:cs="Arial"/>
        </w:rPr>
        <w:t xml:space="preserve">resultierenden und speziell </w:t>
      </w:r>
      <w:r w:rsidR="00675AB5">
        <w:rPr>
          <w:rFonts w:cs="Arial"/>
        </w:rPr>
        <w:t>den</w:t>
      </w:r>
      <w:r w:rsidR="00675AB5" w:rsidRPr="00E80497">
        <w:rPr>
          <w:rFonts w:cs="Arial"/>
        </w:rPr>
        <w:t xml:space="preserve"> </w:t>
      </w:r>
      <w:r w:rsidRPr="00E80497">
        <w:rPr>
          <w:rFonts w:cs="Arial"/>
        </w:rPr>
        <w:t>Auftragsverarbeiter</w:t>
      </w:r>
      <w:r w:rsidR="005F3BD0">
        <w:rPr>
          <w:rFonts w:cs="Arial"/>
        </w:rPr>
        <w:t>n</w:t>
      </w:r>
      <w:r w:rsidRPr="00E80497">
        <w:rPr>
          <w:rFonts w:cs="Arial"/>
        </w:rPr>
        <w:t xml:space="preserve"> auferlegten Pflichten nicht nachgekommen ist oder</w:t>
      </w:r>
    </w:p>
    <w:p w14:paraId="52B345DF" w14:textId="77777777" w:rsidR="009A15DE" w:rsidRPr="00E80497" w:rsidRDefault="009A15DE" w:rsidP="00291535">
      <w:pPr>
        <w:pStyle w:val="Listenabsatz1"/>
        <w:numPr>
          <w:ilvl w:val="1"/>
          <w:numId w:val="51"/>
        </w:numPr>
        <w:spacing w:before="80" w:after="160" w:line="264" w:lineRule="auto"/>
        <w:ind w:hanging="357"/>
        <w:rPr>
          <w:rFonts w:cs="Arial"/>
        </w:rPr>
      </w:pPr>
      <w:r w:rsidRPr="00E80497">
        <w:rPr>
          <w:rFonts w:cs="Arial"/>
        </w:rPr>
        <w:t>er unter Nichtbeachtung der rechtmäßig erteilten Anweisungen des Auftraggebers handelte oder</w:t>
      </w:r>
    </w:p>
    <w:p w14:paraId="428C6210" w14:textId="77777777" w:rsidR="009A15DE" w:rsidRPr="00E80497" w:rsidRDefault="009A15DE" w:rsidP="00291535">
      <w:pPr>
        <w:pStyle w:val="Listenabsatz1"/>
        <w:numPr>
          <w:ilvl w:val="1"/>
          <w:numId w:val="51"/>
        </w:numPr>
        <w:spacing w:before="80" w:after="160" w:line="264" w:lineRule="auto"/>
        <w:ind w:hanging="357"/>
        <w:rPr>
          <w:rFonts w:cs="Arial"/>
        </w:rPr>
      </w:pPr>
      <w:r w:rsidRPr="00E80497">
        <w:rPr>
          <w:rFonts w:cs="Arial"/>
        </w:rPr>
        <w:t>er gegen die rechtmäßig erteilten Anweisungen des Auftraggebers gehandelt hat.</w:t>
      </w:r>
    </w:p>
    <w:bookmarkEnd w:id="54"/>
    <w:p w14:paraId="1E9AE8CA" w14:textId="5F2ABF20" w:rsidR="009A15DE" w:rsidRPr="00E80497" w:rsidRDefault="009A15DE" w:rsidP="00291535">
      <w:pPr>
        <w:pStyle w:val="Listenabsatz1"/>
        <w:numPr>
          <w:ilvl w:val="0"/>
          <w:numId w:val="51"/>
        </w:numPr>
        <w:spacing w:before="80" w:after="160" w:line="264" w:lineRule="auto"/>
        <w:ind w:hanging="357"/>
        <w:rPr>
          <w:rFonts w:cs="Arial"/>
        </w:rPr>
      </w:pPr>
      <w:r w:rsidRPr="00E80497">
        <w:rPr>
          <w:rFonts w:cs="Arial"/>
        </w:rPr>
        <w:t xml:space="preserve">Soweit der Auftraggeber zum Schadensersatz gegenüber </w:t>
      </w:r>
      <w:r w:rsidR="009E6486">
        <w:rPr>
          <w:rFonts w:cs="Arial"/>
        </w:rPr>
        <w:t>der betroffenen Person</w:t>
      </w:r>
      <w:r w:rsidRPr="00E80497">
        <w:rPr>
          <w:rFonts w:cs="Arial"/>
        </w:rPr>
        <w:t xml:space="preserve"> verpflichtet ist, bleibt ihm der Rückgriff auf den Auftragnehmer vorbehalten.</w:t>
      </w:r>
    </w:p>
    <w:p w14:paraId="37E15338" w14:textId="77777777" w:rsidR="009A15DE" w:rsidRPr="00E80497" w:rsidRDefault="009A15DE" w:rsidP="00291535">
      <w:pPr>
        <w:pStyle w:val="Listenabsatz1"/>
        <w:numPr>
          <w:ilvl w:val="0"/>
          <w:numId w:val="51"/>
        </w:numPr>
        <w:spacing w:before="80" w:after="160" w:line="264" w:lineRule="auto"/>
        <w:ind w:hanging="357"/>
        <w:rPr>
          <w:rFonts w:cs="Arial"/>
        </w:rPr>
      </w:pPr>
      <w:r w:rsidRPr="00E80497">
        <w:rPr>
          <w:rFonts w:cs="Arial"/>
        </w:rPr>
        <w:t>Im Innenverhältnis zwischen Auftraggeber und Auftragnehmer haftet der Auftragnehmer für den durch eine Verarbeitung verursachten Schaden jedoch nur, wenn er</w:t>
      </w:r>
    </w:p>
    <w:p w14:paraId="5A4249E8" w14:textId="54CEB4C3" w:rsidR="009A15DE" w:rsidRPr="00E80497" w:rsidRDefault="009A15DE" w:rsidP="00291535">
      <w:pPr>
        <w:pStyle w:val="Listenabsatz1"/>
        <w:numPr>
          <w:ilvl w:val="1"/>
          <w:numId w:val="51"/>
        </w:numPr>
        <w:spacing w:before="80" w:after="160" w:line="264" w:lineRule="auto"/>
        <w:ind w:hanging="357"/>
        <w:rPr>
          <w:rFonts w:cs="Arial"/>
        </w:rPr>
      </w:pPr>
      <w:r w:rsidRPr="00E80497">
        <w:rPr>
          <w:rFonts w:cs="Arial"/>
        </w:rPr>
        <w:t xml:space="preserve">seinen </w:t>
      </w:r>
      <w:r w:rsidR="00D16C4F" w:rsidRPr="00E80497">
        <w:rPr>
          <w:rFonts w:cs="Arial"/>
        </w:rPr>
        <w:t xml:space="preserve">gesetzlichen </w:t>
      </w:r>
      <w:r w:rsidRPr="00E80497">
        <w:rPr>
          <w:rFonts w:cs="Arial"/>
        </w:rPr>
        <w:t>Pflichten nicht nachgekommen ist oder</w:t>
      </w:r>
    </w:p>
    <w:p w14:paraId="3C1A3CD2" w14:textId="77777777" w:rsidR="009A15DE" w:rsidRPr="00E80497" w:rsidRDefault="009A15DE" w:rsidP="00291535">
      <w:pPr>
        <w:pStyle w:val="Listenabsatz1"/>
        <w:numPr>
          <w:ilvl w:val="1"/>
          <w:numId w:val="51"/>
        </w:numPr>
        <w:spacing w:before="80" w:after="160" w:line="264" w:lineRule="auto"/>
        <w:ind w:hanging="357"/>
        <w:rPr>
          <w:rFonts w:cs="Arial"/>
        </w:rPr>
      </w:pPr>
      <w:r w:rsidRPr="00E80497">
        <w:rPr>
          <w:rFonts w:cs="Arial"/>
        </w:rPr>
        <w:t>unter Nichtbeachtung der rechtmäßig erteilten Anweisungen des Auftraggebers oder gegen diese Anweisungen gehandelt hat.</w:t>
      </w:r>
    </w:p>
    <w:p w14:paraId="559C2193" w14:textId="357BA0AF" w:rsidR="00517270" w:rsidRPr="00E80497" w:rsidRDefault="00517270" w:rsidP="00291535">
      <w:pPr>
        <w:pStyle w:val="Listenabsatz1"/>
        <w:numPr>
          <w:ilvl w:val="0"/>
          <w:numId w:val="51"/>
        </w:numPr>
        <w:spacing w:before="80" w:after="160" w:line="264" w:lineRule="auto"/>
        <w:ind w:hanging="357"/>
        <w:rPr>
          <w:rFonts w:cs="Arial"/>
        </w:rPr>
      </w:pPr>
      <w:r w:rsidRPr="00E80497">
        <w:rPr>
          <w:rFonts w:cs="Arial"/>
        </w:rPr>
        <w:t>Erfüllt der Unterauftragnehmer im Falle der Unterbeauftragung (§ 1</w:t>
      </w:r>
      <w:r w:rsidR="0069205F">
        <w:rPr>
          <w:rFonts w:cs="Arial"/>
        </w:rPr>
        <w:t>2</w:t>
      </w:r>
      <w:r w:rsidRPr="00E80497">
        <w:rPr>
          <w:rFonts w:cs="Arial"/>
        </w:rPr>
        <w:t>) die ihm gem. § 1</w:t>
      </w:r>
      <w:r w:rsidR="0069205F">
        <w:rPr>
          <w:rFonts w:cs="Arial"/>
        </w:rPr>
        <w:t>2</w:t>
      </w:r>
      <w:r w:rsidR="00FB2DE6">
        <w:rPr>
          <w:rFonts w:cs="Arial"/>
        </w:rPr>
        <w:t xml:space="preserve"> Abs.</w:t>
      </w:r>
      <w:r w:rsidRPr="00E80497">
        <w:rPr>
          <w:rFonts w:cs="Arial"/>
        </w:rPr>
        <w:t xml:space="preserve"> (7) </w:t>
      </w:r>
      <w:r w:rsidR="00F67EDC" w:rsidRPr="00E80497">
        <w:rPr>
          <w:rFonts w:cs="Arial"/>
        </w:rPr>
        <w:t>aufzuerlegenden</w:t>
      </w:r>
      <w:r w:rsidRPr="00E80497">
        <w:rPr>
          <w:rFonts w:cs="Arial"/>
        </w:rPr>
        <w:t xml:space="preserve"> Verpflichtungen nicht, so haftet der Auftragnehmer gegenüber dem Auftraggeber für die Einhaltung der Pflichten des Unterauftragnehmers.</w:t>
      </w:r>
    </w:p>
    <w:p w14:paraId="61C0E3B6" w14:textId="77777777" w:rsidR="009A15DE" w:rsidRPr="00E80497" w:rsidRDefault="009A15DE" w:rsidP="003C32E2">
      <w:pPr>
        <w:pStyle w:val="Listenabsatz1"/>
        <w:numPr>
          <w:ilvl w:val="0"/>
          <w:numId w:val="51"/>
        </w:numPr>
        <w:spacing w:before="80" w:after="160"/>
        <w:ind w:hanging="357"/>
        <w:rPr>
          <w:rFonts w:cs="Arial"/>
        </w:rPr>
      </w:pPr>
      <w:r w:rsidRPr="00E80497">
        <w:rPr>
          <w:rFonts w:cs="Arial"/>
        </w:rPr>
        <w:t>Weitergehende Haftungsansprüche nach den allgemeinen Gesetzen bleiben unberührt.</w:t>
      </w:r>
    </w:p>
    <w:p w14:paraId="3FEC98C1" w14:textId="62D039A1" w:rsidR="009A15DE" w:rsidRPr="00E80497" w:rsidRDefault="00EC3E1F" w:rsidP="003C32E2">
      <w:pPr>
        <w:pStyle w:val="berschrift1"/>
        <w:numPr>
          <w:ilvl w:val="0"/>
          <w:numId w:val="0"/>
        </w:numPr>
        <w:rPr>
          <w:rFonts w:cs="Arial"/>
        </w:rPr>
      </w:pPr>
      <w:bookmarkStart w:id="55" w:name="_Toc473264040"/>
      <w:bookmarkStart w:id="56" w:name="_Toc476996459"/>
      <w:r w:rsidRPr="00E80497">
        <w:rPr>
          <w:rFonts w:cs="Arial"/>
        </w:rPr>
        <w:lastRenderedPageBreak/>
        <w:t>§ </w:t>
      </w:r>
      <w:r w:rsidR="00BE24AA">
        <w:rPr>
          <w:rFonts w:cs="Arial"/>
        </w:rPr>
        <w:t>15</w:t>
      </w:r>
      <w:r w:rsidR="009A15DE" w:rsidRPr="00E80497">
        <w:rPr>
          <w:rFonts w:cs="Arial"/>
        </w:rPr>
        <w:t xml:space="preserve"> Schriftformklausel</w:t>
      </w:r>
      <w:bookmarkEnd w:id="55"/>
      <w:bookmarkEnd w:id="56"/>
    </w:p>
    <w:p w14:paraId="72AD0392" w14:textId="77777777" w:rsidR="009A15DE" w:rsidRPr="00E80497" w:rsidRDefault="009A15DE">
      <w:pPr>
        <w:pStyle w:val="Listenabsatz1"/>
        <w:spacing w:line="264" w:lineRule="auto"/>
        <w:ind w:left="0"/>
        <w:rPr>
          <w:rFonts w:cs="Arial"/>
        </w:rPr>
      </w:pPr>
      <w:r w:rsidRPr="00E80497">
        <w:rPr>
          <w:rFonts w:cs="Arial"/>
        </w:rPr>
        <w:t>Änderungen und Ergänzungen dieser Vereinbarung und aller ihrer Bestandteile – einschließlich etwaiger Zusicherungen des Auftragnehmers – bedürfen einer schriftlichen Vereinbarung und des ausdrücklichen Hinweises darauf, dass es sich um eine Änderung bzw. Ergänzung dieser Regelungen handelt. Das Schriftformerfordernis gilt auch für den Verzicht auf dieses Formerfordernis.</w:t>
      </w:r>
    </w:p>
    <w:p w14:paraId="28008E13" w14:textId="13111760" w:rsidR="009A15DE" w:rsidRPr="00E80497" w:rsidRDefault="00EC3E1F">
      <w:pPr>
        <w:pStyle w:val="berschrift1"/>
        <w:numPr>
          <w:ilvl w:val="0"/>
          <w:numId w:val="0"/>
        </w:numPr>
        <w:spacing w:line="264" w:lineRule="auto"/>
        <w:rPr>
          <w:rFonts w:cs="Arial"/>
        </w:rPr>
      </w:pPr>
      <w:bookmarkStart w:id="57" w:name="_Toc473264041"/>
      <w:bookmarkStart w:id="58" w:name="_Toc476996460"/>
      <w:r w:rsidRPr="00E80497">
        <w:rPr>
          <w:rFonts w:cs="Arial"/>
        </w:rPr>
        <w:t>§ 1</w:t>
      </w:r>
      <w:r w:rsidR="00A76311">
        <w:rPr>
          <w:rFonts w:cs="Arial"/>
        </w:rPr>
        <w:t>6</w:t>
      </w:r>
      <w:r w:rsidR="009A15DE" w:rsidRPr="00E80497">
        <w:rPr>
          <w:rFonts w:cs="Arial"/>
        </w:rPr>
        <w:t xml:space="preserve"> Salvatorische Klausel</w:t>
      </w:r>
      <w:bookmarkEnd w:id="57"/>
      <w:bookmarkEnd w:id="58"/>
    </w:p>
    <w:p w14:paraId="3857260D" w14:textId="77777777" w:rsidR="009A15DE" w:rsidRPr="00E80497" w:rsidRDefault="009A15DE" w:rsidP="00430C2F">
      <w:pPr>
        <w:pStyle w:val="Listenabsatz1"/>
        <w:numPr>
          <w:ilvl w:val="0"/>
          <w:numId w:val="10"/>
        </w:numPr>
        <w:spacing w:before="80" w:after="160" w:line="264" w:lineRule="auto"/>
        <w:ind w:left="357" w:hanging="357"/>
        <w:contextualSpacing w:val="0"/>
        <w:rPr>
          <w:rFonts w:cs="Arial"/>
        </w:rPr>
      </w:pPr>
      <w:r w:rsidRPr="00E80497">
        <w:rPr>
          <w:rFonts w:cs="Arial"/>
        </w:rPr>
        <w:t>Sollten sich einzelne Bestimmungen dieser Vereinbarung ganz oder teilweise als unwirksam oder undurchführbar erweisen oder infolge Änderungen der Gesetzgebung nach Vertragsabschluss unwirksam oder undurchführbar werden, bleiben die übrigen Vertragsbestimmungen und die Wirksamkeit des Vertrages im Ganzen hiervon unberührt.</w:t>
      </w:r>
    </w:p>
    <w:p w14:paraId="025B8E94" w14:textId="77777777" w:rsidR="009A15DE" w:rsidRPr="00E80497" w:rsidRDefault="009A15DE">
      <w:pPr>
        <w:pStyle w:val="Listenabsatz1"/>
        <w:numPr>
          <w:ilvl w:val="0"/>
          <w:numId w:val="10"/>
        </w:numPr>
        <w:spacing w:before="80" w:after="160" w:line="264" w:lineRule="auto"/>
        <w:contextualSpacing w:val="0"/>
        <w:rPr>
          <w:rFonts w:cs="Arial"/>
        </w:rPr>
      </w:pPr>
      <w:r w:rsidRPr="00E80497">
        <w:rPr>
          <w:rFonts w:cs="Arial"/>
        </w:rPr>
        <w:t>An die Stelle der unwirksamen oder undurchführbaren Bestimmung soll die wirksame und durchführbare Bestimmung treten, die dem Sinn und Zweck der nichtigen Bestimmung möglichst nahekommt.</w:t>
      </w:r>
    </w:p>
    <w:p w14:paraId="0D796CAE" w14:textId="77777777" w:rsidR="009A15DE" w:rsidRPr="00E80497" w:rsidRDefault="009A15DE" w:rsidP="00B15410">
      <w:pPr>
        <w:pStyle w:val="Listenabsatz1"/>
        <w:numPr>
          <w:ilvl w:val="0"/>
          <w:numId w:val="10"/>
        </w:numPr>
        <w:spacing w:before="80" w:after="160" w:line="264" w:lineRule="auto"/>
        <w:ind w:left="425" w:hanging="425"/>
        <w:contextualSpacing w:val="0"/>
        <w:rPr>
          <w:rFonts w:cs="Arial"/>
        </w:rPr>
      </w:pPr>
      <w:r w:rsidRPr="00E80497">
        <w:rPr>
          <w:rFonts w:cs="Arial"/>
        </w:rPr>
        <w:t xml:space="preserve">Erweist sich der Vertrag als lückenhaft, gelten die Bestimmungen als vereinbart, die dem Sinn und Zweck des Vertrages entsprechen und im Falle des </w:t>
      </w:r>
      <w:proofErr w:type="spellStart"/>
      <w:r w:rsidRPr="00E80497">
        <w:rPr>
          <w:rFonts w:cs="Arial"/>
        </w:rPr>
        <w:t>Bedachtwerdens</w:t>
      </w:r>
      <w:proofErr w:type="spellEnd"/>
      <w:r w:rsidRPr="00E80497">
        <w:rPr>
          <w:rFonts w:cs="Arial"/>
        </w:rPr>
        <w:t xml:space="preserve"> vereinbart worden wären.</w:t>
      </w:r>
    </w:p>
    <w:p w14:paraId="61394B84" w14:textId="076BDAD4" w:rsidR="009A15DE" w:rsidRPr="00E80497" w:rsidRDefault="009A15DE">
      <w:pPr>
        <w:pStyle w:val="Listenabsatz1"/>
        <w:numPr>
          <w:ilvl w:val="0"/>
          <w:numId w:val="10"/>
        </w:numPr>
        <w:spacing w:before="80" w:after="160" w:line="264" w:lineRule="auto"/>
        <w:ind w:left="426" w:hanging="426"/>
        <w:contextualSpacing w:val="0"/>
        <w:rPr>
          <w:rFonts w:cs="Arial"/>
        </w:rPr>
      </w:pPr>
      <w:r w:rsidRPr="00E80497">
        <w:rPr>
          <w:rFonts w:cs="Arial"/>
        </w:rPr>
        <w:t>Existieren mehrere wirksame und durchführbare Bestimmungen, welche die unter § 1</w:t>
      </w:r>
      <w:r w:rsidR="00A76311">
        <w:rPr>
          <w:rFonts w:cs="Arial"/>
        </w:rPr>
        <w:t>6</w:t>
      </w:r>
      <w:r w:rsidRPr="00E80497">
        <w:rPr>
          <w:rFonts w:cs="Arial"/>
        </w:rPr>
        <w:t xml:space="preserve"> Abs. </w:t>
      </w:r>
      <w:r w:rsidR="00B15410">
        <w:rPr>
          <w:rFonts w:cs="Arial"/>
        </w:rPr>
        <w:t>(</w:t>
      </w:r>
      <w:r w:rsidRPr="00E80497">
        <w:rPr>
          <w:rFonts w:cs="Arial"/>
        </w:rPr>
        <w:t>1</w:t>
      </w:r>
      <w:r w:rsidR="00B15410">
        <w:rPr>
          <w:rFonts w:cs="Arial"/>
        </w:rPr>
        <w:t>)</w:t>
      </w:r>
      <w:r w:rsidRPr="00E80497">
        <w:rPr>
          <w:rFonts w:cs="Arial"/>
        </w:rPr>
        <w:t xml:space="preserve"> genannte unwirksame Regelung ersetzen können, so muss die Bestimmung gewählt werden, welche den Schutz der </w:t>
      </w:r>
      <w:r w:rsidR="00032652">
        <w:t>Patientendaten</w:t>
      </w:r>
      <w:r w:rsidRPr="00E80497">
        <w:rPr>
          <w:rFonts w:cs="Arial"/>
        </w:rPr>
        <w:t xml:space="preserve"> im Sinne dieses Vertrages am besten gewährleistet.</w:t>
      </w:r>
    </w:p>
    <w:p w14:paraId="65D3883A" w14:textId="4FB69D01" w:rsidR="009A15DE" w:rsidRPr="00E80497" w:rsidRDefault="00EC3E1F">
      <w:pPr>
        <w:pStyle w:val="berschrift1"/>
        <w:numPr>
          <w:ilvl w:val="0"/>
          <w:numId w:val="0"/>
        </w:numPr>
        <w:spacing w:line="264" w:lineRule="auto"/>
        <w:rPr>
          <w:rFonts w:cs="Arial"/>
        </w:rPr>
      </w:pPr>
      <w:bookmarkStart w:id="59" w:name="_Toc473264042"/>
      <w:bookmarkStart w:id="60" w:name="_Toc476996461"/>
      <w:r w:rsidRPr="00E80497">
        <w:rPr>
          <w:rFonts w:cs="Arial"/>
        </w:rPr>
        <w:t>§ </w:t>
      </w:r>
      <w:r w:rsidR="00BE24AA">
        <w:rPr>
          <w:rFonts w:cs="Arial"/>
        </w:rPr>
        <w:t>1</w:t>
      </w:r>
      <w:r w:rsidR="00A76311">
        <w:rPr>
          <w:rFonts w:cs="Arial"/>
        </w:rPr>
        <w:t>7</w:t>
      </w:r>
      <w:r w:rsidR="001520DD" w:rsidRPr="00E80497">
        <w:rPr>
          <w:rFonts w:cs="Arial"/>
        </w:rPr>
        <w:t xml:space="preserve"> </w:t>
      </w:r>
      <w:r w:rsidR="009A15DE" w:rsidRPr="00E80497">
        <w:rPr>
          <w:rFonts w:cs="Arial"/>
        </w:rPr>
        <w:t>Rechtswahl, Gerichtsstand</w:t>
      </w:r>
      <w:bookmarkEnd w:id="59"/>
      <w:bookmarkEnd w:id="60"/>
      <w:r w:rsidR="00E80050">
        <w:rPr>
          <w:rFonts w:cs="Arial"/>
        </w:rPr>
        <w:t>, Rangfolge</w:t>
      </w:r>
    </w:p>
    <w:p w14:paraId="7F1E11ED" w14:textId="77777777" w:rsidR="009A15DE" w:rsidRPr="00E80497" w:rsidRDefault="009A15DE" w:rsidP="00291535">
      <w:pPr>
        <w:pStyle w:val="Listenabsatz1"/>
        <w:numPr>
          <w:ilvl w:val="0"/>
          <w:numId w:val="102"/>
        </w:numPr>
        <w:spacing w:before="80" w:after="160" w:line="264" w:lineRule="auto"/>
        <w:contextualSpacing w:val="0"/>
        <w:rPr>
          <w:rFonts w:cs="Arial"/>
        </w:rPr>
      </w:pPr>
      <w:r w:rsidRPr="00E80497">
        <w:rPr>
          <w:rFonts w:cs="Arial"/>
        </w:rPr>
        <w:t>Es gilt deutsches Recht.</w:t>
      </w:r>
    </w:p>
    <w:p w14:paraId="3FA2B0C7" w14:textId="4669487E" w:rsidR="009A15DE" w:rsidRDefault="002669B4" w:rsidP="00291535">
      <w:pPr>
        <w:pStyle w:val="Listenabsatz1"/>
        <w:numPr>
          <w:ilvl w:val="0"/>
          <w:numId w:val="102"/>
        </w:numPr>
        <w:spacing w:before="80" w:after="160" w:line="264" w:lineRule="auto"/>
        <w:contextualSpacing w:val="0"/>
        <w:rPr>
          <w:rFonts w:cs="Arial"/>
        </w:rPr>
      </w:pPr>
      <w:r>
        <w:rPr>
          <w:rFonts w:cs="Arial"/>
        </w:rPr>
        <w:t xml:space="preserve">Sofern </w:t>
      </w:r>
      <w:r w:rsidR="004B0DAC">
        <w:rPr>
          <w:rFonts w:cs="Arial"/>
        </w:rPr>
        <w:t xml:space="preserve">auch </w:t>
      </w:r>
      <w:r>
        <w:rPr>
          <w:rFonts w:cs="Arial"/>
        </w:rPr>
        <w:t xml:space="preserve">der Auftragnehmer Kaufmann </w:t>
      </w:r>
      <w:r w:rsidR="00126849">
        <w:rPr>
          <w:rFonts w:cs="Arial"/>
        </w:rPr>
        <w:t xml:space="preserve">ist, </w:t>
      </w:r>
      <w:r>
        <w:rPr>
          <w:rFonts w:cs="Arial"/>
        </w:rPr>
        <w:t xml:space="preserve">ist der Sitz des Auftraggebers </w:t>
      </w:r>
      <w:r w:rsidR="009A15DE" w:rsidRPr="00E80497">
        <w:rPr>
          <w:rFonts w:cs="Arial"/>
        </w:rPr>
        <w:t>Gerichtsstand.</w:t>
      </w:r>
    </w:p>
    <w:p w14:paraId="7510EE78" w14:textId="00F11EA9" w:rsidR="00FD529A" w:rsidRPr="00C0394F" w:rsidRDefault="00FD529A" w:rsidP="00FB0AAB">
      <w:pPr>
        <w:pStyle w:val="Listenabsatz"/>
        <w:numPr>
          <w:ilvl w:val="0"/>
          <w:numId w:val="102"/>
        </w:numPr>
        <w:spacing w:line="264" w:lineRule="auto"/>
        <w:jc w:val="both"/>
        <w:rPr>
          <w:rFonts w:cs="Arial"/>
        </w:rPr>
      </w:pPr>
      <w:r w:rsidRPr="00690673">
        <w:rPr>
          <w:rFonts w:ascii="Arial" w:hAnsi="Arial" w:cs="Arial"/>
          <w:color w:val="000000"/>
        </w:rPr>
        <w:t>Im Falle von Widersprüchen zwischen den Bestimmungen in dieser Vereinbarung und den Regelungen des Hauptvertrages gehen die Bestimmungen dieser Vereinbarung vor.</w:t>
      </w:r>
    </w:p>
    <w:p w14:paraId="5F64898C" w14:textId="77777777" w:rsidR="009A15DE" w:rsidRPr="00E80497" w:rsidRDefault="009A15DE">
      <w:pPr>
        <w:rPr>
          <w:rFonts w:ascii="Arial" w:hAnsi="Arial" w:cs="Arial"/>
        </w:rPr>
      </w:pPr>
    </w:p>
    <w:p w14:paraId="2EFDB619" w14:textId="77777777" w:rsidR="00753F64" w:rsidRPr="00E80497" w:rsidRDefault="00753F64">
      <w:pPr>
        <w:rPr>
          <w:rFonts w:ascii="Arial" w:hAnsi="Arial" w:cs="Arial"/>
        </w:rPr>
      </w:pPr>
    </w:p>
    <w:p w14:paraId="563FA8AF" w14:textId="77777777" w:rsidR="007B1E72" w:rsidRPr="00E80497" w:rsidRDefault="007B1E72" w:rsidP="007B1E72">
      <w:pPr>
        <w:rPr>
          <w:rFonts w:ascii="Arial" w:hAnsi="Arial" w:cs="Arial"/>
          <w:sz w:val="20"/>
          <w:szCs w:val="20"/>
        </w:rPr>
      </w:pPr>
      <w:proofErr w:type="gramStart"/>
      <w:r w:rsidRPr="00E80497">
        <w:rPr>
          <w:rFonts w:ascii="Arial" w:hAnsi="Arial" w:cs="Arial"/>
          <w:sz w:val="20"/>
          <w:szCs w:val="20"/>
        </w:rPr>
        <w:t>Berlin ,</w:t>
      </w:r>
      <w:proofErr w:type="gramEnd"/>
      <w:r w:rsidRPr="00E80497">
        <w:rPr>
          <w:rFonts w:ascii="Arial" w:hAnsi="Arial" w:cs="Arial"/>
          <w:sz w:val="20"/>
          <w:szCs w:val="20"/>
        </w:rPr>
        <w:t xml:space="preserve"> den</w:t>
      </w:r>
      <w:r w:rsidR="00A11BA4">
        <w:rPr>
          <w:rFonts w:ascii="Arial" w:hAnsi="Arial" w:cs="Arial"/>
          <w:sz w:val="20"/>
          <w:szCs w:val="20"/>
        </w:rPr>
        <w:t xml:space="preserve"> </w:t>
      </w:r>
      <w:r w:rsidR="00A11BA4" w:rsidRPr="00A11BA4">
        <w:rPr>
          <w:rFonts w:ascii="Arial" w:hAnsi="Arial" w:cs="Arial"/>
          <w:sz w:val="20"/>
          <w:szCs w:val="20"/>
          <w:highlight w:val="yellow"/>
        </w:rPr>
        <w:t>__________</w:t>
      </w:r>
    </w:p>
    <w:p w14:paraId="633725FA" w14:textId="77777777" w:rsidR="00753F64" w:rsidRPr="00E80497" w:rsidRDefault="00753F64" w:rsidP="00753F64">
      <w:pPr>
        <w:rPr>
          <w:rFonts w:ascii="Arial" w:hAnsi="Arial" w:cs="Arial"/>
        </w:rPr>
      </w:pPr>
    </w:p>
    <w:p w14:paraId="55B8D0F2" w14:textId="77777777" w:rsidR="00753F64" w:rsidRPr="00E80497" w:rsidRDefault="00753F64" w:rsidP="00753F64">
      <w:pPr>
        <w:rPr>
          <w:rFonts w:ascii="Arial" w:hAnsi="Arial" w:cs="Arial"/>
        </w:rPr>
      </w:pPr>
    </w:p>
    <w:p w14:paraId="2E34A7AF" w14:textId="06108A33" w:rsidR="00753F64" w:rsidRPr="00E80497" w:rsidRDefault="00753F64" w:rsidP="00753F64">
      <w:pPr>
        <w:rPr>
          <w:rFonts w:ascii="Arial" w:hAnsi="Arial" w:cs="Arial"/>
        </w:rPr>
      </w:pPr>
      <w:r w:rsidRPr="00E80497">
        <w:rPr>
          <w:rFonts w:ascii="Arial" w:hAnsi="Arial" w:cs="Arial"/>
        </w:rPr>
        <w:t>_____________________________</w:t>
      </w:r>
      <w:r w:rsidRPr="00E80497">
        <w:rPr>
          <w:rFonts w:ascii="Arial" w:hAnsi="Arial" w:cs="Arial"/>
        </w:rPr>
        <w:tab/>
      </w:r>
      <w:r w:rsidRPr="00E80497">
        <w:rPr>
          <w:rFonts w:ascii="Arial" w:hAnsi="Arial" w:cs="Arial"/>
        </w:rPr>
        <w:tab/>
        <w:t>______________________________</w:t>
      </w:r>
    </w:p>
    <w:p w14:paraId="3511C143" w14:textId="66D09A59" w:rsidR="00753F64" w:rsidRPr="00E80497" w:rsidRDefault="00753F64" w:rsidP="00753F64">
      <w:pPr>
        <w:rPr>
          <w:rFonts w:ascii="Arial" w:hAnsi="Arial" w:cs="Arial"/>
          <w:sz w:val="20"/>
          <w:szCs w:val="20"/>
        </w:rPr>
      </w:pPr>
      <w:r w:rsidRPr="00A55411">
        <w:rPr>
          <w:rFonts w:ascii="Arial" w:hAnsi="Arial" w:cs="Arial"/>
          <w:sz w:val="20"/>
          <w:szCs w:val="20"/>
          <w:highlight w:val="yellow"/>
        </w:rPr>
        <w:t>[Name</w:t>
      </w:r>
      <w:r w:rsidRPr="00E80497">
        <w:rPr>
          <w:rFonts w:ascii="Arial" w:hAnsi="Arial" w:cs="Arial"/>
          <w:sz w:val="20"/>
          <w:szCs w:val="20"/>
        </w:rPr>
        <w:t>]</w:t>
      </w:r>
      <w:r w:rsidRPr="00E80497">
        <w:rPr>
          <w:rFonts w:ascii="Arial" w:hAnsi="Arial" w:cs="Arial"/>
          <w:sz w:val="20"/>
          <w:szCs w:val="20"/>
        </w:rPr>
        <w:tab/>
      </w:r>
      <w:r w:rsidRPr="00E80497">
        <w:rPr>
          <w:rFonts w:ascii="Arial" w:hAnsi="Arial" w:cs="Arial"/>
          <w:sz w:val="20"/>
          <w:szCs w:val="20"/>
        </w:rPr>
        <w:tab/>
      </w:r>
      <w:r w:rsidRPr="00E80497">
        <w:rPr>
          <w:rFonts w:ascii="Arial" w:hAnsi="Arial" w:cs="Arial"/>
          <w:sz w:val="20"/>
          <w:szCs w:val="20"/>
        </w:rPr>
        <w:tab/>
      </w:r>
      <w:r w:rsidRPr="00E80497">
        <w:rPr>
          <w:rFonts w:ascii="Arial" w:hAnsi="Arial" w:cs="Arial"/>
          <w:sz w:val="20"/>
          <w:szCs w:val="20"/>
        </w:rPr>
        <w:tab/>
      </w:r>
      <w:r w:rsidRPr="00E80497">
        <w:rPr>
          <w:rFonts w:ascii="Arial" w:hAnsi="Arial" w:cs="Arial"/>
          <w:sz w:val="20"/>
          <w:szCs w:val="20"/>
        </w:rPr>
        <w:tab/>
      </w:r>
      <w:r w:rsidR="005744A3">
        <w:rPr>
          <w:rFonts w:ascii="Arial" w:hAnsi="Arial" w:cs="Arial"/>
          <w:sz w:val="20"/>
          <w:szCs w:val="20"/>
        </w:rPr>
        <w:tab/>
      </w:r>
      <w:r w:rsidRPr="00E80497">
        <w:rPr>
          <w:rFonts w:ascii="Arial" w:hAnsi="Arial" w:cs="Arial"/>
          <w:sz w:val="20"/>
          <w:szCs w:val="20"/>
        </w:rPr>
        <w:tab/>
        <w:t>[</w:t>
      </w:r>
      <w:r w:rsidRPr="00CC6638">
        <w:rPr>
          <w:rFonts w:ascii="Arial" w:hAnsi="Arial" w:cs="Arial"/>
          <w:sz w:val="20"/>
          <w:szCs w:val="20"/>
          <w:highlight w:val="yellow"/>
        </w:rPr>
        <w:t>Name</w:t>
      </w:r>
      <w:r w:rsidRPr="00E80497">
        <w:rPr>
          <w:rFonts w:ascii="Arial" w:hAnsi="Arial" w:cs="Arial"/>
          <w:sz w:val="20"/>
          <w:szCs w:val="20"/>
        </w:rPr>
        <w:t>]</w:t>
      </w:r>
    </w:p>
    <w:p w14:paraId="052FF545" w14:textId="0711D7F2" w:rsidR="00753F64" w:rsidRPr="00E80497" w:rsidRDefault="008F4657" w:rsidP="00753F64">
      <w:pPr>
        <w:rPr>
          <w:rFonts w:ascii="Arial" w:hAnsi="Arial" w:cs="Arial"/>
          <w:sz w:val="20"/>
          <w:szCs w:val="20"/>
        </w:rPr>
      </w:pPr>
      <w:r>
        <w:rPr>
          <w:rFonts w:ascii="Arial" w:hAnsi="Arial" w:cs="Arial"/>
          <w:sz w:val="20"/>
          <w:szCs w:val="20"/>
        </w:rPr>
        <w:t>Leiter*in Ress. IT und Digitalisierung</w:t>
      </w:r>
      <w:r>
        <w:rPr>
          <w:rFonts w:ascii="Arial" w:hAnsi="Arial" w:cs="Arial"/>
          <w:sz w:val="20"/>
          <w:szCs w:val="20"/>
        </w:rPr>
        <w:tab/>
      </w:r>
      <w:r w:rsidR="00753F64" w:rsidRPr="00E80497">
        <w:rPr>
          <w:rFonts w:ascii="Arial" w:hAnsi="Arial" w:cs="Arial"/>
          <w:sz w:val="20"/>
          <w:szCs w:val="20"/>
        </w:rPr>
        <w:tab/>
      </w:r>
      <w:r w:rsidR="00753F64" w:rsidRPr="00E80497">
        <w:rPr>
          <w:rFonts w:ascii="Arial" w:hAnsi="Arial" w:cs="Arial"/>
          <w:sz w:val="20"/>
          <w:szCs w:val="20"/>
        </w:rPr>
        <w:tab/>
      </w:r>
      <w:r>
        <w:rPr>
          <w:rFonts w:ascii="Arial" w:hAnsi="Arial" w:cs="Arial"/>
          <w:sz w:val="20"/>
          <w:szCs w:val="20"/>
        </w:rPr>
        <w:t>[</w:t>
      </w:r>
      <w:r w:rsidRPr="008F4657">
        <w:rPr>
          <w:rFonts w:ascii="Arial" w:hAnsi="Arial" w:cs="Arial"/>
          <w:sz w:val="20"/>
          <w:szCs w:val="20"/>
          <w:highlight w:val="yellow"/>
        </w:rPr>
        <w:t>Funktion</w:t>
      </w:r>
      <w:r>
        <w:rPr>
          <w:rFonts w:ascii="Arial" w:hAnsi="Arial" w:cs="Arial"/>
          <w:sz w:val="20"/>
          <w:szCs w:val="20"/>
        </w:rPr>
        <w:t>]</w:t>
      </w:r>
    </w:p>
    <w:p w14:paraId="1BE107F3" w14:textId="77777777" w:rsidR="00753F64" w:rsidRPr="00E80497" w:rsidRDefault="00753F64" w:rsidP="00753F64">
      <w:pPr>
        <w:rPr>
          <w:rFonts w:ascii="Arial" w:hAnsi="Arial" w:cs="Arial"/>
          <w:sz w:val="20"/>
          <w:szCs w:val="20"/>
        </w:rPr>
      </w:pPr>
      <w:r w:rsidRPr="00E80497">
        <w:rPr>
          <w:rFonts w:ascii="Arial" w:hAnsi="Arial" w:cs="Arial"/>
          <w:sz w:val="20"/>
          <w:szCs w:val="20"/>
        </w:rPr>
        <w:t>Vivantes – Netzwerk für Gesundheit GmbH</w:t>
      </w:r>
      <w:r w:rsidRPr="00E80497">
        <w:rPr>
          <w:rFonts w:ascii="Arial" w:hAnsi="Arial" w:cs="Arial"/>
          <w:sz w:val="20"/>
          <w:szCs w:val="20"/>
        </w:rPr>
        <w:tab/>
      </w:r>
      <w:r w:rsidRPr="00E80497">
        <w:rPr>
          <w:rFonts w:ascii="Arial" w:hAnsi="Arial" w:cs="Arial"/>
          <w:sz w:val="20"/>
          <w:szCs w:val="20"/>
        </w:rPr>
        <w:tab/>
        <w:t>Vivantes – Netzwerk für Gesundheit GmbH</w:t>
      </w:r>
    </w:p>
    <w:p w14:paraId="22FAAB61" w14:textId="77777777" w:rsidR="00753F64" w:rsidRDefault="00753F64" w:rsidP="00753F64">
      <w:pPr>
        <w:rPr>
          <w:rFonts w:ascii="Arial" w:hAnsi="Arial" w:cs="Arial"/>
        </w:rPr>
      </w:pPr>
    </w:p>
    <w:p w14:paraId="058D6143" w14:textId="77777777" w:rsidR="00A11BA4" w:rsidRDefault="00A11BA4" w:rsidP="00753F64">
      <w:pPr>
        <w:rPr>
          <w:rFonts w:ascii="Arial" w:hAnsi="Arial" w:cs="Arial"/>
        </w:rPr>
      </w:pPr>
    </w:p>
    <w:p w14:paraId="1BD90396" w14:textId="500EF2BF" w:rsidR="00A11BA4" w:rsidRDefault="00A11BA4" w:rsidP="00753F64">
      <w:pPr>
        <w:rPr>
          <w:rFonts w:ascii="Arial" w:hAnsi="Arial" w:cs="Arial"/>
        </w:rPr>
      </w:pPr>
    </w:p>
    <w:p w14:paraId="6F6B4677" w14:textId="77777777" w:rsidR="00A11BA4" w:rsidRDefault="00A11BA4" w:rsidP="00753F64">
      <w:pPr>
        <w:rPr>
          <w:rFonts w:ascii="Arial" w:hAnsi="Arial" w:cs="Arial"/>
        </w:rPr>
      </w:pPr>
    </w:p>
    <w:p w14:paraId="017B2D2F" w14:textId="77777777" w:rsidR="00A11BA4" w:rsidRPr="00E80497" w:rsidRDefault="00A11BA4" w:rsidP="00753F64">
      <w:pPr>
        <w:rPr>
          <w:rFonts w:ascii="Arial" w:hAnsi="Arial" w:cs="Arial"/>
        </w:rPr>
      </w:pPr>
    </w:p>
    <w:p w14:paraId="6D81118E" w14:textId="77777777" w:rsidR="00753F64" w:rsidRPr="00E80497" w:rsidRDefault="00753F64" w:rsidP="00753F64">
      <w:pPr>
        <w:rPr>
          <w:rFonts w:ascii="Arial" w:hAnsi="Arial" w:cs="Arial"/>
        </w:rPr>
      </w:pPr>
    </w:p>
    <w:p w14:paraId="0B8B583F" w14:textId="77777777" w:rsidR="007B1E72" w:rsidRPr="00E80497" w:rsidRDefault="00A11BA4" w:rsidP="007B1E72">
      <w:pPr>
        <w:rPr>
          <w:rFonts w:ascii="Arial" w:hAnsi="Arial" w:cs="Arial"/>
          <w:sz w:val="20"/>
          <w:szCs w:val="20"/>
        </w:rPr>
      </w:pPr>
      <w:r w:rsidRPr="003548D8">
        <w:rPr>
          <w:rFonts w:ascii="Arial" w:hAnsi="Arial" w:cs="Arial"/>
          <w:sz w:val="20"/>
          <w:szCs w:val="20"/>
          <w:highlight w:val="yellow"/>
        </w:rPr>
        <w:t>_______________</w:t>
      </w:r>
      <w:r w:rsidR="007B1E72" w:rsidRPr="00E80497">
        <w:rPr>
          <w:rFonts w:ascii="Arial" w:hAnsi="Arial" w:cs="Arial"/>
          <w:sz w:val="20"/>
          <w:szCs w:val="20"/>
        </w:rPr>
        <w:t>, den</w:t>
      </w:r>
      <w:r>
        <w:rPr>
          <w:rFonts w:ascii="Arial" w:hAnsi="Arial" w:cs="Arial"/>
          <w:sz w:val="20"/>
          <w:szCs w:val="20"/>
        </w:rPr>
        <w:t xml:space="preserve"> </w:t>
      </w:r>
      <w:r w:rsidRPr="00A11BA4">
        <w:rPr>
          <w:rFonts w:ascii="Arial" w:hAnsi="Arial" w:cs="Arial"/>
          <w:sz w:val="20"/>
          <w:szCs w:val="20"/>
          <w:highlight w:val="yellow"/>
        </w:rPr>
        <w:t>__________</w:t>
      </w:r>
    </w:p>
    <w:p w14:paraId="7BC517DD" w14:textId="77777777" w:rsidR="00753F64" w:rsidRPr="00E80497" w:rsidRDefault="00753F64" w:rsidP="00753F64">
      <w:pPr>
        <w:rPr>
          <w:rFonts w:ascii="Arial" w:hAnsi="Arial" w:cs="Arial"/>
          <w:sz w:val="20"/>
          <w:szCs w:val="20"/>
        </w:rPr>
      </w:pPr>
    </w:p>
    <w:p w14:paraId="53317537" w14:textId="6C4ED86B" w:rsidR="00753F64" w:rsidRDefault="00753F64" w:rsidP="00753F64">
      <w:pPr>
        <w:rPr>
          <w:rFonts w:ascii="Arial" w:hAnsi="Arial" w:cs="Arial"/>
          <w:sz w:val="20"/>
          <w:szCs w:val="20"/>
        </w:rPr>
      </w:pPr>
    </w:p>
    <w:p w14:paraId="27D16DE5" w14:textId="77777777" w:rsidR="008F4657" w:rsidRPr="00E80497" w:rsidRDefault="008F4657" w:rsidP="00753F64">
      <w:pPr>
        <w:rPr>
          <w:rFonts w:ascii="Arial" w:hAnsi="Arial" w:cs="Arial"/>
          <w:sz w:val="20"/>
          <w:szCs w:val="20"/>
        </w:rPr>
      </w:pPr>
    </w:p>
    <w:p w14:paraId="2B6AA99B" w14:textId="77777777" w:rsidR="00753F64" w:rsidRPr="00E80497" w:rsidRDefault="00753F64" w:rsidP="00753F64">
      <w:pPr>
        <w:rPr>
          <w:rFonts w:ascii="Arial" w:hAnsi="Arial" w:cs="Arial"/>
          <w:sz w:val="20"/>
          <w:szCs w:val="20"/>
        </w:rPr>
      </w:pPr>
      <w:r w:rsidRPr="00E80497">
        <w:rPr>
          <w:rFonts w:ascii="Arial" w:hAnsi="Arial" w:cs="Arial"/>
          <w:sz w:val="20"/>
          <w:szCs w:val="20"/>
        </w:rPr>
        <w:t>___________________________________</w:t>
      </w:r>
      <w:r w:rsidRPr="00E80497">
        <w:rPr>
          <w:rFonts w:ascii="Arial" w:hAnsi="Arial" w:cs="Arial"/>
          <w:sz w:val="20"/>
          <w:szCs w:val="20"/>
        </w:rPr>
        <w:tab/>
      </w:r>
      <w:r w:rsidRPr="00E80497">
        <w:rPr>
          <w:rFonts w:ascii="Arial" w:hAnsi="Arial" w:cs="Arial"/>
          <w:sz w:val="20"/>
          <w:szCs w:val="20"/>
        </w:rPr>
        <w:tab/>
      </w:r>
      <w:r w:rsidRPr="00E80497">
        <w:rPr>
          <w:rFonts w:ascii="Arial" w:hAnsi="Arial" w:cs="Arial"/>
          <w:sz w:val="20"/>
          <w:szCs w:val="20"/>
          <w:u w:val="single"/>
        </w:rPr>
        <w:tab/>
      </w:r>
      <w:r w:rsidRPr="00E80497">
        <w:rPr>
          <w:rFonts w:ascii="Arial" w:hAnsi="Arial" w:cs="Arial"/>
          <w:sz w:val="20"/>
          <w:szCs w:val="20"/>
          <w:u w:val="single"/>
        </w:rPr>
        <w:tab/>
      </w:r>
      <w:r w:rsidRPr="00E80497">
        <w:rPr>
          <w:rFonts w:ascii="Arial" w:hAnsi="Arial" w:cs="Arial"/>
          <w:sz w:val="20"/>
          <w:szCs w:val="20"/>
          <w:u w:val="single"/>
        </w:rPr>
        <w:tab/>
      </w:r>
      <w:r w:rsidRPr="00E80497">
        <w:rPr>
          <w:rFonts w:ascii="Arial" w:hAnsi="Arial" w:cs="Arial"/>
          <w:sz w:val="20"/>
          <w:szCs w:val="20"/>
          <w:u w:val="single"/>
        </w:rPr>
        <w:tab/>
        <w:t>___________</w:t>
      </w:r>
    </w:p>
    <w:p w14:paraId="35F964FE" w14:textId="77777777" w:rsidR="00753F64" w:rsidRPr="00E80497" w:rsidRDefault="00753F64" w:rsidP="00753F64">
      <w:pPr>
        <w:rPr>
          <w:rFonts w:ascii="Arial" w:hAnsi="Arial" w:cs="Arial"/>
          <w:sz w:val="20"/>
          <w:szCs w:val="20"/>
        </w:rPr>
      </w:pPr>
      <w:r w:rsidRPr="00E80497">
        <w:rPr>
          <w:rFonts w:ascii="Arial" w:hAnsi="Arial" w:cs="Arial"/>
          <w:sz w:val="20"/>
          <w:szCs w:val="20"/>
        </w:rPr>
        <w:t>[</w:t>
      </w:r>
      <w:r w:rsidRPr="0013446D">
        <w:rPr>
          <w:rFonts w:ascii="Arial" w:hAnsi="Arial" w:cs="Arial"/>
          <w:sz w:val="20"/>
          <w:szCs w:val="20"/>
          <w:highlight w:val="yellow"/>
        </w:rPr>
        <w:t>Name</w:t>
      </w:r>
      <w:r w:rsidRPr="00E80497">
        <w:rPr>
          <w:rFonts w:ascii="Arial" w:hAnsi="Arial" w:cs="Arial"/>
          <w:sz w:val="20"/>
          <w:szCs w:val="20"/>
        </w:rPr>
        <w:t>]</w:t>
      </w:r>
      <w:r w:rsidRPr="00E80497">
        <w:rPr>
          <w:rFonts w:ascii="Arial" w:hAnsi="Arial" w:cs="Arial"/>
          <w:sz w:val="20"/>
          <w:szCs w:val="20"/>
        </w:rPr>
        <w:tab/>
      </w:r>
      <w:r w:rsidRPr="00E80497">
        <w:rPr>
          <w:rFonts w:ascii="Arial" w:hAnsi="Arial" w:cs="Arial"/>
          <w:sz w:val="20"/>
          <w:szCs w:val="20"/>
        </w:rPr>
        <w:tab/>
      </w:r>
      <w:r w:rsidRPr="00E80497">
        <w:rPr>
          <w:rFonts w:ascii="Arial" w:hAnsi="Arial" w:cs="Arial"/>
          <w:sz w:val="20"/>
          <w:szCs w:val="20"/>
        </w:rPr>
        <w:tab/>
      </w:r>
      <w:r w:rsidRPr="00E80497">
        <w:rPr>
          <w:rFonts w:ascii="Arial" w:hAnsi="Arial" w:cs="Arial"/>
          <w:sz w:val="20"/>
          <w:szCs w:val="20"/>
        </w:rPr>
        <w:tab/>
      </w:r>
      <w:r w:rsidRPr="00E80497">
        <w:rPr>
          <w:rFonts w:ascii="Arial" w:hAnsi="Arial" w:cs="Arial"/>
          <w:sz w:val="20"/>
          <w:szCs w:val="20"/>
        </w:rPr>
        <w:tab/>
      </w:r>
      <w:r w:rsidR="005744A3">
        <w:rPr>
          <w:rFonts w:ascii="Arial" w:hAnsi="Arial" w:cs="Arial"/>
          <w:sz w:val="20"/>
          <w:szCs w:val="20"/>
        </w:rPr>
        <w:tab/>
      </w:r>
      <w:r w:rsidRPr="00E80497">
        <w:rPr>
          <w:rFonts w:ascii="Arial" w:hAnsi="Arial" w:cs="Arial"/>
          <w:sz w:val="20"/>
          <w:szCs w:val="20"/>
        </w:rPr>
        <w:tab/>
        <w:t>[</w:t>
      </w:r>
      <w:r w:rsidRPr="0013446D">
        <w:rPr>
          <w:rFonts w:ascii="Arial" w:hAnsi="Arial" w:cs="Arial"/>
          <w:sz w:val="20"/>
          <w:szCs w:val="20"/>
          <w:highlight w:val="yellow"/>
        </w:rPr>
        <w:t>Name</w:t>
      </w:r>
      <w:r w:rsidRPr="00E80497">
        <w:rPr>
          <w:rFonts w:ascii="Arial" w:hAnsi="Arial" w:cs="Arial"/>
          <w:sz w:val="20"/>
          <w:szCs w:val="20"/>
        </w:rPr>
        <w:t>]</w:t>
      </w:r>
    </w:p>
    <w:p w14:paraId="3BA43B44" w14:textId="052B5B96" w:rsidR="00753F64" w:rsidRPr="00E80497" w:rsidRDefault="0013446D" w:rsidP="00753F64">
      <w:pPr>
        <w:rPr>
          <w:rFonts w:ascii="Arial" w:hAnsi="Arial" w:cs="Arial"/>
          <w:sz w:val="20"/>
          <w:szCs w:val="20"/>
        </w:rPr>
      </w:pPr>
      <w:r>
        <w:rPr>
          <w:rFonts w:ascii="Arial" w:hAnsi="Arial" w:cs="Arial"/>
          <w:sz w:val="20"/>
          <w:szCs w:val="20"/>
        </w:rPr>
        <w:t>[</w:t>
      </w:r>
      <w:r w:rsidRPr="0013446D">
        <w:rPr>
          <w:rFonts w:ascii="Arial" w:hAnsi="Arial" w:cs="Arial"/>
          <w:sz w:val="20"/>
          <w:szCs w:val="20"/>
          <w:highlight w:val="yellow"/>
        </w:rPr>
        <w:t>Funktion</w:t>
      </w:r>
      <w:r>
        <w:rPr>
          <w:rFonts w:ascii="Arial" w:hAnsi="Arial" w:cs="Arial"/>
          <w:sz w:val="20"/>
          <w:szCs w:val="20"/>
        </w:rPr>
        <w:t>]</w:t>
      </w:r>
      <w:r w:rsidR="00753F64" w:rsidRPr="00E80497">
        <w:rPr>
          <w:rFonts w:ascii="Arial" w:hAnsi="Arial" w:cs="Arial"/>
          <w:sz w:val="20"/>
          <w:szCs w:val="20"/>
        </w:rPr>
        <w:tab/>
      </w:r>
      <w:r w:rsidR="00753F64" w:rsidRPr="00E80497">
        <w:rPr>
          <w:rFonts w:ascii="Arial" w:hAnsi="Arial" w:cs="Arial"/>
          <w:sz w:val="20"/>
          <w:szCs w:val="20"/>
        </w:rPr>
        <w:tab/>
      </w:r>
      <w:r w:rsidR="00753F64" w:rsidRPr="00E80497">
        <w:rPr>
          <w:rFonts w:ascii="Arial" w:hAnsi="Arial" w:cs="Arial"/>
          <w:sz w:val="20"/>
          <w:szCs w:val="20"/>
        </w:rPr>
        <w:tab/>
      </w:r>
      <w:r w:rsidR="00753F64" w:rsidRPr="00E80497">
        <w:rPr>
          <w:rFonts w:ascii="Arial" w:hAnsi="Arial" w:cs="Arial"/>
          <w:sz w:val="20"/>
          <w:szCs w:val="20"/>
        </w:rPr>
        <w:tab/>
      </w:r>
      <w:r w:rsidR="008F4657">
        <w:rPr>
          <w:rFonts w:ascii="Arial" w:hAnsi="Arial" w:cs="Arial"/>
          <w:sz w:val="20"/>
          <w:szCs w:val="20"/>
        </w:rPr>
        <w:tab/>
      </w:r>
      <w:r w:rsidR="008F4657">
        <w:rPr>
          <w:rFonts w:ascii="Arial" w:hAnsi="Arial" w:cs="Arial"/>
          <w:sz w:val="20"/>
          <w:szCs w:val="20"/>
        </w:rPr>
        <w:tab/>
      </w:r>
      <w:r>
        <w:rPr>
          <w:rFonts w:ascii="Arial" w:hAnsi="Arial" w:cs="Arial"/>
          <w:sz w:val="20"/>
          <w:szCs w:val="20"/>
        </w:rPr>
        <w:t>[</w:t>
      </w:r>
      <w:r w:rsidRPr="0013446D">
        <w:rPr>
          <w:rFonts w:ascii="Arial" w:hAnsi="Arial" w:cs="Arial"/>
          <w:sz w:val="20"/>
          <w:szCs w:val="20"/>
          <w:highlight w:val="yellow"/>
        </w:rPr>
        <w:t>Funktion</w:t>
      </w:r>
      <w:r>
        <w:rPr>
          <w:rFonts w:ascii="Arial" w:hAnsi="Arial" w:cs="Arial"/>
          <w:sz w:val="20"/>
          <w:szCs w:val="20"/>
        </w:rPr>
        <w:t>]</w:t>
      </w:r>
    </w:p>
    <w:p w14:paraId="26827520" w14:textId="0EEB1B41" w:rsidR="009A15DE" w:rsidRPr="00EB535F" w:rsidRDefault="00EB535F">
      <w:pPr>
        <w:rPr>
          <w:rFonts w:ascii="Arial" w:hAnsi="Arial" w:cs="Arial"/>
          <w:sz w:val="20"/>
          <w:szCs w:val="20"/>
        </w:rPr>
      </w:pPr>
      <w:r w:rsidRPr="00EB535F">
        <w:rPr>
          <w:rFonts w:ascii="Arial" w:hAnsi="Arial" w:cs="Arial"/>
          <w:sz w:val="20"/>
          <w:szCs w:val="20"/>
        </w:rPr>
        <w:t>[</w:t>
      </w:r>
      <w:r w:rsidRPr="00EB535F">
        <w:rPr>
          <w:rFonts w:ascii="Arial" w:hAnsi="Arial" w:cs="Arial"/>
          <w:sz w:val="20"/>
          <w:szCs w:val="20"/>
          <w:highlight w:val="yellow"/>
        </w:rPr>
        <w:t>Firma</w:t>
      </w:r>
      <w:r w:rsidRPr="00EB535F">
        <w:rPr>
          <w:rFonts w:ascii="Arial" w:hAnsi="Arial" w:cs="Arial"/>
          <w:sz w:val="20"/>
          <w:szCs w:val="20"/>
        </w:rPr>
        <w:t>]</w:t>
      </w:r>
      <w:r w:rsidRPr="00EB535F">
        <w:rPr>
          <w:rFonts w:ascii="Arial" w:hAnsi="Arial" w:cs="Arial"/>
          <w:sz w:val="20"/>
          <w:szCs w:val="20"/>
        </w:rPr>
        <w:tab/>
      </w:r>
      <w:r w:rsidRPr="00EB535F">
        <w:rPr>
          <w:rFonts w:ascii="Arial" w:hAnsi="Arial" w:cs="Arial"/>
          <w:sz w:val="20"/>
          <w:szCs w:val="20"/>
        </w:rPr>
        <w:tab/>
      </w:r>
      <w:r w:rsidRPr="00EB535F">
        <w:rPr>
          <w:rFonts w:ascii="Arial" w:hAnsi="Arial" w:cs="Arial"/>
          <w:sz w:val="20"/>
          <w:szCs w:val="20"/>
        </w:rPr>
        <w:tab/>
      </w:r>
      <w:r w:rsidRPr="00EB535F">
        <w:rPr>
          <w:rFonts w:ascii="Arial" w:hAnsi="Arial" w:cs="Arial"/>
          <w:sz w:val="20"/>
          <w:szCs w:val="20"/>
        </w:rPr>
        <w:tab/>
      </w:r>
      <w:r w:rsidRPr="00EB535F">
        <w:rPr>
          <w:rFonts w:ascii="Arial" w:hAnsi="Arial" w:cs="Arial"/>
          <w:sz w:val="20"/>
          <w:szCs w:val="20"/>
        </w:rPr>
        <w:tab/>
      </w:r>
      <w:r w:rsidRPr="00EB535F">
        <w:rPr>
          <w:rFonts w:ascii="Arial" w:hAnsi="Arial" w:cs="Arial"/>
          <w:sz w:val="20"/>
          <w:szCs w:val="20"/>
        </w:rPr>
        <w:tab/>
      </w:r>
      <w:r>
        <w:rPr>
          <w:rFonts w:ascii="Arial" w:hAnsi="Arial" w:cs="Arial"/>
          <w:sz w:val="20"/>
          <w:szCs w:val="20"/>
        </w:rPr>
        <w:tab/>
      </w:r>
      <w:r w:rsidRPr="00EB535F">
        <w:rPr>
          <w:rFonts w:ascii="Arial" w:hAnsi="Arial" w:cs="Arial"/>
          <w:sz w:val="20"/>
          <w:szCs w:val="20"/>
        </w:rPr>
        <w:t>[</w:t>
      </w:r>
      <w:r w:rsidRPr="00EB535F">
        <w:rPr>
          <w:rFonts w:ascii="Arial" w:hAnsi="Arial" w:cs="Arial"/>
          <w:sz w:val="20"/>
          <w:szCs w:val="20"/>
          <w:highlight w:val="yellow"/>
        </w:rPr>
        <w:t>Firma</w:t>
      </w:r>
      <w:r w:rsidRPr="00EB535F">
        <w:rPr>
          <w:rFonts w:ascii="Arial" w:hAnsi="Arial" w:cs="Arial"/>
          <w:sz w:val="20"/>
          <w:szCs w:val="20"/>
        </w:rPr>
        <w:t>]</w:t>
      </w:r>
    </w:p>
    <w:p w14:paraId="75D402CC" w14:textId="77777777" w:rsidR="00753F64" w:rsidRPr="00E80497" w:rsidRDefault="00753F64">
      <w:pPr>
        <w:rPr>
          <w:rFonts w:ascii="Arial" w:hAnsi="Arial" w:cs="Arial"/>
        </w:rPr>
      </w:pPr>
    </w:p>
    <w:p w14:paraId="617C3276" w14:textId="77777777" w:rsidR="00753F64" w:rsidRPr="00E80497" w:rsidRDefault="00753F64">
      <w:pPr>
        <w:rPr>
          <w:rFonts w:ascii="Arial" w:hAnsi="Arial" w:cs="Arial"/>
        </w:rPr>
      </w:pPr>
    </w:p>
    <w:p w14:paraId="74A8B780" w14:textId="77777777" w:rsidR="00753F64" w:rsidRPr="00E80497" w:rsidRDefault="00753F64">
      <w:pPr>
        <w:rPr>
          <w:rFonts w:ascii="Arial" w:hAnsi="Arial" w:cs="Arial"/>
        </w:rPr>
      </w:pPr>
    </w:p>
    <w:p w14:paraId="07949327" w14:textId="77777777" w:rsidR="00753F64" w:rsidRPr="00E80497" w:rsidRDefault="00753F64">
      <w:pPr>
        <w:rPr>
          <w:rFonts w:ascii="Arial" w:hAnsi="Arial" w:cs="Arial"/>
        </w:rPr>
        <w:sectPr w:rsidR="00753F64" w:rsidRPr="00E80497" w:rsidSect="00513101">
          <w:footerReference w:type="default" r:id="rId10"/>
          <w:pgSz w:w="11906" w:h="16838"/>
          <w:pgMar w:top="1417" w:right="1417" w:bottom="1134" w:left="1417" w:header="708" w:footer="350" w:gutter="0"/>
          <w:cols w:space="708"/>
          <w:docGrid w:linePitch="360"/>
        </w:sectPr>
      </w:pPr>
    </w:p>
    <w:p w14:paraId="69DDF723" w14:textId="3FCF6B16" w:rsidR="009A15DE" w:rsidRDefault="009A15DE">
      <w:pPr>
        <w:pStyle w:val="berschrift1"/>
        <w:numPr>
          <w:ilvl w:val="0"/>
          <w:numId w:val="0"/>
        </w:numPr>
        <w:rPr>
          <w:rFonts w:cs="Arial"/>
        </w:rPr>
      </w:pPr>
      <w:bookmarkStart w:id="61" w:name="_Toc473264046"/>
      <w:bookmarkStart w:id="62" w:name="_Toc476996466"/>
      <w:r w:rsidRPr="00E80497">
        <w:rPr>
          <w:rFonts w:cs="Arial"/>
        </w:rPr>
        <w:lastRenderedPageBreak/>
        <w:t>Anlage 1 zum AV-Vertrag: Unterauftragsverhältnis beim Auftragnehmer zum Zeitpunkt der Auftragsvergabe</w:t>
      </w:r>
      <w:bookmarkEnd w:id="61"/>
      <w:bookmarkEnd w:id="62"/>
    </w:p>
    <w:p w14:paraId="134BFCF7" w14:textId="77777777" w:rsidR="0041086C" w:rsidRPr="003C32E2" w:rsidRDefault="0041086C" w:rsidP="004D67EB"/>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16"/>
        <w:gridCol w:w="3036"/>
        <w:gridCol w:w="4018"/>
        <w:gridCol w:w="2973"/>
      </w:tblGrid>
      <w:tr w:rsidR="0041086C" w:rsidRPr="00E80497" w14:paraId="268EA8DB" w14:textId="77777777" w:rsidTr="003C32E2">
        <w:trPr>
          <w:tblHeader/>
        </w:trPr>
        <w:tc>
          <w:tcPr>
            <w:tcW w:w="3716" w:type="dxa"/>
            <w:vAlign w:val="center"/>
          </w:tcPr>
          <w:p w14:paraId="2A453612" w14:textId="77777777" w:rsidR="0041086C" w:rsidRPr="00E80497" w:rsidRDefault="0041086C" w:rsidP="00640898">
            <w:pPr>
              <w:jc w:val="center"/>
              <w:rPr>
                <w:rFonts w:ascii="Arial" w:hAnsi="Arial" w:cs="Arial"/>
                <w:b/>
                <w:highlight w:val="yellow"/>
              </w:rPr>
            </w:pPr>
            <w:r w:rsidRPr="00E80497">
              <w:rPr>
                <w:rFonts w:ascii="Arial" w:hAnsi="Arial" w:cs="Arial"/>
                <w:b/>
              </w:rPr>
              <w:t>Name und Anschrift des Unterauftragnehmers</w:t>
            </w:r>
          </w:p>
        </w:tc>
        <w:tc>
          <w:tcPr>
            <w:tcW w:w="3036" w:type="dxa"/>
            <w:vAlign w:val="center"/>
          </w:tcPr>
          <w:p w14:paraId="3C381819" w14:textId="77777777" w:rsidR="0041086C" w:rsidRPr="00E80497" w:rsidRDefault="0041086C" w:rsidP="00640898">
            <w:pPr>
              <w:jc w:val="center"/>
              <w:rPr>
                <w:rFonts w:ascii="Arial" w:hAnsi="Arial" w:cs="Arial"/>
                <w:b/>
                <w:highlight w:val="yellow"/>
              </w:rPr>
            </w:pPr>
            <w:r w:rsidRPr="00E80497">
              <w:rPr>
                <w:rFonts w:ascii="Arial" w:hAnsi="Arial" w:cs="Arial"/>
                <w:b/>
              </w:rPr>
              <w:t>Beschreibung der Teilleistungen</w:t>
            </w:r>
          </w:p>
        </w:tc>
        <w:tc>
          <w:tcPr>
            <w:tcW w:w="4018" w:type="dxa"/>
            <w:vAlign w:val="center"/>
          </w:tcPr>
          <w:p w14:paraId="4F013C77" w14:textId="77777777" w:rsidR="0041086C" w:rsidRPr="00E80497" w:rsidRDefault="0041086C" w:rsidP="00640898">
            <w:pPr>
              <w:jc w:val="center"/>
              <w:rPr>
                <w:rFonts w:ascii="Arial" w:hAnsi="Arial" w:cs="Arial"/>
                <w:b/>
              </w:rPr>
            </w:pPr>
            <w:r w:rsidRPr="00E80497">
              <w:rPr>
                <w:rFonts w:ascii="Arial" w:hAnsi="Arial" w:cs="Arial"/>
                <w:b/>
              </w:rPr>
              <w:t>Ort der Leistungserbringung</w:t>
            </w:r>
          </w:p>
        </w:tc>
        <w:tc>
          <w:tcPr>
            <w:tcW w:w="2973" w:type="dxa"/>
          </w:tcPr>
          <w:p w14:paraId="7D7982B5" w14:textId="77777777" w:rsidR="0041086C" w:rsidRDefault="0041086C" w:rsidP="00640898">
            <w:pPr>
              <w:jc w:val="center"/>
              <w:rPr>
                <w:rFonts w:ascii="Arial" w:hAnsi="Arial" w:cs="Arial"/>
                <w:b/>
              </w:rPr>
            </w:pPr>
            <w:r>
              <w:rPr>
                <w:rFonts w:ascii="Arial" w:hAnsi="Arial" w:cs="Arial"/>
                <w:b/>
              </w:rPr>
              <w:t>Im Fall der Datenverarbeitung in einem unsicheren Drittland:</w:t>
            </w:r>
          </w:p>
          <w:p w14:paraId="39986605" w14:textId="7D54770F" w:rsidR="0041086C" w:rsidRPr="00E80497" w:rsidRDefault="0041086C" w:rsidP="00640898">
            <w:pPr>
              <w:jc w:val="center"/>
              <w:rPr>
                <w:rFonts w:ascii="Arial" w:hAnsi="Arial" w:cs="Arial"/>
                <w:b/>
              </w:rPr>
            </w:pPr>
            <w:r>
              <w:rPr>
                <w:rFonts w:ascii="Arial" w:hAnsi="Arial" w:cs="Arial"/>
                <w:b/>
              </w:rPr>
              <w:t>Art der vorgesehenen „geeigneten Garantien“ i.S.v. Art. 46 DS</w:t>
            </w:r>
            <w:r w:rsidR="00726984">
              <w:rPr>
                <w:rFonts w:ascii="Arial" w:hAnsi="Arial" w:cs="Arial"/>
                <w:b/>
              </w:rPr>
              <w:t>-</w:t>
            </w:r>
            <w:r>
              <w:rPr>
                <w:rFonts w:ascii="Arial" w:hAnsi="Arial" w:cs="Arial"/>
                <w:b/>
              </w:rPr>
              <w:t>GVO</w:t>
            </w:r>
          </w:p>
        </w:tc>
      </w:tr>
      <w:tr w:rsidR="0041086C" w:rsidRPr="00E80497" w14:paraId="7520BA09" w14:textId="77777777" w:rsidTr="003C32E2">
        <w:tc>
          <w:tcPr>
            <w:tcW w:w="3716" w:type="dxa"/>
            <w:vAlign w:val="center"/>
          </w:tcPr>
          <w:p w14:paraId="49F0A7A2" w14:textId="77777777" w:rsidR="0041086C" w:rsidRPr="00E80497" w:rsidRDefault="0041086C" w:rsidP="00640898">
            <w:pPr>
              <w:jc w:val="center"/>
              <w:rPr>
                <w:rFonts w:ascii="Arial" w:hAnsi="Arial" w:cs="Arial"/>
              </w:rPr>
            </w:pPr>
          </w:p>
        </w:tc>
        <w:tc>
          <w:tcPr>
            <w:tcW w:w="3036" w:type="dxa"/>
            <w:vAlign w:val="center"/>
          </w:tcPr>
          <w:p w14:paraId="305BD608" w14:textId="77777777" w:rsidR="0041086C" w:rsidRPr="00E80497" w:rsidRDefault="0041086C" w:rsidP="00640898">
            <w:pPr>
              <w:jc w:val="center"/>
              <w:rPr>
                <w:rFonts w:ascii="Arial" w:hAnsi="Arial" w:cs="Arial"/>
              </w:rPr>
            </w:pPr>
          </w:p>
        </w:tc>
        <w:tc>
          <w:tcPr>
            <w:tcW w:w="4018" w:type="dxa"/>
            <w:vAlign w:val="center"/>
          </w:tcPr>
          <w:p w14:paraId="4E2EC520" w14:textId="77777777" w:rsidR="0041086C" w:rsidRPr="00E80497" w:rsidRDefault="0041086C" w:rsidP="00640898">
            <w:pPr>
              <w:jc w:val="center"/>
              <w:rPr>
                <w:rFonts w:ascii="Arial" w:hAnsi="Arial" w:cs="Arial"/>
              </w:rPr>
            </w:pPr>
          </w:p>
        </w:tc>
        <w:tc>
          <w:tcPr>
            <w:tcW w:w="2973" w:type="dxa"/>
          </w:tcPr>
          <w:p w14:paraId="734D3CC1" w14:textId="77777777" w:rsidR="0041086C" w:rsidRPr="00E80497" w:rsidRDefault="0041086C" w:rsidP="00640898">
            <w:pPr>
              <w:jc w:val="center"/>
              <w:rPr>
                <w:rFonts w:ascii="Arial" w:hAnsi="Arial" w:cs="Arial"/>
              </w:rPr>
            </w:pPr>
          </w:p>
        </w:tc>
      </w:tr>
      <w:tr w:rsidR="0041086C" w:rsidRPr="00E80497" w14:paraId="3DD3D586" w14:textId="77777777" w:rsidTr="003C32E2">
        <w:tc>
          <w:tcPr>
            <w:tcW w:w="3716" w:type="dxa"/>
          </w:tcPr>
          <w:p w14:paraId="038DEA47" w14:textId="77777777" w:rsidR="0041086C" w:rsidRPr="00E80497" w:rsidRDefault="0041086C" w:rsidP="00640898">
            <w:pPr>
              <w:rPr>
                <w:rFonts w:ascii="Arial" w:hAnsi="Arial" w:cs="Arial"/>
              </w:rPr>
            </w:pPr>
          </w:p>
        </w:tc>
        <w:tc>
          <w:tcPr>
            <w:tcW w:w="3036" w:type="dxa"/>
          </w:tcPr>
          <w:p w14:paraId="766154C5" w14:textId="77777777" w:rsidR="0041086C" w:rsidRPr="00E80497" w:rsidRDefault="0041086C" w:rsidP="00640898">
            <w:pPr>
              <w:rPr>
                <w:rFonts w:ascii="Arial" w:hAnsi="Arial" w:cs="Arial"/>
              </w:rPr>
            </w:pPr>
          </w:p>
        </w:tc>
        <w:tc>
          <w:tcPr>
            <w:tcW w:w="4018" w:type="dxa"/>
          </w:tcPr>
          <w:p w14:paraId="0EFE0580" w14:textId="77777777" w:rsidR="0041086C" w:rsidRPr="00E80497" w:rsidRDefault="0041086C" w:rsidP="00640898">
            <w:pPr>
              <w:rPr>
                <w:rFonts w:ascii="Arial" w:hAnsi="Arial" w:cs="Arial"/>
              </w:rPr>
            </w:pPr>
          </w:p>
        </w:tc>
        <w:tc>
          <w:tcPr>
            <w:tcW w:w="2973" w:type="dxa"/>
          </w:tcPr>
          <w:p w14:paraId="4225C3C3" w14:textId="77777777" w:rsidR="0041086C" w:rsidRPr="00E80497" w:rsidRDefault="0041086C" w:rsidP="00640898">
            <w:pPr>
              <w:rPr>
                <w:rFonts w:ascii="Arial" w:hAnsi="Arial" w:cs="Arial"/>
              </w:rPr>
            </w:pPr>
          </w:p>
        </w:tc>
      </w:tr>
    </w:tbl>
    <w:p w14:paraId="035EEDDC" w14:textId="77777777" w:rsidR="009A15DE" w:rsidRPr="00E80497" w:rsidRDefault="009A15DE">
      <w:pPr>
        <w:rPr>
          <w:rFonts w:ascii="Arial" w:hAnsi="Arial" w:cs="Arial"/>
        </w:rPr>
      </w:pPr>
    </w:p>
    <w:p w14:paraId="13A0F0FC" w14:textId="77777777" w:rsidR="009A15DE" w:rsidRPr="00E80497" w:rsidRDefault="009A15DE">
      <w:pPr>
        <w:rPr>
          <w:rFonts w:ascii="Arial" w:hAnsi="Arial" w:cs="Arial"/>
        </w:rPr>
      </w:pPr>
    </w:p>
    <w:p w14:paraId="20499E7C" w14:textId="77777777" w:rsidR="009A15DE" w:rsidRPr="00E80497" w:rsidRDefault="009A15DE">
      <w:pPr>
        <w:rPr>
          <w:rFonts w:ascii="Arial" w:hAnsi="Arial" w:cs="Arial"/>
        </w:rPr>
      </w:pPr>
    </w:p>
    <w:p w14:paraId="4351B198" w14:textId="77777777" w:rsidR="009A15DE" w:rsidRPr="00E80497" w:rsidRDefault="009A15DE">
      <w:pPr>
        <w:rPr>
          <w:rFonts w:ascii="Arial" w:hAnsi="Arial" w:cs="Arial"/>
        </w:rPr>
        <w:sectPr w:rsidR="009A15DE" w:rsidRPr="00E80497">
          <w:headerReference w:type="default" r:id="rId11"/>
          <w:pgSz w:w="16838" w:h="11906" w:orient="landscape"/>
          <w:pgMar w:top="1417" w:right="1134" w:bottom="1417" w:left="1417" w:header="708" w:footer="708" w:gutter="0"/>
          <w:lnNumType w:countBy="1"/>
          <w:cols w:space="708"/>
          <w:docGrid w:linePitch="360"/>
        </w:sectPr>
      </w:pPr>
    </w:p>
    <w:p w14:paraId="3016F70D" w14:textId="57D7CDEB" w:rsidR="009A15DE" w:rsidRPr="00E80497" w:rsidRDefault="009A15DE">
      <w:pPr>
        <w:pStyle w:val="berschrift1"/>
        <w:numPr>
          <w:ilvl w:val="0"/>
          <w:numId w:val="0"/>
        </w:numPr>
        <w:spacing w:line="264" w:lineRule="auto"/>
        <w:rPr>
          <w:rFonts w:cs="Arial"/>
        </w:rPr>
      </w:pPr>
      <w:bookmarkStart w:id="63" w:name="_Toc473264048"/>
      <w:bookmarkStart w:id="64" w:name="_Toc476996468"/>
      <w:r w:rsidRPr="00E80497">
        <w:rPr>
          <w:rFonts w:cs="Arial"/>
        </w:rPr>
        <w:lastRenderedPageBreak/>
        <w:t>Anlage 2 zum AV-Vertrag: Nachweis der allgemeinen technischen und organisatorischen Maßnahmen</w:t>
      </w:r>
      <w:bookmarkEnd w:id="63"/>
      <w:bookmarkEnd w:id="64"/>
    </w:p>
    <w:p w14:paraId="7C107799" w14:textId="77777777" w:rsidR="009A15DE" w:rsidRPr="00E80497" w:rsidRDefault="009A15DE">
      <w:pPr>
        <w:spacing w:line="264" w:lineRule="auto"/>
        <w:rPr>
          <w:rFonts w:ascii="Arial" w:hAnsi="Arial" w:cs="Arial"/>
        </w:rPr>
      </w:pPr>
    </w:p>
    <w:p w14:paraId="1EC92C88" w14:textId="77777777" w:rsidR="009A15DE" w:rsidRPr="00E80497" w:rsidRDefault="009A15DE">
      <w:pPr>
        <w:pStyle w:val="berschrift3"/>
        <w:numPr>
          <w:ilvl w:val="0"/>
          <w:numId w:val="0"/>
        </w:numPr>
        <w:spacing w:line="264" w:lineRule="auto"/>
        <w:rPr>
          <w:rFonts w:ascii="Arial" w:hAnsi="Arial" w:cs="Arial"/>
        </w:rPr>
      </w:pPr>
      <w:bookmarkStart w:id="65" w:name="_Toc374987726"/>
      <w:bookmarkStart w:id="66" w:name="_Toc384031400"/>
      <w:bookmarkStart w:id="67" w:name="_Toc476996469"/>
      <w:r w:rsidRPr="00E80497">
        <w:rPr>
          <w:rFonts w:ascii="Arial" w:hAnsi="Arial" w:cs="Arial"/>
        </w:rPr>
        <w:t>1) Zutrittskontrolle</w:t>
      </w:r>
      <w:bookmarkEnd w:id="65"/>
      <w:bookmarkEnd w:id="66"/>
      <w:bookmarkEnd w:id="67"/>
    </w:p>
    <w:p w14:paraId="26BE324D" w14:textId="77777777" w:rsidR="009A15DE" w:rsidRPr="00E80497" w:rsidRDefault="009A15DE">
      <w:pPr>
        <w:pStyle w:val="Listenabsatz1"/>
        <w:numPr>
          <w:ilvl w:val="0"/>
          <w:numId w:val="35"/>
        </w:numPr>
        <w:spacing w:line="264" w:lineRule="auto"/>
        <w:rPr>
          <w:rFonts w:cs="Arial"/>
        </w:rPr>
      </w:pPr>
      <w:bookmarkStart w:id="68" w:name="_Toc374987727"/>
      <w:r w:rsidRPr="00E80497">
        <w:rPr>
          <w:rFonts w:cs="Arial"/>
        </w:rPr>
        <w:t>Es sind keine Maßnahmen zur Zutrittskontrolle erforderlich, weil ...</w:t>
      </w:r>
    </w:p>
    <w:p w14:paraId="699C8618" w14:textId="77777777" w:rsidR="009A15DE" w:rsidRPr="00E80497" w:rsidRDefault="009A15DE">
      <w:pPr>
        <w:pStyle w:val="Listenabsatz1"/>
        <w:numPr>
          <w:ilvl w:val="0"/>
          <w:numId w:val="35"/>
        </w:numPr>
        <w:spacing w:line="264" w:lineRule="auto"/>
        <w:rPr>
          <w:rFonts w:cs="Arial"/>
        </w:rPr>
      </w:pPr>
      <w:r w:rsidRPr="00E80497">
        <w:rPr>
          <w:rFonts w:cs="Arial"/>
        </w:rPr>
        <w:t>Es existieren keine Maßnahmen zur Zutrittskontrolle, weil ...</w:t>
      </w:r>
    </w:p>
    <w:p w14:paraId="34D1238E" w14:textId="77777777" w:rsidR="009A15DE" w:rsidRPr="00E80497" w:rsidRDefault="009A15DE">
      <w:pPr>
        <w:pStyle w:val="Listenabsatz1"/>
        <w:numPr>
          <w:ilvl w:val="0"/>
          <w:numId w:val="35"/>
        </w:numPr>
        <w:spacing w:line="264" w:lineRule="auto"/>
        <w:rPr>
          <w:rFonts w:cs="Arial"/>
        </w:rPr>
      </w:pPr>
      <w:r w:rsidRPr="00E80497">
        <w:rPr>
          <w:rFonts w:cs="Arial"/>
        </w:rPr>
        <w:t>Es existieren folgende Maßnahmen zur Zutrittskontrolle:</w:t>
      </w:r>
    </w:p>
    <w:p w14:paraId="564DDA72" w14:textId="77777777" w:rsidR="009A15DE" w:rsidRPr="00E80497" w:rsidRDefault="009A15DE">
      <w:pPr>
        <w:pStyle w:val="Listenabsatz1"/>
        <w:numPr>
          <w:ilvl w:val="0"/>
          <w:numId w:val="36"/>
        </w:numPr>
        <w:spacing w:line="264" w:lineRule="auto"/>
        <w:rPr>
          <w:rFonts w:cs="Arial"/>
        </w:rPr>
      </w:pPr>
      <w:r w:rsidRPr="00E80497">
        <w:rPr>
          <w:rFonts w:cs="Arial"/>
        </w:rPr>
        <w:t>…</w:t>
      </w:r>
    </w:p>
    <w:p w14:paraId="03C23BC8" w14:textId="77777777" w:rsidR="009A15DE" w:rsidRPr="00E80497" w:rsidRDefault="009A15DE">
      <w:pPr>
        <w:pStyle w:val="Listenabsatz1"/>
        <w:numPr>
          <w:ilvl w:val="0"/>
          <w:numId w:val="36"/>
        </w:numPr>
        <w:spacing w:line="264" w:lineRule="auto"/>
        <w:rPr>
          <w:rFonts w:cs="Arial"/>
        </w:rPr>
      </w:pPr>
      <w:r w:rsidRPr="00E80497">
        <w:rPr>
          <w:rFonts w:cs="Arial"/>
        </w:rPr>
        <w:t>…</w:t>
      </w:r>
    </w:p>
    <w:p w14:paraId="4D7C1E81" w14:textId="77777777" w:rsidR="009A15DE" w:rsidRPr="00E80497" w:rsidRDefault="009A15DE">
      <w:pPr>
        <w:pStyle w:val="Listenabsatz1"/>
        <w:numPr>
          <w:ilvl w:val="0"/>
          <w:numId w:val="36"/>
        </w:numPr>
        <w:spacing w:line="264" w:lineRule="auto"/>
        <w:rPr>
          <w:rFonts w:cs="Arial"/>
        </w:rPr>
      </w:pPr>
      <w:r w:rsidRPr="00E80497">
        <w:rPr>
          <w:rFonts w:cs="Arial"/>
        </w:rPr>
        <w:t>…</w:t>
      </w:r>
    </w:p>
    <w:p w14:paraId="2DAB1335" w14:textId="77777777" w:rsidR="009A15DE" w:rsidRPr="00E80497" w:rsidRDefault="009A15DE">
      <w:pPr>
        <w:pStyle w:val="Listenabsatz1"/>
        <w:spacing w:line="264" w:lineRule="auto"/>
        <w:ind w:left="0"/>
        <w:rPr>
          <w:rFonts w:cs="Arial"/>
        </w:rPr>
      </w:pPr>
    </w:p>
    <w:p w14:paraId="170C91A7" w14:textId="77777777" w:rsidR="009A15DE" w:rsidRPr="00E80497" w:rsidRDefault="009A15DE">
      <w:pPr>
        <w:pStyle w:val="berschrift3"/>
        <w:numPr>
          <w:ilvl w:val="0"/>
          <w:numId w:val="0"/>
        </w:numPr>
        <w:spacing w:line="264" w:lineRule="auto"/>
        <w:rPr>
          <w:rFonts w:ascii="Arial" w:hAnsi="Arial" w:cs="Arial"/>
        </w:rPr>
      </w:pPr>
      <w:bookmarkStart w:id="69" w:name="_Toc384031401"/>
      <w:bookmarkStart w:id="70" w:name="_Toc476996470"/>
      <w:r w:rsidRPr="00E80497">
        <w:rPr>
          <w:rFonts w:ascii="Arial" w:hAnsi="Arial" w:cs="Arial"/>
        </w:rPr>
        <w:t>2) Zugangskontrolle</w:t>
      </w:r>
      <w:bookmarkEnd w:id="68"/>
      <w:bookmarkEnd w:id="69"/>
      <w:bookmarkEnd w:id="70"/>
    </w:p>
    <w:p w14:paraId="583C6C63" w14:textId="77777777" w:rsidR="009A15DE" w:rsidRPr="00E80497" w:rsidRDefault="009A15DE">
      <w:pPr>
        <w:pStyle w:val="Listenabsatz1"/>
        <w:numPr>
          <w:ilvl w:val="0"/>
          <w:numId w:val="35"/>
        </w:numPr>
        <w:spacing w:line="264" w:lineRule="auto"/>
        <w:rPr>
          <w:rFonts w:cs="Arial"/>
        </w:rPr>
      </w:pPr>
      <w:bookmarkStart w:id="71" w:name="_Toc374987728"/>
      <w:r w:rsidRPr="00E80497">
        <w:rPr>
          <w:rFonts w:cs="Arial"/>
        </w:rPr>
        <w:t>Es sind keine Maßnahmen zur Zugangskontrolle</w:t>
      </w:r>
      <w:r w:rsidRPr="00E80497">
        <w:rPr>
          <w:rFonts w:cs="Arial"/>
          <w:b/>
        </w:rPr>
        <w:t xml:space="preserve"> </w:t>
      </w:r>
      <w:r w:rsidRPr="00E80497">
        <w:rPr>
          <w:rFonts w:cs="Arial"/>
        </w:rPr>
        <w:t>erforderlich, weil ...</w:t>
      </w:r>
    </w:p>
    <w:p w14:paraId="2116FF10" w14:textId="77777777" w:rsidR="009A15DE" w:rsidRPr="00E80497" w:rsidRDefault="009A15DE">
      <w:pPr>
        <w:pStyle w:val="Listenabsatz1"/>
        <w:numPr>
          <w:ilvl w:val="0"/>
          <w:numId w:val="35"/>
        </w:numPr>
        <w:spacing w:line="264" w:lineRule="auto"/>
        <w:rPr>
          <w:rFonts w:cs="Arial"/>
        </w:rPr>
      </w:pPr>
      <w:r w:rsidRPr="00E80497">
        <w:rPr>
          <w:rFonts w:cs="Arial"/>
        </w:rPr>
        <w:t>Es existieren keine Maßnahmen zur Zugangskontrolle, weil ...</w:t>
      </w:r>
    </w:p>
    <w:p w14:paraId="0A43CE46" w14:textId="77777777" w:rsidR="009A15DE" w:rsidRPr="00E80497" w:rsidRDefault="009A15DE">
      <w:pPr>
        <w:pStyle w:val="Listenabsatz1"/>
        <w:numPr>
          <w:ilvl w:val="0"/>
          <w:numId w:val="35"/>
        </w:numPr>
        <w:spacing w:line="264" w:lineRule="auto"/>
        <w:rPr>
          <w:rFonts w:cs="Arial"/>
        </w:rPr>
      </w:pPr>
      <w:r w:rsidRPr="00E80497">
        <w:rPr>
          <w:rFonts w:cs="Arial"/>
        </w:rPr>
        <w:t>Es existieren folgende Maßnahmen zur Zugangskontrolle:</w:t>
      </w:r>
    </w:p>
    <w:p w14:paraId="664D1584" w14:textId="77777777" w:rsidR="009A15DE" w:rsidRPr="00E80497" w:rsidRDefault="009A15DE">
      <w:pPr>
        <w:pStyle w:val="Listenabsatz1"/>
        <w:numPr>
          <w:ilvl w:val="0"/>
          <w:numId w:val="37"/>
        </w:numPr>
        <w:spacing w:line="264" w:lineRule="auto"/>
        <w:rPr>
          <w:rFonts w:cs="Arial"/>
        </w:rPr>
      </w:pPr>
      <w:r w:rsidRPr="00E80497">
        <w:rPr>
          <w:rFonts w:cs="Arial"/>
        </w:rPr>
        <w:t>…</w:t>
      </w:r>
    </w:p>
    <w:p w14:paraId="363F4ABC" w14:textId="77777777" w:rsidR="009A15DE" w:rsidRPr="00E80497" w:rsidRDefault="009A15DE">
      <w:pPr>
        <w:pStyle w:val="Listenabsatz1"/>
        <w:numPr>
          <w:ilvl w:val="0"/>
          <w:numId w:val="37"/>
        </w:numPr>
        <w:spacing w:line="264" w:lineRule="auto"/>
        <w:rPr>
          <w:rFonts w:cs="Arial"/>
        </w:rPr>
      </w:pPr>
      <w:r w:rsidRPr="00E80497">
        <w:rPr>
          <w:rFonts w:cs="Arial"/>
        </w:rPr>
        <w:t>…</w:t>
      </w:r>
    </w:p>
    <w:p w14:paraId="3522E9B6" w14:textId="77777777" w:rsidR="009A15DE" w:rsidRPr="00E80497" w:rsidRDefault="009A15DE">
      <w:pPr>
        <w:pStyle w:val="Listenabsatz1"/>
        <w:numPr>
          <w:ilvl w:val="0"/>
          <w:numId w:val="37"/>
        </w:numPr>
        <w:spacing w:line="264" w:lineRule="auto"/>
        <w:rPr>
          <w:rFonts w:cs="Arial"/>
        </w:rPr>
      </w:pPr>
      <w:r w:rsidRPr="00E80497">
        <w:rPr>
          <w:rFonts w:cs="Arial"/>
        </w:rPr>
        <w:t>…</w:t>
      </w:r>
    </w:p>
    <w:p w14:paraId="176CB5AC" w14:textId="77777777" w:rsidR="009A15DE" w:rsidRPr="00E80497" w:rsidRDefault="009A15DE">
      <w:pPr>
        <w:spacing w:line="264" w:lineRule="auto"/>
        <w:rPr>
          <w:rFonts w:ascii="Arial" w:hAnsi="Arial" w:cs="Arial"/>
        </w:rPr>
      </w:pPr>
    </w:p>
    <w:p w14:paraId="4082570F" w14:textId="77777777" w:rsidR="009A15DE" w:rsidRPr="00E80497" w:rsidRDefault="009A15DE">
      <w:pPr>
        <w:pStyle w:val="berschrift3"/>
        <w:numPr>
          <w:ilvl w:val="0"/>
          <w:numId w:val="0"/>
        </w:numPr>
        <w:spacing w:line="264" w:lineRule="auto"/>
        <w:rPr>
          <w:rFonts w:ascii="Arial" w:hAnsi="Arial" w:cs="Arial"/>
        </w:rPr>
      </w:pPr>
      <w:bookmarkStart w:id="72" w:name="_Toc384031402"/>
      <w:bookmarkStart w:id="73" w:name="_Toc476996471"/>
      <w:r w:rsidRPr="00E80497">
        <w:rPr>
          <w:rFonts w:ascii="Arial" w:hAnsi="Arial" w:cs="Arial"/>
        </w:rPr>
        <w:t>3) Zugriffskontrolle</w:t>
      </w:r>
      <w:bookmarkEnd w:id="71"/>
      <w:bookmarkEnd w:id="72"/>
      <w:bookmarkEnd w:id="73"/>
    </w:p>
    <w:p w14:paraId="6352B08A" w14:textId="77777777" w:rsidR="009A15DE" w:rsidRPr="00E80497" w:rsidRDefault="009A15DE">
      <w:pPr>
        <w:pStyle w:val="Listenabsatz1"/>
        <w:numPr>
          <w:ilvl w:val="0"/>
          <w:numId w:val="35"/>
        </w:numPr>
        <w:spacing w:line="264" w:lineRule="auto"/>
        <w:rPr>
          <w:rFonts w:cs="Arial"/>
        </w:rPr>
      </w:pPr>
      <w:r w:rsidRPr="00E80497">
        <w:rPr>
          <w:rFonts w:cs="Arial"/>
        </w:rPr>
        <w:t>Es sind keine Maßnahmen zur Zugriffskontrolle erforderlich, weil ...</w:t>
      </w:r>
    </w:p>
    <w:p w14:paraId="764B9305" w14:textId="77777777" w:rsidR="009A15DE" w:rsidRPr="00E80497" w:rsidRDefault="009A15DE">
      <w:pPr>
        <w:pStyle w:val="Listenabsatz1"/>
        <w:numPr>
          <w:ilvl w:val="0"/>
          <w:numId w:val="35"/>
        </w:numPr>
        <w:spacing w:line="264" w:lineRule="auto"/>
        <w:rPr>
          <w:rFonts w:cs="Arial"/>
        </w:rPr>
      </w:pPr>
      <w:r w:rsidRPr="00E80497">
        <w:rPr>
          <w:rFonts w:cs="Arial"/>
        </w:rPr>
        <w:t>Es existieren keine Maßnahmen zur Zugriffskontrolle, weil ...</w:t>
      </w:r>
    </w:p>
    <w:p w14:paraId="4C540E71" w14:textId="77777777" w:rsidR="009A15DE" w:rsidRPr="00E80497" w:rsidRDefault="009A15DE">
      <w:pPr>
        <w:pStyle w:val="Listenabsatz1"/>
        <w:numPr>
          <w:ilvl w:val="0"/>
          <w:numId w:val="35"/>
        </w:numPr>
        <w:spacing w:line="264" w:lineRule="auto"/>
        <w:rPr>
          <w:rFonts w:cs="Arial"/>
        </w:rPr>
      </w:pPr>
      <w:r w:rsidRPr="00E80497">
        <w:rPr>
          <w:rFonts w:cs="Arial"/>
        </w:rPr>
        <w:t>Es existieren folgende Maßnahmen zur Zugriffskontrolle:</w:t>
      </w:r>
    </w:p>
    <w:p w14:paraId="4FBAE6FB" w14:textId="77777777" w:rsidR="009A15DE" w:rsidRPr="00E80497" w:rsidRDefault="009A15DE">
      <w:pPr>
        <w:pStyle w:val="Listenabsatz1"/>
        <w:numPr>
          <w:ilvl w:val="0"/>
          <w:numId w:val="38"/>
        </w:numPr>
        <w:spacing w:line="264" w:lineRule="auto"/>
        <w:rPr>
          <w:rFonts w:cs="Arial"/>
        </w:rPr>
      </w:pPr>
      <w:r w:rsidRPr="00E80497">
        <w:rPr>
          <w:rFonts w:cs="Arial"/>
        </w:rPr>
        <w:t>…</w:t>
      </w:r>
    </w:p>
    <w:p w14:paraId="503C1488" w14:textId="77777777" w:rsidR="009A15DE" w:rsidRPr="00E80497" w:rsidRDefault="009A15DE">
      <w:pPr>
        <w:pStyle w:val="Listenabsatz1"/>
        <w:numPr>
          <w:ilvl w:val="0"/>
          <w:numId w:val="38"/>
        </w:numPr>
        <w:spacing w:line="264" w:lineRule="auto"/>
        <w:rPr>
          <w:rFonts w:cs="Arial"/>
        </w:rPr>
      </w:pPr>
      <w:r w:rsidRPr="00E80497">
        <w:rPr>
          <w:rFonts w:cs="Arial"/>
        </w:rPr>
        <w:t>…</w:t>
      </w:r>
    </w:p>
    <w:p w14:paraId="2BEC8E15" w14:textId="77777777" w:rsidR="009A15DE" w:rsidRPr="00E80497" w:rsidRDefault="009A15DE">
      <w:pPr>
        <w:pStyle w:val="Listenabsatz1"/>
        <w:numPr>
          <w:ilvl w:val="0"/>
          <w:numId w:val="38"/>
        </w:numPr>
        <w:spacing w:line="264" w:lineRule="auto"/>
        <w:rPr>
          <w:rFonts w:cs="Arial"/>
        </w:rPr>
      </w:pPr>
      <w:r w:rsidRPr="00E80497">
        <w:rPr>
          <w:rFonts w:cs="Arial"/>
        </w:rPr>
        <w:t>…</w:t>
      </w:r>
    </w:p>
    <w:p w14:paraId="2D138BF4" w14:textId="77777777" w:rsidR="009A15DE" w:rsidRPr="00E80497" w:rsidRDefault="009A15DE">
      <w:pPr>
        <w:spacing w:line="264" w:lineRule="auto"/>
        <w:rPr>
          <w:rFonts w:ascii="Arial" w:hAnsi="Arial" w:cs="Arial"/>
        </w:rPr>
      </w:pPr>
    </w:p>
    <w:p w14:paraId="61ECDEB0" w14:textId="77777777" w:rsidR="009A15DE" w:rsidRPr="00E80497" w:rsidRDefault="009A15DE">
      <w:pPr>
        <w:pStyle w:val="berschrift3"/>
        <w:numPr>
          <w:ilvl w:val="0"/>
          <w:numId w:val="0"/>
        </w:numPr>
        <w:spacing w:line="264" w:lineRule="auto"/>
        <w:rPr>
          <w:rFonts w:ascii="Arial" w:hAnsi="Arial" w:cs="Arial"/>
        </w:rPr>
      </w:pPr>
      <w:bookmarkStart w:id="74" w:name="_Toc374987729"/>
      <w:bookmarkStart w:id="75" w:name="_Toc384031403"/>
      <w:bookmarkStart w:id="76" w:name="_Toc476996472"/>
      <w:r w:rsidRPr="00E80497">
        <w:rPr>
          <w:rFonts w:ascii="Arial" w:hAnsi="Arial" w:cs="Arial"/>
        </w:rPr>
        <w:t>4) Weitergabekontrolle</w:t>
      </w:r>
      <w:bookmarkEnd w:id="74"/>
      <w:bookmarkEnd w:id="75"/>
      <w:bookmarkEnd w:id="76"/>
    </w:p>
    <w:p w14:paraId="5727F7FA" w14:textId="77777777" w:rsidR="009A15DE" w:rsidRPr="00E80497" w:rsidRDefault="009A15DE">
      <w:pPr>
        <w:pStyle w:val="Listenabsatz1"/>
        <w:numPr>
          <w:ilvl w:val="0"/>
          <w:numId w:val="35"/>
        </w:numPr>
        <w:spacing w:line="264" w:lineRule="auto"/>
        <w:rPr>
          <w:rFonts w:cs="Arial"/>
        </w:rPr>
      </w:pPr>
      <w:r w:rsidRPr="00E80497">
        <w:rPr>
          <w:rFonts w:cs="Arial"/>
        </w:rPr>
        <w:t>Es sind keine Maßnahmen zur Weitergabekontrolle erforderlich, weil ...</w:t>
      </w:r>
    </w:p>
    <w:p w14:paraId="33611D32" w14:textId="77777777" w:rsidR="009A15DE" w:rsidRPr="00E80497" w:rsidRDefault="009A15DE">
      <w:pPr>
        <w:pStyle w:val="Listenabsatz1"/>
        <w:numPr>
          <w:ilvl w:val="0"/>
          <w:numId w:val="35"/>
        </w:numPr>
        <w:spacing w:line="264" w:lineRule="auto"/>
        <w:rPr>
          <w:rFonts w:cs="Arial"/>
        </w:rPr>
      </w:pPr>
      <w:r w:rsidRPr="00E80497">
        <w:rPr>
          <w:rFonts w:cs="Arial"/>
        </w:rPr>
        <w:t>Es existieren keine Maßnahmen zur Weitergabekontrolle, weil ...</w:t>
      </w:r>
    </w:p>
    <w:p w14:paraId="2FA9C5CE" w14:textId="77777777" w:rsidR="009A15DE" w:rsidRPr="00E80497" w:rsidRDefault="009A15DE">
      <w:pPr>
        <w:pStyle w:val="Listenabsatz1"/>
        <w:numPr>
          <w:ilvl w:val="0"/>
          <w:numId w:val="35"/>
        </w:numPr>
        <w:spacing w:line="264" w:lineRule="auto"/>
        <w:rPr>
          <w:rFonts w:cs="Arial"/>
        </w:rPr>
      </w:pPr>
      <w:r w:rsidRPr="00E80497">
        <w:rPr>
          <w:rFonts w:cs="Arial"/>
        </w:rPr>
        <w:t>Es existieren folgende Maßnahmen zur Weitergabekontrolle:</w:t>
      </w:r>
    </w:p>
    <w:p w14:paraId="1F1643FC" w14:textId="77777777" w:rsidR="009A15DE" w:rsidRPr="00E80497" w:rsidRDefault="009A15DE">
      <w:pPr>
        <w:pStyle w:val="Listenabsatz1"/>
        <w:numPr>
          <w:ilvl w:val="0"/>
          <w:numId w:val="39"/>
        </w:numPr>
        <w:spacing w:line="264" w:lineRule="auto"/>
        <w:rPr>
          <w:rFonts w:cs="Arial"/>
        </w:rPr>
      </w:pPr>
      <w:r w:rsidRPr="00E80497">
        <w:rPr>
          <w:rFonts w:cs="Arial"/>
        </w:rPr>
        <w:t>…</w:t>
      </w:r>
    </w:p>
    <w:p w14:paraId="343ACD59" w14:textId="77777777" w:rsidR="009A15DE" w:rsidRPr="00E80497" w:rsidRDefault="009A15DE">
      <w:pPr>
        <w:pStyle w:val="Listenabsatz1"/>
        <w:numPr>
          <w:ilvl w:val="0"/>
          <w:numId w:val="39"/>
        </w:numPr>
        <w:spacing w:line="264" w:lineRule="auto"/>
        <w:rPr>
          <w:rFonts w:cs="Arial"/>
        </w:rPr>
      </w:pPr>
      <w:r w:rsidRPr="00E80497">
        <w:rPr>
          <w:rFonts w:cs="Arial"/>
        </w:rPr>
        <w:t>…</w:t>
      </w:r>
    </w:p>
    <w:p w14:paraId="4EE4AF04" w14:textId="77777777" w:rsidR="009A15DE" w:rsidRPr="00E80497" w:rsidRDefault="009A15DE">
      <w:pPr>
        <w:pStyle w:val="Listenabsatz1"/>
        <w:numPr>
          <w:ilvl w:val="0"/>
          <w:numId w:val="39"/>
        </w:numPr>
        <w:spacing w:line="264" w:lineRule="auto"/>
        <w:rPr>
          <w:rFonts w:cs="Arial"/>
        </w:rPr>
      </w:pPr>
      <w:r w:rsidRPr="00E80497">
        <w:rPr>
          <w:rFonts w:cs="Arial"/>
        </w:rPr>
        <w:t>…</w:t>
      </w:r>
    </w:p>
    <w:p w14:paraId="361B0492" w14:textId="77777777" w:rsidR="00524B1B" w:rsidRPr="00E80497" w:rsidRDefault="00524B1B">
      <w:pPr>
        <w:rPr>
          <w:rFonts w:ascii="Arial" w:hAnsi="Arial" w:cs="Arial"/>
        </w:rPr>
      </w:pPr>
      <w:r w:rsidRPr="00E80497">
        <w:rPr>
          <w:rFonts w:ascii="Arial" w:hAnsi="Arial" w:cs="Arial"/>
        </w:rPr>
        <w:br w:type="page"/>
      </w:r>
    </w:p>
    <w:p w14:paraId="458B1FE4" w14:textId="77777777" w:rsidR="009A15DE" w:rsidRPr="00E80497" w:rsidRDefault="009A15DE">
      <w:pPr>
        <w:pStyle w:val="berschrift3"/>
        <w:numPr>
          <w:ilvl w:val="0"/>
          <w:numId w:val="0"/>
        </w:numPr>
        <w:spacing w:line="264" w:lineRule="auto"/>
        <w:rPr>
          <w:rFonts w:ascii="Arial" w:hAnsi="Arial" w:cs="Arial"/>
        </w:rPr>
      </w:pPr>
      <w:bookmarkStart w:id="77" w:name="_Toc374987730"/>
      <w:bookmarkStart w:id="78" w:name="_Toc384031404"/>
      <w:bookmarkStart w:id="79" w:name="_Toc476996473"/>
      <w:r w:rsidRPr="00E80497">
        <w:rPr>
          <w:rFonts w:ascii="Arial" w:hAnsi="Arial" w:cs="Arial"/>
        </w:rPr>
        <w:lastRenderedPageBreak/>
        <w:t>5) Eingabekontrolle</w:t>
      </w:r>
      <w:bookmarkEnd w:id="77"/>
      <w:bookmarkEnd w:id="78"/>
      <w:bookmarkEnd w:id="79"/>
    </w:p>
    <w:p w14:paraId="05535947" w14:textId="77777777" w:rsidR="009A15DE" w:rsidRPr="00E80497" w:rsidRDefault="009A15DE">
      <w:pPr>
        <w:pStyle w:val="Listenabsatz1"/>
        <w:numPr>
          <w:ilvl w:val="0"/>
          <w:numId w:val="35"/>
        </w:numPr>
        <w:spacing w:line="264" w:lineRule="auto"/>
        <w:rPr>
          <w:rFonts w:cs="Arial"/>
        </w:rPr>
      </w:pPr>
      <w:r w:rsidRPr="00E80497">
        <w:rPr>
          <w:rFonts w:cs="Arial"/>
        </w:rPr>
        <w:t>Es sind keine Maßnahmen zur Eingabekontrolle erforderlich, weil ...</w:t>
      </w:r>
    </w:p>
    <w:p w14:paraId="6994BE66" w14:textId="77777777" w:rsidR="009A15DE" w:rsidRPr="00E80497" w:rsidRDefault="009A15DE">
      <w:pPr>
        <w:pStyle w:val="Listenabsatz1"/>
        <w:numPr>
          <w:ilvl w:val="0"/>
          <w:numId w:val="35"/>
        </w:numPr>
        <w:spacing w:line="264" w:lineRule="auto"/>
        <w:rPr>
          <w:rFonts w:cs="Arial"/>
        </w:rPr>
      </w:pPr>
      <w:r w:rsidRPr="00E80497">
        <w:rPr>
          <w:rFonts w:cs="Arial"/>
        </w:rPr>
        <w:t>Es existieren keine Maßnahmen zur Eingabekontrolle, weil ...</w:t>
      </w:r>
    </w:p>
    <w:p w14:paraId="0A594572" w14:textId="77777777" w:rsidR="009A15DE" w:rsidRPr="00E80497" w:rsidRDefault="009A15DE">
      <w:pPr>
        <w:pStyle w:val="Listenabsatz1"/>
        <w:numPr>
          <w:ilvl w:val="0"/>
          <w:numId w:val="35"/>
        </w:numPr>
        <w:spacing w:line="264" w:lineRule="auto"/>
        <w:rPr>
          <w:rFonts w:cs="Arial"/>
        </w:rPr>
      </w:pPr>
      <w:r w:rsidRPr="00E80497">
        <w:rPr>
          <w:rFonts w:cs="Arial"/>
        </w:rPr>
        <w:t>Es existieren folgende Maßnahmen zur Eingabekontrolle:</w:t>
      </w:r>
    </w:p>
    <w:p w14:paraId="1DC9D998" w14:textId="77777777" w:rsidR="009A15DE" w:rsidRPr="00E80497" w:rsidRDefault="009A15DE">
      <w:pPr>
        <w:pStyle w:val="Listenabsatz1"/>
        <w:numPr>
          <w:ilvl w:val="0"/>
          <w:numId w:val="40"/>
        </w:numPr>
        <w:spacing w:line="264" w:lineRule="auto"/>
        <w:rPr>
          <w:rFonts w:cs="Arial"/>
        </w:rPr>
      </w:pPr>
      <w:r w:rsidRPr="00E80497">
        <w:rPr>
          <w:rFonts w:cs="Arial"/>
        </w:rPr>
        <w:t>…</w:t>
      </w:r>
    </w:p>
    <w:p w14:paraId="63AD5204" w14:textId="77777777" w:rsidR="009A15DE" w:rsidRPr="00E80497" w:rsidRDefault="009A15DE">
      <w:pPr>
        <w:pStyle w:val="Listenabsatz1"/>
        <w:numPr>
          <w:ilvl w:val="0"/>
          <w:numId w:val="40"/>
        </w:numPr>
        <w:spacing w:line="264" w:lineRule="auto"/>
        <w:rPr>
          <w:rFonts w:cs="Arial"/>
        </w:rPr>
      </w:pPr>
      <w:r w:rsidRPr="00E80497">
        <w:rPr>
          <w:rFonts w:cs="Arial"/>
        </w:rPr>
        <w:t>…</w:t>
      </w:r>
    </w:p>
    <w:p w14:paraId="0B304D55" w14:textId="77777777" w:rsidR="009A15DE" w:rsidRPr="00E80497" w:rsidRDefault="009A15DE">
      <w:pPr>
        <w:pStyle w:val="Listenabsatz1"/>
        <w:numPr>
          <w:ilvl w:val="0"/>
          <w:numId w:val="40"/>
        </w:numPr>
        <w:spacing w:line="264" w:lineRule="auto"/>
        <w:rPr>
          <w:rFonts w:cs="Arial"/>
        </w:rPr>
      </w:pPr>
      <w:r w:rsidRPr="00E80497">
        <w:rPr>
          <w:rFonts w:cs="Arial"/>
        </w:rPr>
        <w:t>…</w:t>
      </w:r>
    </w:p>
    <w:p w14:paraId="57135C3E" w14:textId="77777777" w:rsidR="009A15DE" w:rsidRPr="00E80497" w:rsidRDefault="009A15DE">
      <w:pPr>
        <w:spacing w:line="264" w:lineRule="auto"/>
        <w:rPr>
          <w:rFonts w:ascii="Arial" w:hAnsi="Arial" w:cs="Arial"/>
        </w:rPr>
      </w:pPr>
    </w:p>
    <w:p w14:paraId="1CC6905D" w14:textId="77777777" w:rsidR="009A15DE" w:rsidRPr="00E80497" w:rsidRDefault="009A15DE">
      <w:pPr>
        <w:pStyle w:val="berschrift3"/>
        <w:numPr>
          <w:ilvl w:val="0"/>
          <w:numId w:val="0"/>
        </w:numPr>
        <w:spacing w:line="264" w:lineRule="auto"/>
        <w:rPr>
          <w:rFonts w:ascii="Arial" w:hAnsi="Arial" w:cs="Arial"/>
        </w:rPr>
      </w:pPr>
      <w:bookmarkStart w:id="80" w:name="_Toc384031405"/>
      <w:bookmarkStart w:id="81" w:name="_Toc476996474"/>
      <w:bookmarkStart w:id="82" w:name="_Toc374987732"/>
      <w:r w:rsidRPr="00E80497">
        <w:rPr>
          <w:rFonts w:ascii="Arial" w:hAnsi="Arial" w:cs="Arial"/>
        </w:rPr>
        <w:t>6) Auftragskontrolle</w:t>
      </w:r>
      <w:bookmarkEnd w:id="80"/>
      <w:bookmarkEnd w:id="81"/>
    </w:p>
    <w:p w14:paraId="089D1176" w14:textId="77777777" w:rsidR="009A15DE" w:rsidRPr="00E80497" w:rsidRDefault="009A15DE">
      <w:pPr>
        <w:pStyle w:val="Listenabsatz1"/>
        <w:numPr>
          <w:ilvl w:val="0"/>
          <w:numId w:val="35"/>
        </w:numPr>
        <w:spacing w:line="264" w:lineRule="auto"/>
        <w:rPr>
          <w:rFonts w:cs="Arial"/>
        </w:rPr>
      </w:pPr>
      <w:r w:rsidRPr="00E80497">
        <w:rPr>
          <w:rFonts w:cs="Arial"/>
        </w:rPr>
        <w:t>Es sind keine Maßnahmen zur Auftragskontrolle erforderlich, weil ...</w:t>
      </w:r>
    </w:p>
    <w:p w14:paraId="0CB38EE6" w14:textId="77777777" w:rsidR="009A15DE" w:rsidRPr="00E80497" w:rsidRDefault="009A15DE">
      <w:pPr>
        <w:pStyle w:val="Listenabsatz1"/>
        <w:numPr>
          <w:ilvl w:val="0"/>
          <w:numId w:val="35"/>
        </w:numPr>
        <w:spacing w:line="264" w:lineRule="auto"/>
        <w:rPr>
          <w:rFonts w:cs="Arial"/>
        </w:rPr>
      </w:pPr>
      <w:r w:rsidRPr="00E80497">
        <w:rPr>
          <w:rFonts w:cs="Arial"/>
        </w:rPr>
        <w:t>Es existieren keine Maßnahmen zur Auftragskontrolle, weil ...</w:t>
      </w:r>
    </w:p>
    <w:p w14:paraId="5F7DB56A" w14:textId="77777777" w:rsidR="009A15DE" w:rsidRPr="00E80497" w:rsidRDefault="009A15DE">
      <w:pPr>
        <w:pStyle w:val="Listenabsatz1"/>
        <w:numPr>
          <w:ilvl w:val="0"/>
          <w:numId w:val="35"/>
        </w:numPr>
        <w:spacing w:line="264" w:lineRule="auto"/>
        <w:rPr>
          <w:rFonts w:cs="Arial"/>
        </w:rPr>
      </w:pPr>
      <w:r w:rsidRPr="00E80497">
        <w:rPr>
          <w:rFonts w:cs="Arial"/>
        </w:rPr>
        <w:t>Es existieren folgende Maßnahmen zur Auftragskontrolle:</w:t>
      </w:r>
    </w:p>
    <w:p w14:paraId="74A5959F" w14:textId="77777777" w:rsidR="009A15DE" w:rsidRPr="00E80497" w:rsidRDefault="009A15DE">
      <w:pPr>
        <w:pStyle w:val="Listenabsatz1"/>
        <w:numPr>
          <w:ilvl w:val="0"/>
          <w:numId w:val="41"/>
        </w:numPr>
        <w:spacing w:line="264" w:lineRule="auto"/>
        <w:rPr>
          <w:rFonts w:cs="Arial"/>
        </w:rPr>
      </w:pPr>
      <w:r w:rsidRPr="00E80497">
        <w:rPr>
          <w:rFonts w:cs="Arial"/>
        </w:rPr>
        <w:t>…</w:t>
      </w:r>
    </w:p>
    <w:p w14:paraId="0F69E71B" w14:textId="77777777" w:rsidR="009A15DE" w:rsidRPr="00E80497" w:rsidRDefault="009A15DE">
      <w:pPr>
        <w:pStyle w:val="Listenabsatz1"/>
        <w:numPr>
          <w:ilvl w:val="0"/>
          <w:numId w:val="41"/>
        </w:numPr>
        <w:spacing w:line="264" w:lineRule="auto"/>
        <w:rPr>
          <w:rFonts w:cs="Arial"/>
        </w:rPr>
      </w:pPr>
      <w:r w:rsidRPr="00E80497">
        <w:rPr>
          <w:rFonts w:cs="Arial"/>
        </w:rPr>
        <w:t>…</w:t>
      </w:r>
    </w:p>
    <w:p w14:paraId="6CD3B17A" w14:textId="77777777" w:rsidR="009A15DE" w:rsidRPr="00E80497" w:rsidRDefault="009A15DE">
      <w:pPr>
        <w:pStyle w:val="Listenabsatz1"/>
        <w:numPr>
          <w:ilvl w:val="0"/>
          <w:numId w:val="41"/>
        </w:numPr>
        <w:spacing w:line="264" w:lineRule="auto"/>
        <w:rPr>
          <w:rFonts w:cs="Arial"/>
        </w:rPr>
      </w:pPr>
      <w:r w:rsidRPr="00E80497">
        <w:rPr>
          <w:rFonts w:cs="Arial"/>
        </w:rPr>
        <w:t>…</w:t>
      </w:r>
    </w:p>
    <w:p w14:paraId="104C77C8" w14:textId="77777777" w:rsidR="009A15DE" w:rsidRPr="00E80497" w:rsidRDefault="009A15DE">
      <w:pPr>
        <w:spacing w:line="264" w:lineRule="auto"/>
        <w:rPr>
          <w:rFonts w:ascii="Arial" w:hAnsi="Arial" w:cs="Arial"/>
        </w:rPr>
      </w:pPr>
    </w:p>
    <w:p w14:paraId="609BDAD8" w14:textId="77777777" w:rsidR="009A15DE" w:rsidRPr="00E80497" w:rsidRDefault="009A15DE">
      <w:pPr>
        <w:pStyle w:val="berschrift3"/>
        <w:numPr>
          <w:ilvl w:val="0"/>
          <w:numId w:val="0"/>
        </w:numPr>
        <w:spacing w:line="264" w:lineRule="auto"/>
        <w:rPr>
          <w:rFonts w:ascii="Arial" w:hAnsi="Arial" w:cs="Arial"/>
        </w:rPr>
      </w:pPr>
      <w:bookmarkStart w:id="83" w:name="_Toc384031406"/>
      <w:bookmarkStart w:id="84" w:name="_Toc476996475"/>
      <w:r w:rsidRPr="00E80497">
        <w:rPr>
          <w:rFonts w:ascii="Arial" w:hAnsi="Arial" w:cs="Arial"/>
        </w:rPr>
        <w:t>7) Verfügbarkeitskontrolle</w:t>
      </w:r>
      <w:bookmarkEnd w:id="82"/>
      <w:bookmarkEnd w:id="83"/>
      <w:bookmarkEnd w:id="84"/>
    </w:p>
    <w:p w14:paraId="56276A3B" w14:textId="77777777" w:rsidR="009A15DE" w:rsidRPr="00E80497" w:rsidRDefault="009A15DE">
      <w:pPr>
        <w:pStyle w:val="Listenabsatz1"/>
        <w:numPr>
          <w:ilvl w:val="0"/>
          <w:numId w:val="35"/>
        </w:numPr>
        <w:spacing w:line="264" w:lineRule="auto"/>
        <w:rPr>
          <w:rFonts w:cs="Arial"/>
        </w:rPr>
      </w:pPr>
      <w:r w:rsidRPr="00E80497">
        <w:rPr>
          <w:rFonts w:cs="Arial"/>
        </w:rPr>
        <w:t>Es sind keine Maßnahmen zur Verfügbarkeitskontrolle erforderlich, weil ...</w:t>
      </w:r>
    </w:p>
    <w:p w14:paraId="41234A80" w14:textId="77777777" w:rsidR="009A15DE" w:rsidRPr="00E80497" w:rsidRDefault="009A15DE">
      <w:pPr>
        <w:pStyle w:val="Listenabsatz1"/>
        <w:numPr>
          <w:ilvl w:val="0"/>
          <w:numId w:val="35"/>
        </w:numPr>
        <w:spacing w:line="264" w:lineRule="auto"/>
        <w:rPr>
          <w:rFonts w:cs="Arial"/>
        </w:rPr>
      </w:pPr>
      <w:r w:rsidRPr="00E80497">
        <w:rPr>
          <w:rFonts w:cs="Arial"/>
        </w:rPr>
        <w:t>Es existieren keine Maßnahmen zur Verfügbarkeitskontrolle, weil ...</w:t>
      </w:r>
    </w:p>
    <w:p w14:paraId="01EDEE04" w14:textId="77777777" w:rsidR="009A15DE" w:rsidRPr="00E80497" w:rsidRDefault="009A15DE">
      <w:pPr>
        <w:pStyle w:val="Listenabsatz1"/>
        <w:numPr>
          <w:ilvl w:val="0"/>
          <w:numId w:val="35"/>
        </w:numPr>
        <w:spacing w:line="264" w:lineRule="auto"/>
        <w:rPr>
          <w:rFonts w:cs="Arial"/>
        </w:rPr>
      </w:pPr>
      <w:r w:rsidRPr="00E80497">
        <w:rPr>
          <w:rFonts w:cs="Arial"/>
        </w:rPr>
        <w:t>Es existieren folgende Maßnahmen zur Verfügbarkeitskontrolle:</w:t>
      </w:r>
    </w:p>
    <w:p w14:paraId="1FD0B6F1" w14:textId="77777777" w:rsidR="009A15DE" w:rsidRPr="00E80497" w:rsidRDefault="009A15DE">
      <w:pPr>
        <w:pStyle w:val="Listenabsatz1"/>
        <w:numPr>
          <w:ilvl w:val="0"/>
          <w:numId w:val="42"/>
        </w:numPr>
        <w:spacing w:line="264" w:lineRule="auto"/>
        <w:rPr>
          <w:rFonts w:cs="Arial"/>
        </w:rPr>
      </w:pPr>
      <w:r w:rsidRPr="00E80497">
        <w:rPr>
          <w:rFonts w:cs="Arial"/>
        </w:rPr>
        <w:t>…</w:t>
      </w:r>
    </w:p>
    <w:p w14:paraId="25070AD4" w14:textId="77777777" w:rsidR="009A15DE" w:rsidRPr="00E80497" w:rsidRDefault="009A15DE">
      <w:pPr>
        <w:pStyle w:val="Listenabsatz1"/>
        <w:numPr>
          <w:ilvl w:val="0"/>
          <w:numId w:val="42"/>
        </w:numPr>
        <w:spacing w:line="264" w:lineRule="auto"/>
        <w:rPr>
          <w:rFonts w:cs="Arial"/>
        </w:rPr>
      </w:pPr>
      <w:r w:rsidRPr="00E80497">
        <w:rPr>
          <w:rFonts w:cs="Arial"/>
        </w:rPr>
        <w:t>…</w:t>
      </w:r>
    </w:p>
    <w:p w14:paraId="1A37383E" w14:textId="77777777" w:rsidR="009A15DE" w:rsidRPr="00E80497" w:rsidRDefault="009A15DE">
      <w:pPr>
        <w:pStyle w:val="Listenabsatz1"/>
        <w:numPr>
          <w:ilvl w:val="0"/>
          <w:numId w:val="42"/>
        </w:numPr>
        <w:spacing w:line="264" w:lineRule="auto"/>
        <w:rPr>
          <w:rFonts w:cs="Arial"/>
        </w:rPr>
      </w:pPr>
      <w:r w:rsidRPr="00E80497">
        <w:rPr>
          <w:rFonts w:cs="Arial"/>
        </w:rPr>
        <w:t>…</w:t>
      </w:r>
    </w:p>
    <w:p w14:paraId="5375521A" w14:textId="77777777" w:rsidR="009A15DE" w:rsidRPr="00E80497" w:rsidRDefault="009A15DE">
      <w:pPr>
        <w:spacing w:line="264" w:lineRule="auto"/>
        <w:rPr>
          <w:rFonts w:ascii="Arial" w:hAnsi="Arial" w:cs="Arial"/>
        </w:rPr>
      </w:pPr>
    </w:p>
    <w:p w14:paraId="56DB9665" w14:textId="77777777" w:rsidR="009A15DE" w:rsidRPr="00E80497" w:rsidRDefault="009A15DE">
      <w:pPr>
        <w:pStyle w:val="berschrift3"/>
        <w:numPr>
          <w:ilvl w:val="0"/>
          <w:numId w:val="0"/>
        </w:numPr>
        <w:spacing w:line="264" w:lineRule="auto"/>
        <w:rPr>
          <w:rFonts w:ascii="Arial" w:hAnsi="Arial" w:cs="Arial"/>
        </w:rPr>
      </w:pPr>
      <w:bookmarkStart w:id="85" w:name="_Toc374987733"/>
      <w:bookmarkStart w:id="86" w:name="_Toc384031407"/>
      <w:bookmarkStart w:id="87" w:name="_Toc476996476"/>
      <w:r w:rsidRPr="00E80497">
        <w:rPr>
          <w:rFonts w:ascii="Arial" w:hAnsi="Arial" w:cs="Arial"/>
        </w:rPr>
        <w:t>8) Trennungskontrolle</w:t>
      </w:r>
      <w:bookmarkEnd w:id="85"/>
      <w:bookmarkEnd w:id="86"/>
      <w:bookmarkEnd w:id="87"/>
    </w:p>
    <w:p w14:paraId="4125908F" w14:textId="77777777" w:rsidR="009A15DE" w:rsidRPr="00E80497" w:rsidRDefault="009A15DE">
      <w:pPr>
        <w:pStyle w:val="Listenabsatz1"/>
        <w:numPr>
          <w:ilvl w:val="0"/>
          <w:numId w:val="35"/>
        </w:numPr>
        <w:spacing w:line="264" w:lineRule="auto"/>
        <w:rPr>
          <w:rFonts w:cs="Arial"/>
        </w:rPr>
      </w:pPr>
      <w:r w:rsidRPr="00E80497">
        <w:rPr>
          <w:rFonts w:cs="Arial"/>
        </w:rPr>
        <w:t>Es sind keine Maßnahmen zur Trennungskontrolle erforderlich, weil ...</w:t>
      </w:r>
    </w:p>
    <w:p w14:paraId="59279F0E" w14:textId="77777777" w:rsidR="009A15DE" w:rsidRPr="00E80497" w:rsidRDefault="009A15DE">
      <w:pPr>
        <w:pStyle w:val="Listenabsatz1"/>
        <w:numPr>
          <w:ilvl w:val="0"/>
          <w:numId w:val="35"/>
        </w:numPr>
        <w:spacing w:line="264" w:lineRule="auto"/>
        <w:rPr>
          <w:rFonts w:cs="Arial"/>
        </w:rPr>
      </w:pPr>
      <w:r w:rsidRPr="00E80497">
        <w:rPr>
          <w:rFonts w:cs="Arial"/>
        </w:rPr>
        <w:t>Es existieren keine Maßnahmen zur Trennungskontrolle, weil ...</w:t>
      </w:r>
    </w:p>
    <w:p w14:paraId="600DC582" w14:textId="77777777" w:rsidR="009A15DE" w:rsidRPr="00E80497" w:rsidRDefault="009A15DE">
      <w:pPr>
        <w:pStyle w:val="Listenabsatz1"/>
        <w:numPr>
          <w:ilvl w:val="0"/>
          <w:numId w:val="35"/>
        </w:numPr>
        <w:spacing w:line="264" w:lineRule="auto"/>
        <w:rPr>
          <w:rFonts w:cs="Arial"/>
        </w:rPr>
      </w:pPr>
      <w:r w:rsidRPr="00E80497">
        <w:rPr>
          <w:rFonts w:cs="Arial"/>
        </w:rPr>
        <w:t>Es existieren folgende Maßnahmen zur Trennungskontrolle:</w:t>
      </w:r>
    </w:p>
    <w:p w14:paraId="0B5EFBE0" w14:textId="77777777" w:rsidR="009A15DE" w:rsidRPr="00E80497" w:rsidRDefault="009A15DE">
      <w:pPr>
        <w:pStyle w:val="Listenabsatz1"/>
        <w:numPr>
          <w:ilvl w:val="0"/>
          <w:numId w:val="43"/>
        </w:numPr>
        <w:spacing w:line="264" w:lineRule="auto"/>
        <w:rPr>
          <w:rFonts w:cs="Arial"/>
        </w:rPr>
      </w:pPr>
      <w:r w:rsidRPr="00E80497">
        <w:rPr>
          <w:rFonts w:cs="Arial"/>
        </w:rPr>
        <w:t>…</w:t>
      </w:r>
    </w:p>
    <w:p w14:paraId="55F16636" w14:textId="77777777" w:rsidR="009A15DE" w:rsidRPr="00E80497" w:rsidRDefault="009A15DE">
      <w:pPr>
        <w:pStyle w:val="Listenabsatz1"/>
        <w:numPr>
          <w:ilvl w:val="0"/>
          <w:numId w:val="43"/>
        </w:numPr>
        <w:spacing w:line="264" w:lineRule="auto"/>
        <w:rPr>
          <w:rFonts w:cs="Arial"/>
        </w:rPr>
      </w:pPr>
      <w:r w:rsidRPr="00E80497">
        <w:rPr>
          <w:rFonts w:cs="Arial"/>
        </w:rPr>
        <w:t>…</w:t>
      </w:r>
    </w:p>
    <w:p w14:paraId="28EB1B68" w14:textId="5516B814" w:rsidR="009A15DE" w:rsidRDefault="009A15DE">
      <w:pPr>
        <w:pStyle w:val="Listenabsatz1"/>
        <w:numPr>
          <w:ilvl w:val="0"/>
          <w:numId w:val="43"/>
        </w:numPr>
        <w:spacing w:line="264" w:lineRule="auto"/>
        <w:rPr>
          <w:rFonts w:cs="Arial"/>
        </w:rPr>
      </w:pPr>
      <w:r w:rsidRPr="00E80497">
        <w:rPr>
          <w:rFonts w:cs="Arial"/>
        </w:rPr>
        <w:t>…</w:t>
      </w:r>
    </w:p>
    <w:p w14:paraId="63A0C795" w14:textId="77777777" w:rsidR="00FD529A" w:rsidRPr="00B15050" w:rsidRDefault="00FD529A" w:rsidP="003C32E2">
      <w:pPr>
        <w:pStyle w:val="Listenabsatz1"/>
        <w:spacing w:line="264" w:lineRule="auto"/>
      </w:pPr>
    </w:p>
    <w:p w14:paraId="71B63110" w14:textId="77777777" w:rsidR="00FD529A" w:rsidRPr="00E80497" w:rsidRDefault="00FD529A" w:rsidP="00FD529A">
      <w:pPr>
        <w:pStyle w:val="berschrift3"/>
        <w:numPr>
          <w:ilvl w:val="0"/>
          <w:numId w:val="0"/>
        </w:numPr>
        <w:spacing w:line="264" w:lineRule="auto"/>
        <w:rPr>
          <w:rFonts w:ascii="Arial" w:hAnsi="Arial" w:cs="Arial"/>
        </w:rPr>
      </w:pPr>
      <w:r>
        <w:rPr>
          <w:rFonts w:ascii="Arial" w:hAnsi="Arial" w:cs="Arial"/>
        </w:rPr>
        <w:t>9</w:t>
      </w:r>
      <w:r w:rsidRPr="00E80497">
        <w:rPr>
          <w:rFonts w:ascii="Arial" w:hAnsi="Arial" w:cs="Arial"/>
        </w:rPr>
        <w:t xml:space="preserve">) </w:t>
      </w:r>
      <w:r>
        <w:rPr>
          <w:rFonts w:ascii="Arial" w:hAnsi="Arial" w:cs="Arial"/>
        </w:rPr>
        <w:t>Rasche Wiederherstellbarkeit</w:t>
      </w:r>
    </w:p>
    <w:p w14:paraId="75852201" w14:textId="77777777" w:rsidR="00FD529A" w:rsidRPr="00E80497" w:rsidRDefault="00FD529A" w:rsidP="00FD529A">
      <w:pPr>
        <w:pStyle w:val="Listenabsatz1"/>
        <w:numPr>
          <w:ilvl w:val="0"/>
          <w:numId w:val="35"/>
        </w:numPr>
        <w:spacing w:line="264" w:lineRule="auto"/>
        <w:rPr>
          <w:rFonts w:cs="Arial"/>
        </w:rPr>
      </w:pPr>
      <w:r w:rsidRPr="00E80497">
        <w:rPr>
          <w:rFonts w:cs="Arial"/>
        </w:rPr>
        <w:t xml:space="preserve">Es sind keine Maßnahmen zur </w:t>
      </w:r>
      <w:r>
        <w:rPr>
          <w:rFonts w:cs="Arial"/>
        </w:rPr>
        <w:t>raschen Wiederherstellbarkeit</w:t>
      </w:r>
      <w:r w:rsidRPr="00E80497">
        <w:rPr>
          <w:rFonts w:cs="Arial"/>
        </w:rPr>
        <w:t xml:space="preserve"> erforderlich, weil ...</w:t>
      </w:r>
    </w:p>
    <w:p w14:paraId="0F766F7C" w14:textId="77777777" w:rsidR="00FD529A" w:rsidRPr="00E80497" w:rsidRDefault="00FD529A" w:rsidP="00FD529A">
      <w:pPr>
        <w:pStyle w:val="Listenabsatz1"/>
        <w:numPr>
          <w:ilvl w:val="0"/>
          <w:numId w:val="35"/>
        </w:numPr>
        <w:spacing w:line="264" w:lineRule="auto"/>
        <w:rPr>
          <w:rFonts w:cs="Arial"/>
        </w:rPr>
      </w:pPr>
      <w:r w:rsidRPr="00E80497">
        <w:rPr>
          <w:rFonts w:cs="Arial"/>
        </w:rPr>
        <w:t xml:space="preserve">Es existieren keine Maßnahmen zur </w:t>
      </w:r>
      <w:r>
        <w:rPr>
          <w:rFonts w:cs="Arial"/>
        </w:rPr>
        <w:t>raschen Wiederherstellbarkeit</w:t>
      </w:r>
      <w:r w:rsidRPr="00E80497">
        <w:rPr>
          <w:rFonts w:cs="Arial"/>
        </w:rPr>
        <w:t>, weil ...</w:t>
      </w:r>
    </w:p>
    <w:p w14:paraId="4D9FA9E9" w14:textId="77777777" w:rsidR="00FD529A" w:rsidRPr="00E80497" w:rsidRDefault="00FD529A" w:rsidP="00FD529A">
      <w:pPr>
        <w:pStyle w:val="Listenabsatz1"/>
        <w:numPr>
          <w:ilvl w:val="0"/>
          <w:numId w:val="35"/>
        </w:numPr>
        <w:spacing w:line="264" w:lineRule="auto"/>
        <w:rPr>
          <w:rFonts w:cs="Arial"/>
        </w:rPr>
      </w:pPr>
      <w:r w:rsidRPr="00E80497">
        <w:rPr>
          <w:rFonts w:cs="Arial"/>
        </w:rPr>
        <w:t xml:space="preserve">Es existieren folgende Maßnahmen zur </w:t>
      </w:r>
      <w:r>
        <w:rPr>
          <w:rFonts w:cs="Arial"/>
        </w:rPr>
        <w:t>raschen Wiederherstellbarkeit</w:t>
      </w:r>
      <w:r w:rsidRPr="00E80497">
        <w:rPr>
          <w:rFonts w:cs="Arial"/>
        </w:rPr>
        <w:t>:</w:t>
      </w:r>
    </w:p>
    <w:p w14:paraId="01461C86" w14:textId="77777777" w:rsidR="00FD529A" w:rsidRPr="00E80497" w:rsidRDefault="00FD529A" w:rsidP="00FD529A">
      <w:pPr>
        <w:pStyle w:val="Listenabsatz1"/>
        <w:numPr>
          <w:ilvl w:val="0"/>
          <w:numId w:val="104"/>
        </w:numPr>
        <w:spacing w:line="264" w:lineRule="auto"/>
        <w:rPr>
          <w:rFonts w:cs="Arial"/>
        </w:rPr>
      </w:pPr>
      <w:r w:rsidRPr="00E80497">
        <w:rPr>
          <w:rFonts w:cs="Arial"/>
        </w:rPr>
        <w:t>…</w:t>
      </w:r>
    </w:p>
    <w:p w14:paraId="79C10217" w14:textId="77777777" w:rsidR="00FD529A" w:rsidRPr="00E80497" w:rsidRDefault="00FD529A" w:rsidP="00FD529A">
      <w:pPr>
        <w:pStyle w:val="Listenabsatz1"/>
        <w:numPr>
          <w:ilvl w:val="0"/>
          <w:numId w:val="104"/>
        </w:numPr>
        <w:spacing w:line="264" w:lineRule="auto"/>
        <w:rPr>
          <w:rFonts w:cs="Arial"/>
        </w:rPr>
      </w:pPr>
      <w:r w:rsidRPr="00E80497">
        <w:rPr>
          <w:rFonts w:cs="Arial"/>
        </w:rPr>
        <w:t>…</w:t>
      </w:r>
    </w:p>
    <w:p w14:paraId="7C7A1C25" w14:textId="77777777" w:rsidR="00FD529A" w:rsidRPr="00E80497" w:rsidRDefault="00FD529A" w:rsidP="00FD529A">
      <w:pPr>
        <w:pStyle w:val="Listenabsatz1"/>
        <w:numPr>
          <w:ilvl w:val="0"/>
          <w:numId w:val="104"/>
        </w:numPr>
        <w:spacing w:line="264" w:lineRule="auto"/>
        <w:rPr>
          <w:rFonts w:cs="Arial"/>
        </w:rPr>
      </w:pPr>
      <w:r w:rsidRPr="00E80497">
        <w:rPr>
          <w:rFonts w:cs="Arial"/>
        </w:rPr>
        <w:t>…</w:t>
      </w:r>
    </w:p>
    <w:p w14:paraId="7396C37B" w14:textId="77777777" w:rsidR="00FD529A" w:rsidRPr="00E80497" w:rsidRDefault="00FD529A" w:rsidP="00FD529A">
      <w:pPr>
        <w:pStyle w:val="Listenabsatz1"/>
        <w:spacing w:line="264" w:lineRule="auto"/>
        <w:rPr>
          <w:rFonts w:cs="Arial"/>
        </w:rPr>
      </w:pPr>
    </w:p>
    <w:p w14:paraId="79D63240" w14:textId="77777777" w:rsidR="00FD529A" w:rsidRPr="00E80497" w:rsidRDefault="00FD529A" w:rsidP="00FD529A">
      <w:pPr>
        <w:pStyle w:val="berschrift3"/>
        <w:numPr>
          <w:ilvl w:val="0"/>
          <w:numId w:val="0"/>
        </w:numPr>
        <w:spacing w:line="264" w:lineRule="auto"/>
        <w:rPr>
          <w:rFonts w:ascii="Arial" w:hAnsi="Arial" w:cs="Arial"/>
        </w:rPr>
      </w:pPr>
      <w:r w:rsidRPr="00E80497">
        <w:rPr>
          <w:rFonts w:ascii="Arial" w:hAnsi="Arial" w:cs="Arial"/>
        </w:rPr>
        <w:lastRenderedPageBreak/>
        <w:t>1</w:t>
      </w:r>
      <w:r>
        <w:rPr>
          <w:rFonts w:ascii="Arial" w:hAnsi="Arial" w:cs="Arial"/>
        </w:rPr>
        <w:t>0</w:t>
      </w:r>
      <w:r w:rsidRPr="00E80497">
        <w:rPr>
          <w:rFonts w:ascii="Arial" w:hAnsi="Arial" w:cs="Arial"/>
        </w:rPr>
        <w:t xml:space="preserve">) </w:t>
      </w:r>
      <w:r>
        <w:rPr>
          <w:rFonts w:ascii="Arial" w:hAnsi="Arial" w:cs="Arial"/>
        </w:rPr>
        <w:t>Zuverlässigkeit und Belastbarkeit</w:t>
      </w:r>
    </w:p>
    <w:p w14:paraId="2952C919" w14:textId="77777777" w:rsidR="00FD529A" w:rsidRPr="00E80497" w:rsidRDefault="00FD529A" w:rsidP="00FD529A">
      <w:pPr>
        <w:pStyle w:val="Listenabsatz1"/>
        <w:numPr>
          <w:ilvl w:val="0"/>
          <w:numId w:val="35"/>
        </w:numPr>
        <w:spacing w:line="264" w:lineRule="auto"/>
        <w:rPr>
          <w:rFonts w:cs="Arial"/>
        </w:rPr>
      </w:pPr>
      <w:r w:rsidRPr="00E80497">
        <w:rPr>
          <w:rFonts w:cs="Arial"/>
        </w:rPr>
        <w:t xml:space="preserve">Es sind keine Maßnahmen zur </w:t>
      </w:r>
      <w:r>
        <w:rPr>
          <w:rFonts w:cs="Arial"/>
        </w:rPr>
        <w:t>Zuverlässigkeit und Belastbarkeit</w:t>
      </w:r>
      <w:r w:rsidRPr="00E80497">
        <w:rPr>
          <w:rFonts w:cs="Arial"/>
        </w:rPr>
        <w:t xml:space="preserve"> erforderlich, weil ...</w:t>
      </w:r>
    </w:p>
    <w:p w14:paraId="67F983B2" w14:textId="77777777" w:rsidR="00FD529A" w:rsidRPr="00E80497" w:rsidRDefault="00FD529A" w:rsidP="00FD529A">
      <w:pPr>
        <w:pStyle w:val="Listenabsatz1"/>
        <w:numPr>
          <w:ilvl w:val="0"/>
          <w:numId w:val="35"/>
        </w:numPr>
        <w:spacing w:line="264" w:lineRule="auto"/>
        <w:rPr>
          <w:rFonts w:cs="Arial"/>
        </w:rPr>
      </w:pPr>
      <w:r w:rsidRPr="00E80497">
        <w:rPr>
          <w:rFonts w:cs="Arial"/>
        </w:rPr>
        <w:t xml:space="preserve">Es existieren keine Maßnahmen zur </w:t>
      </w:r>
      <w:r>
        <w:rPr>
          <w:rFonts w:cs="Arial"/>
        </w:rPr>
        <w:t>Zuverlässigkeit und Belastbarkeit</w:t>
      </w:r>
      <w:r w:rsidRPr="00E80497">
        <w:rPr>
          <w:rFonts w:cs="Arial"/>
        </w:rPr>
        <w:t>, weil ...</w:t>
      </w:r>
    </w:p>
    <w:p w14:paraId="6A3E25AB" w14:textId="77777777" w:rsidR="00FD529A" w:rsidRPr="00E80497" w:rsidRDefault="00FD529A" w:rsidP="00FD529A">
      <w:pPr>
        <w:pStyle w:val="Listenabsatz1"/>
        <w:numPr>
          <w:ilvl w:val="0"/>
          <w:numId w:val="35"/>
        </w:numPr>
        <w:spacing w:line="264" w:lineRule="auto"/>
        <w:rPr>
          <w:rFonts w:cs="Arial"/>
        </w:rPr>
      </w:pPr>
      <w:r w:rsidRPr="00E80497">
        <w:rPr>
          <w:rFonts w:cs="Arial"/>
        </w:rPr>
        <w:t xml:space="preserve">Es existieren folgende Maßnahmen zur </w:t>
      </w:r>
      <w:r>
        <w:rPr>
          <w:rFonts w:cs="Arial"/>
        </w:rPr>
        <w:t>Zuverlässigkeit und Belastbarkeit</w:t>
      </w:r>
      <w:r w:rsidRPr="00E80497">
        <w:rPr>
          <w:rFonts w:cs="Arial"/>
        </w:rPr>
        <w:t>:</w:t>
      </w:r>
    </w:p>
    <w:p w14:paraId="6D380170" w14:textId="77777777" w:rsidR="00FD529A" w:rsidRPr="00E80497" w:rsidRDefault="00FD529A" w:rsidP="00FD529A">
      <w:pPr>
        <w:pStyle w:val="Listenabsatz1"/>
        <w:numPr>
          <w:ilvl w:val="0"/>
          <w:numId w:val="105"/>
        </w:numPr>
        <w:spacing w:line="264" w:lineRule="auto"/>
        <w:rPr>
          <w:rFonts w:cs="Arial"/>
        </w:rPr>
      </w:pPr>
      <w:r w:rsidRPr="00E80497">
        <w:rPr>
          <w:rFonts w:cs="Arial"/>
        </w:rPr>
        <w:t>…</w:t>
      </w:r>
    </w:p>
    <w:p w14:paraId="189C0A3E" w14:textId="77777777" w:rsidR="00FD529A" w:rsidRPr="00E80497" w:rsidRDefault="00FD529A" w:rsidP="00FD529A">
      <w:pPr>
        <w:pStyle w:val="Listenabsatz1"/>
        <w:numPr>
          <w:ilvl w:val="0"/>
          <w:numId w:val="105"/>
        </w:numPr>
        <w:spacing w:line="264" w:lineRule="auto"/>
        <w:rPr>
          <w:rFonts w:cs="Arial"/>
        </w:rPr>
      </w:pPr>
      <w:r w:rsidRPr="00E80497">
        <w:rPr>
          <w:rFonts w:cs="Arial"/>
        </w:rPr>
        <w:t>…</w:t>
      </w:r>
    </w:p>
    <w:p w14:paraId="3541BD5F" w14:textId="77777777" w:rsidR="00FD529A" w:rsidRPr="00E80497" w:rsidRDefault="00FD529A" w:rsidP="00FD529A">
      <w:pPr>
        <w:pStyle w:val="Listenabsatz1"/>
        <w:numPr>
          <w:ilvl w:val="0"/>
          <w:numId w:val="105"/>
        </w:numPr>
        <w:spacing w:line="264" w:lineRule="auto"/>
        <w:rPr>
          <w:rFonts w:cs="Arial"/>
        </w:rPr>
      </w:pPr>
      <w:r w:rsidRPr="00E80497">
        <w:rPr>
          <w:rFonts w:cs="Arial"/>
        </w:rPr>
        <w:t>…</w:t>
      </w:r>
    </w:p>
    <w:p w14:paraId="360ABEFA" w14:textId="77777777" w:rsidR="00FD529A" w:rsidRDefault="00FD529A" w:rsidP="00FD529A">
      <w:pPr>
        <w:pStyle w:val="berschrift3"/>
        <w:numPr>
          <w:ilvl w:val="0"/>
          <w:numId w:val="0"/>
        </w:numPr>
        <w:spacing w:line="264" w:lineRule="auto"/>
        <w:rPr>
          <w:rFonts w:ascii="Arial" w:hAnsi="Arial" w:cs="Arial"/>
        </w:rPr>
      </w:pPr>
    </w:p>
    <w:p w14:paraId="554D5203" w14:textId="77777777" w:rsidR="00FD529A" w:rsidRPr="00E80497" w:rsidRDefault="00FD529A" w:rsidP="00FD529A">
      <w:pPr>
        <w:pStyle w:val="berschrift3"/>
        <w:numPr>
          <w:ilvl w:val="0"/>
          <w:numId w:val="0"/>
        </w:numPr>
        <w:spacing w:line="264" w:lineRule="auto"/>
        <w:rPr>
          <w:rFonts w:ascii="Arial" w:hAnsi="Arial" w:cs="Arial"/>
        </w:rPr>
      </w:pPr>
      <w:r w:rsidRPr="00E80497">
        <w:rPr>
          <w:rFonts w:ascii="Arial" w:hAnsi="Arial" w:cs="Arial"/>
        </w:rPr>
        <w:t>1</w:t>
      </w:r>
      <w:r>
        <w:rPr>
          <w:rFonts w:ascii="Arial" w:hAnsi="Arial" w:cs="Arial"/>
        </w:rPr>
        <w:t>1</w:t>
      </w:r>
      <w:r w:rsidRPr="00E80497">
        <w:rPr>
          <w:rFonts w:ascii="Arial" w:hAnsi="Arial" w:cs="Arial"/>
        </w:rPr>
        <w:t xml:space="preserve">) </w:t>
      </w:r>
      <w:r>
        <w:rPr>
          <w:rFonts w:ascii="Arial" w:hAnsi="Arial" w:cs="Arial"/>
        </w:rPr>
        <w:t>Regelmäßige Überprüfung</w:t>
      </w:r>
    </w:p>
    <w:p w14:paraId="12502B16" w14:textId="77777777" w:rsidR="00FD529A" w:rsidRPr="00E80497" w:rsidRDefault="00FD529A" w:rsidP="00FD529A">
      <w:pPr>
        <w:pStyle w:val="Listenabsatz1"/>
        <w:numPr>
          <w:ilvl w:val="0"/>
          <w:numId w:val="35"/>
        </w:numPr>
        <w:spacing w:line="264" w:lineRule="auto"/>
        <w:rPr>
          <w:rFonts w:cs="Arial"/>
        </w:rPr>
      </w:pPr>
      <w:r w:rsidRPr="00E80497">
        <w:rPr>
          <w:rFonts w:cs="Arial"/>
        </w:rPr>
        <w:t xml:space="preserve">Es sind keine Maßnahmen zur </w:t>
      </w:r>
      <w:r>
        <w:rPr>
          <w:rFonts w:cs="Arial"/>
        </w:rPr>
        <w:t>Regelmäßigen Überprüfung</w:t>
      </w:r>
      <w:r w:rsidRPr="00E80497">
        <w:rPr>
          <w:rFonts w:cs="Arial"/>
        </w:rPr>
        <w:t xml:space="preserve"> erforderlich, weil ...</w:t>
      </w:r>
    </w:p>
    <w:p w14:paraId="2891B759" w14:textId="77777777" w:rsidR="00FD529A" w:rsidRPr="00E80497" w:rsidRDefault="00FD529A" w:rsidP="00FD529A">
      <w:pPr>
        <w:pStyle w:val="Listenabsatz1"/>
        <w:numPr>
          <w:ilvl w:val="0"/>
          <w:numId w:val="35"/>
        </w:numPr>
        <w:spacing w:line="264" w:lineRule="auto"/>
        <w:rPr>
          <w:rFonts w:cs="Arial"/>
        </w:rPr>
      </w:pPr>
      <w:r w:rsidRPr="00E80497">
        <w:rPr>
          <w:rFonts w:cs="Arial"/>
        </w:rPr>
        <w:t xml:space="preserve">Es existieren keine Maßnahmen zur </w:t>
      </w:r>
      <w:r>
        <w:rPr>
          <w:rFonts w:cs="Arial"/>
        </w:rPr>
        <w:t>Regelmäßigen Überprüfung</w:t>
      </w:r>
      <w:r w:rsidRPr="00E80497">
        <w:rPr>
          <w:rFonts w:cs="Arial"/>
        </w:rPr>
        <w:t>, weil ...</w:t>
      </w:r>
    </w:p>
    <w:p w14:paraId="79338854" w14:textId="77777777" w:rsidR="00FD529A" w:rsidRPr="00E80497" w:rsidRDefault="00FD529A" w:rsidP="00FD529A">
      <w:pPr>
        <w:pStyle w:val="Listenabsatz1"/>
        <w:numPr>
          <w:ilvl w:val="0"/>
          <w:numId w:val="35"/>
        </w:numPr>
        <w:spacing w:line="264" w:lineRule="auto"/>
        <w:rPr>
          <w:rFonts w:cs="Arial"/>
        </w:rPr>
      </w:pPr>
      <w:r w:rsidRPr="00E80497">
        <w:rPr>
          <w:rFonts w:cs="Arial"/>
        </w:rPr>
        <w:t xml:space="preserve">Es existieren folgende Maßnahmen zur </w:t>
      </w:r>
      <w:r>
        <w:rPr>
          <w:rFonts w:cs="Arial"/>
        </w:rPr>
        <w:t>Regelmäßigen Überprüfung</w:t>
      </w:r>
      <w:r w:rsidRPr="00E80497">
        <w:rPr>
          <w:rFonts w:cs="Arial"/>
        </w:rPr>
        <w:t>:</w:t>
      </w:r>
    </w:p>
    <w:p w14:paraId="4901E4CB" w14:textId="77777777" w:rsidR="00FD529A" w:rsidRPr="00E80497" w:rsidRDefault="00FD529A" w:rsidP="00FD529A">
      <w:pPr>
        <w:pStyle w:val="Listenabsatz1"/>
        <w:numPr>
          <w:ilvl w:val="0"/>
          <w:numId w:val="106"/>
        </w:numPr>
        <w:spacing w:line="264" w:lineRule="auto"/>
        <w:rPr>
          <w:rFonts w:cs="Arial"/>
        </w:rPr>
      </w:pPr>
      <w:r w:rsidRPr="00E80497">
        <w:rPr>
          <w:rFonts w:cs="Arial"/>
        </w:rPr>
        <w:t>…</w:t>
      </w:r>
    </w:p>
    <w:p w14:paraId="68B31756" w14:textId="77777777" w:rsidR="00FD529A" w:rsidRPr="00E80497" w:rsidRDefault="00FD529A" w:rsidP="00FD529A">
      <w:pPr>
        <w:pStyle w:val="Listenabsatz1"/>
        <w:numPr>
          <w:ilvl w:val="0"/>
          <w:numId w:val="106"/>
        </w:numPr>
        <w:spacing w:line="264" w:lineRule="auto"/>
        <w:rPr>
          <w:rFonts w:cs="Arial"/>
        </w:rPr>
      </w:pPr>
      <w:r w:rsidRPr="00E80497">
        <w:rPr>
          <w:rFonts w:cs="Arial"/>
        </w:rPr>
        <w:t>…</w:t>
      </w:r>
    </w:p>
    <w:p w14:paraId="3993250B" w14:textId="77777777" w:rsidR="00FD529A" w:rsidRPr="00E80497" w:rsidRDefault="00FD529A" w:rsidP="00FD529A">
      <w:pPr>
        <w:pStyle w:val="Listenabsatz1"/>
        <w:numPr>
          <w:ilvl w:val="0"/>
          <w:numId w:val="106"/>
        </w:numPr>
        <w:spacing w:line="264" w:lineRule="auto"/>
        <w:rPr>
          <w:rFonts w:cs="Arial"/>
        </w:rPr>
      </w:pPr>
      <w:r w:rsidRPr="00E80497">
        <w:rPr>
          <w:rFonts w:cs="Arial"/>
        </w:rPr>
        <w:t>…</w:t>
      </w:r>
    </w:p>
    <w:p w14:paraId="5D00F8ED" w14:textId="77777777" w:rsidR="00FD529A" w:rsidRDefault="00FD529A" w:rsidP="00FD529A">
      <w:pPr>
        <w:pStyle w:val="berschrift3"/>
        <w:numPr>
          <w:ilvl w:val="0"/>
          <w:numId w:val="0"/>
        </w:numPr>
        <w:spacing w:line="264" w:lineRule="auto"/>
        <w:rPr>
          <w:rFonts w:ascii="Arial" w:hAnsi="Arial" w:cs="Arial"/>
        </w:rPr>
      </w:pPr>
    </w:p>
    <w:p w14:paraId="095A8573" w14:textId="77777777" w:rsidR="00FD529A" w:rsidRPr="00E80497" w:rsidRDefault="00FD529A" w:rsidP="00FD529A">
      <w:pPr>
        <w:pStyle w:val="berschrift3"/>
        <w:numPr>
          <w:ilvl w:val="0"/>
          <w:numId w:val="0"/>
        </w:numPr>
        <w:spacing w:line="264" w:lineRule="auto"/>
        <w:rPr>
          <w:rFonts w:ascii="Arial" w:hAnsi="Arial" w:cs="Arial"/>
        </w:rPr>
      </w:pPr>
      <w:r>
        <w:rPr>
          <w:rFonts w:ascii="Arial" w:hAnsi="Arial" w:cs="Arial"/>
        </w:rPr>
        <w:t>12</w:t>
      </w:r>
      <w:r w:rsidRPr="00E80497">
        <w:rPr>
          <w:rFonts w:ascii="Arial" w:hAnsi="Arial" w:cs="Arial"/>
        </w:rPr>
        <w:t xml:space="preserve">) </w:t>
      </w:r>
      <w:r>
        <w:rPr>
          <w:rFonts w:ascii="Arial" w:hAnsi="Arial" w:cs="Arial"/>
        </w:rPr>
        <w:t>Verschlüsselung</w:t>
      </w:r>
    </w:p>
    <w:p w14:paraId="70BE4F16" w14:textId="77777777" w:rsidR="00FD529A" w:rsidRPr="00E80497" w:rsidRDefault="00FD529A" w:rsidP="00FD529A">
      <w:pPr>
        <w:pStyle w:val="Listenabsatz1"/>
        <w:numPr>
          <w:ilvl w:val="0"/>
          <w:numId w:val="35"/>
        </w:numPr>
        <w:spacing w:line="264" w:lineRule="auto"/>
        <w:rPr>
          <w:rFonts w:cs="Arial"/>
        </w:rPr>
      </w:pPr>
      <w:r w:rsidRPr="00E80497">
        <w:rPr>
          <w:rFonts w:cs="Arial"/>
        </w:rPr>
        <w:t xml:space="preserve">Es sind keine Maßnahmen zur </w:t>
      </w:r>
      <w:r>
        <w:rPr>
          <w:rFonts w:cs="Arial"/>
        </w:rPr>
        <w:t>Verschlüsselung</w:t>
      </w:r>
      <w:r w:rsidRPr="00E80497">
        <w:rPr>
          <w:rFonts w:cs="Arial"/>
        </w:rPr>
        <w:t xml:space="preserve"> erforderlich, weil ...</w:t>
      </w:r>
    </w:p>
    <w:p w14:paraId="4FECF5AE" w14:textId="77777777" w:rsidR="00FD529A" w:rsidRPr="00E80497" w:rsidRDefault="00FD529A" w:rsidP="00FD529A">
      <w:pPr>
        <w:pStyle w:val="Listenabsatz1"/>
        <w:numPr>
          <w:ilvl w:val="0"/>
          <w:numId w:val="35"/>
        </w:numPr>
        <w:spacing w:line="264" w:lineRule="auto"/>
        <w:rPr>
          <w:rFonts w:cs="Arial"/>
        </w:rPr>
      </w:pPr>
      <w:r w:rsidRPr="00E80497">
        <w:rPr>
          <w:rFonts w:cs="Arial"/>
        </w:rPr>
        <w:t xml:space="preserve">Es existieren keine Maßnahmen zur </w:t>
      </w:r>
      <w:r>
        <w:rPr>
          <w:rFonts w:cs="Arial"/>
        </w:rPr>
        <w:t>Verschlüsselung</w:t>
      </w:r>
      <w:r w:rsidRPr="00E80497">
        <w:rPr>
          <w:rFonts w:cs="Arial"/>
        </w:rPr>
        <w:t>, weil ...</w:t>
      </w:r>
    </w:p>
    <w:p w14:paraId="5099E342" w14:textId="77777777" w:rsidR="00FD529A" w:rsidRPr="00E80497" w:rsidRDefault="00FD529A" w:rsidP="00FD529A">
      <w:pPr>
        <w:pStyle w:val="Listenabsatz1"/>
        <w:numPr>
          <w:ilvl w:val="0"/>
          <w:numId w:val="35"/>
        </w:numPr>
        <w:spacing w:line="264" w:lineRule="auto"/>
        <w:rPr>
          <w:rFonts w:cs="Arial"/>
        </w:rPr>
      </w:pPr>
      <w:r w:rsidRPr="00E80497">
        <w:rPr>
          <w:rFonts w:cs="Arial"/>
        </w:rPr>
        <w:t xml:space="preserve">Es existieren folgende Maßnahmen zur </w:t>
      </w:r>
      <w:r>
        <w:rPr>
          <w:rFonts w:cs="Arial"/>
        </w:rPr>
        <w:t>Verschlüsselung</w:t>
      </w:r>
      <w:r w:rsidRPr="00E80497">
        <w:rPr>
          <w:rFonts w:cs="Arial"/>
        </w:rPr>
        <w:t>:</w:t>
      </w:r>
    </w:p>
    <w:p w14:paraId="3AB04D05" w14:textId="77777777" w:rsidR="00FD529A" w:rsidRPr="00E80497" w:rsidRDefault="00FD529A" w:rsidP="00FD529A">
      <w:pPr>
        <w:pStyle w:val="Listenabsatz1"/>
        <w:numPr>
          <w:ilvl w:val="0"/>
          <w:numId w:val="107"/>
        </w:numPr>
        <w:spacing w:line="264" w:lineRule="auto"/>
        <w:rPr>
          <w:rFonts w:cs="Arial"/>
        </w:rPr>
      </w:pPr>
      <w:r w:rsidRPr="00E80497">
        <w:rPr>
          <w:rFonts w:cs="Arial"/>
        </w:rPr>
        <w:t>…</w:t>
      </w:r>
    </w:p>
    <w:p w14:paraId="18877DD4" w14:textId="77777777" w:rsidR="00FD529A" w:rsidRPr="00E80497" w:rsidRDefault="00FD529A" w:rsidP="00FD529A">
      <w:pPr>
        <w:pStyle w:val="Listenabsatz1"/>
        <w:numPr>
          <w:ilvl w:val="0"/>
          <w:numId w:val="107"/>
        </w:numPr>
        <w:spacing w:line="264" w:lineRule="auto"/>
        <w:rPr>
          <w:rFonts w:cs="Arial"/>
        </w:rPr>
      </w:pPr>
      <w:r w:rsidRPr="00E80497">
        <w:rPr>
          <w:rFonts w:cs="Arial"/>
        </w:rPr>
        <w:t>…</w:t>
      </w:r>
    </w:p>
    <w:p w14:paraId="20F2ECA8" w14:textId="77777777" w:rsidR="00FD529A" w:rsidRPr="00E80497" w:rsidRDefault="00FD529A" w:rsidP="00FD529A">
      <w:pPr>
        <w:pStyle w:val="Listenabsatz1"/>
        <w:numPr>
          <w:ilvl w:val="0"/>
          <w:numId w:val="107"/>
        </w:numPr>
        <w:spacing w:line="264" w:lineRule="auto"/>
        <w:rPr>
          <w:rFonts w:cs="Arial"/>
        </w:rPr>
      </w:pPr>
      <w:r w:rsidRPr="00E80497">
        <w:rPr>
          <w:rFonts w:cs="Arial"/>
        </w:rPr>
        <w:t>…</w:t>
      </w:r>
    </w:p>
    <w:p w14:paraId="226DBD2E" w14:textId="77777777" w:rsidR="00FD529A" w:rsidRPr="00E80497" w:rsidRDefault="00FD529A" w:rsidP="00FD529A">
      <w:pPr>
        <w:spacing w:line="264" w:lineRule="auto"/>
        <w:rPr>
          <w:rFonts w:ascii="Arial" w:hAnsi="Arial" w:cs="Arial"/>
        </w:rPr>
      </w:pPr>
    </w:p>
    <w:p w14:paraId="66FF4083" w14:textId="77777777" w:rsidR="00FD529A" w:rsidRPr="00E80497" w:rsidRDefault="00FD529A" w:rsidP="00FD529A">
      <w:pPr>
        <w:pStyle w:val="berschrift3"/>
        <w:numPr>
          <w:ilvl w:val="0"/>
          <w:numId w:val="0"/>
        </w:numPr>
        <w:spacing w:line="264" w:lineRule="auto"/>
        <w:rPr>
          <w:rFonts w:ascii="Arial" w:hAnsi="Arial" w:cs="Arial"/>
        </w:rPr>
      </w:pPr>
      <w:r>
        <w:rPr>
          <w:rFonts w:ascii="Arial" w:hAnsi="Arial" w:cs="Arial"/>
        </w:rPr>
        <w:t>13</w:t>
      </w:r>
      <w:r w:rsidRPr="00E80497">
        <w:rPr>
          <w:rFonts w:ascii="Arial" w:hAnsi="Arial" w:cs="Arial"/>
        </w:rPr>
        <w:t xml:space="preserve">) </w:t>
      </w:r>
      <w:r>
        <w:rPr>
          <w:rFonts w:ascii="Arial" w:hAnsi="Arial" w:cs="Arial"/>
        </w:rPr>
        <w:t>Pseudonymisierung</w:t>
      </w:r>
    </w:p>
    <w:p w14:paraId="695AC145" w14:textId="77777777" w:rsidR="00FD529A" w:rsidRPr="00E80497" w:rsidRDefault="00FD529A" w:rsidP="00FD529A">
      <w:pPr>
        <w:pStyle w:val="Listenabsatz1"/>
        <w:numPr>
          <w:ilvl w:val="0"/>
          <w:numId w:val="35"/>
        </w:numPr>
        <w:spacing w:line="264" w:lineRule="auto"/>
        <w:rPr>
          <w:rFonts w:cs="Arial"/>
        </w:rPr>
      </w:pPr>
      <w:r w:rsidRPr="00E80497">
        <w:rPr>
          <w:rFonts w:cs="Arial"/>
        </w:rPr>
        <w:t xml:space="preserve">Es sind keine Maßnahmen zur </w:t>
      </w:r>
      <w:r>
        <w:rPr>
          <w:rFonts w:cs="Arial"/>
        </w:rPr>
        <w:t>Pseudonymisierung</w:t>
      </w:r>
      <w:r w:rsidRPr="00E80497">
        <w:rPr>
          <w:rFonts w:cs="Arial"/>
        </w:rPr>
        <w:t xml:space="preserve"> erforderlich, weil ...</w:t>
      </w:r>
    </w:p>
    <w:p w14:paraId="59B5728B" w14:textId="77777777" w:rsidR="00FD529A" w:rsidRPr="00E80497" w:rsidRDefault="00FD529A" w:rsidP="00FD529A">
      <w:pPr>
        <w:pStyle w:val="Listenabsatz1"/>
        <w:numPr>
          <w:ilvl w:val="0"/>
          <w:numId w:val="35"/>
        </w:numPr>
        <w:spacing w:line="264" w:lineRule="auto"/>
        <w:rPr>
          <w:rFonts w:cs="Arial"/>
        </w:rPr>
      </w:pPr>
      <w:r w:rsidRPr="00E80497">
        <w:rPr>
          <w:rFonts w:cs="Arial"/>
        </w:rPr>
        <w:t xml:space="preserve">Es existieren keine Maßnahmen zur </w:t>
      </w:r>
      <w:r>
        <w:rPr>
          <w:rFonts w:cs="Arial"/>
        </w:rPr>
        <w:t>Pseudonymisierung</w:t>
      </w:r>
      <w:r w:rsidRPr="00E80497">
        <w:rPr>
          <w:rFonts w:cs="Arial"/>
        </w:rPr>
        <w:t>, weil ...</w:t>
      </w:r>
    </w:p>
    <w:p w14:paraId="20F82FB7" w14:textId="77777777" w:rsidR="00FD529A" w:rsidRPr="00E80497" w:rsidRDefault="00FD529A" w:rsidP="00FD529A">
      <w:pPr>
        <w:pStyle w:val="Listenabsatz1"/>
        <w:numPr>
          <w:ilvl w:val="0"/>
          <w:numId w:val="35"/>
        </w:numPr>
        <w:spacing w:line="264" w:lineRule="auto"/>
        <w:rPr>
          <w:rFonts w:cs="Arial"/>
        </w:rPr>
      </w:pPr>
      <w:r w:rsidRPr="00E80497">
        <w:rPr>
          <w:rFonts w:cs="Arial"/>
        </w:rPr>
        <w:t xml:space="preserve">Es existieren folgende Maßnahmen zur </w:t>
      </w:r>
      <w:r>
        <w:rPr>
          <w:rFonts w:cs="Arial"/>
        </w:rPr>
        <w:t>Pseudonymisierung</w:t>
      </w:r>
      <w:r w:rsidRPr="00E80497">
        <w:rPr>
          <w:rFonts w:cs="Arial"/>
        </w:rPr>
        <w:t>:</w:t>
      </w:r>
    </w:p>
    <w:p w14:paraId="6C4B4490" w14:textId="77777777" w:rsidR="00FD529A" w:rsidRPr="00E80497" w:rsidRDefault="00FD529A" w:rsidP="00FD529A">
      <w:pPr>
        <w:pStyle w:val="Listenabsatz1"/>
        <w:numPr>
          <w:ilvl w:val="0"/>
          <w:numId w:val="108"/>
        </w:numPr>
        <w:spacing w:line="264" w:lineRule="auto"/>
        <w:rPr>
          <w:rFonts w:cs="Arial"/>
        </w:rPr>
      </w:pPr>
      <w:r w:rsidRPr="00E80497">
        <w:rPr>
          <w:rFonts w:cs="Arial"/>
        </w:rPr>
        <w:t>…</w:t>
      </w:r>
    </w:p>
    <w:p w14:paraId="1E923449" w14:textId="77777777" w:rsidR="00FD529A" w:rsidRPr="00E80497" w:rsidRDefault="00FD529A" w:rsidP="00FD529A">
      <w:pPr>
        <w:pStyle w:val="Listenabsatz1"/>
        <w:numPr>
          <w:ilvl w:val="0"/>
          <w:numId w:val="108"/>
        </w:numPr>
        <w:spacing w:line="264" w:lineRule="auto"/>
        <w:rPr>
          <w:rFonts w:cs="Arial"/>
        </w:rPr>
      </w:pPr>
      <w:r w:rsidRPr="00E80497">
        <w:rPr>
          <w:rFonts w:cs="Arial"/>
        </w:rPr>
        <w:t>…</w:t>
      </w:r>
    </w:p>
    <w:p w14:paraId="69ECA49E" w14:textId="77777777" w:rsidR="00FD529A" w:rsidRPr="00E80497" w:rsidRDefault="00FD529A" w:rsidP="00FD529A">
      <w:pPr>
        <w:pStyle w:val="Listenabsatz1"/>
        <w:numPr>
          <w:ilvl w:val="0"/>
          <w:numId w:val="108"/>
        </w:numPr>
        <w:spacing w:line="264" w:lineRule="auto"/>
        <w:rPr>
          <w:rFonts w:cs="Arial"/>
        </w:rPr>
      </w:pPr>
      <w:r w:rsidRPr="00E80497">
        <w:rPr>
          <w:rFonts w:cs="Arial"/>
        </w:rPr>
        <w:t>…</w:t>
      </w:r>
    </w:p>
    <w:p w14:paraId="3364DCEC" w14:textId="77777777" w:rsidR="00FD529A" w:rsidRPr="00E80497" w:rsidRDefault="00FD529A" w:rsidP="00FB0AAB">
      <w:pPr>
        <w:pStyle w:val="Listenabsatz1"/>
        <w:spacing w:line="264" w:lineRule="auto"/>
        <w:rPr>
          <w:rFonts w:cs="Arial"/>
        </w:rPr>
      </w:pPr>
    </w:p>
    <w:p w14:paraId="5E872CF0" w14:textId="77777777" w:rsidR="009A15DE" w:rsidRPr="00E80497" w:rsidRDefault="009A15DE">
      <w:pPr>
        <w:spacing w:line="264" w:lineRule="auto"/>
        <w:rPr>
          <w:rFonts w:ascii="Arial" w:hAnsi="Arial" w:cs="Arial"/>
        </w:rPr>
      </w:pPr>
    </w:p>
    <w:p w14:paraId="02D3C9F5" w14:textId="77777777" w:rsidR="009A15DE" w:rsidRPr="00E80497" w:rsidRDefault="009A15DE">
      <w:pPr>
        <w:spacing w:line="264" w:lineRule="auto"/>
        <w:rPr>
          <w:rFonts w:ascii="Arial" w:hAnsi="Arial" w:cs="Arial"/>
        </w:rPr>
      </w:pPr>
    </w:p>
    <w:p w14:paraId="22367569" w14:textId="77777777" w:rsidR="009A15DE" w:rsidRPr="00E80497" w:rsidRDefault="009A15DE">
      <w:pPr>
        <w:spacing w:line="264" w:lineRule="auto"/>
        <w:rPr>
          <w:rFonts w:ascii="Arial" w:hAnsi="Arial" w:cs="Arial"/>
        </w:rPr>
      </w:pPr>
    </w:p>
    <w:sectPr w:rsidR="009A15DE" w:rsidRPr="00E80497">
      <w:headerReference w:type="defaul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1D9353" w14:textId="77777777" w:rsidR="00523238" w:rsidRDefault="00523238">
      <w:r>
        <w:separator/>
      </w:r>
    </w:p>
  </w:endnote>
  <w:endnote w:type="continuationSeparator" w:id="0">
    <w:p w14:paraId="237F42E4" w14:textId="77777777" w:rsidR="00523238" w:rsidRDefault="00523238">
      <w:r>
        <w:continuationSeparator/>
      </w:r>
    </w:p>
  </w:endnote>
  <w:endnote w:type="continuationNotice" w:id="1">
    <w:p w14:paraId="01111601" w14:textId="77777777" w:rsidR="00523238" w:rsidRDefault="005232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IN Next LT Pro Light">
    <w:altName w:val="Trebuchet MS"/>
    <w:panose1 w:val="00000000000000000000"/>
    <w:charset w:val="00"/>
    <w:family w:val="swiss"/>
    <w:notTrueType/>
    <w:pitch w:val="variable"/>
    <w:sig w:usb0="00000001" w:usb1="5000205B" w:usb2="00000000" w:usb3="00000000" w:csb0="0000009B"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kzidenz-Grotesk Next Light">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DA188" w14:textId="01F6258C" w:rsidR="001E6DDC" w:rsidRDefault="001E6DDC" w:rsidP="001E6DDC">
    <w:pPr>
      <w:pStyle w:val="Fuzeile"/>
      <w:rPr>
        <w:sz w:val="18"/>
        <w:szCs w:val="18"/>
      </w:rPr>
    </w:pPr>
    <w:r>
      <w:rPr>
        <w:sz w:val="18"/>
        <w:szCs w:val="18"/>
      </w:rPr>
      <w:t>M</w:t>
    </w:r>
    <w:r w:rsidR="00DA1A52">
      <w:rPr>
        <w:sz w:val="18"/>
        <w:szCs w:val="18"/>
      </w:rPr>
      <w:t xml:space="preserve">uster </w:t>
    </w:r>
    <w:r w:rsidR="008D46CB">
      <w:rPr>
        <w:sz w:val="18"/>
        <w:szCs w:val="18"/>
      </w:rPr>
      <w:t xml:space="preserve">Stand </w:t>
    </w:r>
    <w:r w:rsidR="00297B3D">
      <w:rPr>
        <w:sz w:val="18"/>
        <w:szCs w:val="18"/>
      </w:rPr>
      <w:t>12.08.2025</w:t>
    </w:r>
    <w:r>
      <w:rPr>
        <w:sz w:val="18"/>
        <w:szCs w:val="18"/>
      </w:rPr>
      <w:tab/>
    </w:r>
    <w:r>
      <w:rPr>
        <w:sz w:val="18"/>
        <w:szCs w:val="18"/>
      </w:rPr>
      <w:tab/>
      <w:t>Revision per</w:t>
    </w:r>
    <w:r w:rsidR="00A11BA4">
      <w:rPr>
        <w:sz w:val="18"/>
        <w:szCs w:val="18"/>
      </w:rPr>
      <w:t xml:space="preserve"> </w:t>
    </w:r>
    <w:r w:rsidR="00297B3D">
      <w:rPr>
        <w:sz w:val="18"/>
        <w:szCs w:val="18"/>
      </w:rPr>
      <w:t>11.08.2027</w:t>
    </w:r>
  </w:p>
  <w:p w14:paraId="181AC68F" w14:textId="77777777" w:rsidR="001E6DDC" w:rsidRDefault="001E6DDC" w:rsidP="001E6DDC">
    <w:pPr>
      <w:pStyle w:val="Fuzeile"/>
      <w:rPr>
        <w:sz w:val="18"/>
        <w:szCs w:val="18"/>
      </w:rPr>
    </w:pPr>
  </w:p>
  <w:p w14:paraId="755FBA74" w14:textId="586A172C" w:rsidR="00F6056C" w:rsidRDefault="001E6DDC" w:rsidP="00513101">
    <w:pPr>
      <w:pStyle w:val="Fuzeile"/>
    </w:pPr>
    <w:r>
      <w:tab/>
    </w:r>
    <w:r>
      <w:tab/>
      <w:t xml:space="preserve">Seite </w:t>
    </w:r>
    <w:r>
      <w:rPr>
        <w:b/>
      </w:rPr>
      <w:fldChar w:fldCharType="begin"/>
    </w:r>
    <w:r>
      <w:rPr>
        <w:b/>
      </w:rPr>
      <w:instrText>PAGE  \* Arabic  \* MERGEFORMAT</w:instrText>
    </w:r>
    <w:r>
      <w:rPr>
        <w:b/>
      </w:rPr>
      <w:fldChar w:fldCharType="separate"/>
    </w:r>
    <w:r w:rsidR="00816AEA">
      <w:rPr>
        <w:b/>
        <w:noProof/>
      </w:rPr>
      <w:t>12</w:t>
    </w:r>
    <w:r>
      <w:rPr>
        <w:b/>
      </w:rPr>
      <w:fldChar w:fldCharType="end"/>
    </w:r>
    <w:r>
      <w:t xml:space="preserve"> von </w:t>
    </w:r>
    <w:r>
      <w:rPr>
        <w:b/>
      </w:rPr>
      <w:fldChar w:fldCharType="begin"/>
    </w:r>
    <w:r>
      <w:rPr>
        <w:b/>
      </w:rPr>
      <w:instrText>NUMPAGES  \* Arabic  \* MERGEFORMAT</w:instrText>
    </w:r>
    <w:r>
      <w:rPr>
        <w:b/>
      </w:rPr>
      <w:fldChar w:fldCharType="separate"/>
    </w:r>
    <w:r w:rsidR="00816AEA">
      <w:rPr>
        <w:b/>
        <w:noProof/>
      </w:rPr>
      <w:t>21</w:t>
    </w:r>
    <w:r>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C52C02" w14:textId="77777777" w:rsidR="00523238" w:rsidRDefault="00523238">
      <w:r>
        <w:separator/>
      </w:r>
    </w:p>
  </w:footnote>
  <w:footnote w:type="continuationSeparator" w:id="0">
    <w:p w14:paraId="7DE43A51" w14:textId="77777777" w:rsidR="00523238" w:rsidRDefault="00523238">
      <w:r>
        <w:continuationSeparator/>
      </w:r>
    </w:p>
  </w:footnote>
  <w:footnote w:type="continuationNotice" w:id="1">
    <w:p w14:paraId="4B795370" w14:textId="77777777" w:rsidR="00523238" w:rsidRDefault="0052323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6C2B0" w14:textId="6EB707AE" w:rsidR="004D3085" w:rsidRDefault="004D3085">
    <w:pPr>
      <w:pStyle w:val="Kopfzeile"/>
      <w:jc w:val="center"/>
    </w:pPr>
    <w:r>
      <w:rPr>
        <w:color w:val="A6A6A6"/>
      </w:rPr>
      <w:fldChar w:fldCharType="begin"/>
    </w:r>
    <w:r>
      <w:rPr>
        <w:color w:val="A6A6A6"/>
      </w:rPr>
      <w:instrText xml:space="preserve"> STYLEREF  "Überschrift 1"  \* MERGEFORMAT </w:instrText>
    </w:r>
    <w:r>
      <w:rPr>
        <w:color w:val="A6A6A6"/>
      </w:rPr>
      <w:fldChar w:fldCharType="separate"/>
    </w:r>
    <w:r w:rsidR="00297B3D">
      <w:rPr>
        <w:noProof/>
        <w:color w:val="A6A6A6"/>
      </w:rPr>
      <w:t>Anlage 1 zum AV-Vertrag: Unterauftragsverhältnis beim Auftragnehmer zum Zeitpunkt der Auftragsvergabe</w:t>
    </w:r>
    <w:r>
      <w:rPr>
        <w:color w:val="A6A6A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1DDA9" w14:textId="1CB2C475" w:rsidR="004D3085" w:rsidRDefault="004D3085">
    <w:pPr>
      <w:pStyle w:val="Kopfzeile"/>
      <w:jc w:val="center"/>
      <w:rPr>
        <w:color w:val="A6A6A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66DAD"/>
    <w:multiLevelType w:val="hybridMultilevel"/>
    <w:tmpl w:val="965A7F48"/>
    <w:lvl w:ilvl="0" w:tplc="21BA2B1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0707A83"/>
    <w:multiLevelType w:val="hybridMultilevel"/>
    <w:tmpl w:val="6BC03E30"/>
    <w:lvl w:ilvl="0" w:tplc="0AA01E98">
      <w:start w:val="4"/>
      <w:numFmt w:val="decimal"/>
      <w:lvlText w:val="(%1)"/>
      <w:lvlJc w:val="left"/>
      <w:pPr>
        <w:ind w:left="70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11D573B"/>
    <w:multiLevelType w:val="hybridMultilevel"/>
    <w:tmpl w:val="959CFF90"/>
    <w:lvl w:ilvl="0" w:tplc="29063C4E">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4E20294"/>
    <w:multiLevelType w:val="hybridMultilevel"/>
    <w:tmpl w:val="0FC44F42"/>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054B332B"/>
    <w:multiLevelType w:val="hybridMultilevel"/>
    <w:tmpl w:val="6C9046E6"/>
    <w:lvl w:ilvl="0" w:tplc="21BA2B1A">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7A85AEA"/>
    <w:multiLevelType w:val="hybridMultilevel"/>
    <w:tmpl w:val="4CC0B0F2"/>
    <w:lvl w:ilvl="0" w:tplc="04070015">
      <w:start w:val="1"/>
      <w:numFmt w:val="decimal"/>
      <w:lvlText w:val="(%1)"/>
      <w:lvlJc w:val="left"/>
      <w:pPr>
        <w:ind w:left="360" w:hanging="360"/>
      </w:pPr>
      <w:rPr>
        <w:rFonts w:hint="default"/>
      </w:rPr>
    </w:lvl>
    <w:lvl w:ilvl="1" w:tplc="8290561A">
      <w:start w:val="1"/>
      <w:numFmt w:val="lowerLetter"/>
      <w:lvlText w:val="%2)"/>
      <w:lvlJc w:val="left"/>
      <w:pPr>
        <w:ind w:left="1425" w:hanging="705"/>
      </w:pPr>
      <w:rPr>
        <w:rFonts w:hint="default"/>
      </w:rPr>
    </w:lvl>
    <w:lvl w:ilvl="2" w:tplc="0407001B">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0B17177E"/>
    <w:multiLevelType w:val="hybridMultilevel"/>
    <w:tmpl w:val="DB9C68D6"/>
    <w:lvl w:ilvl="0" w:tplc="7DD85786">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0B3474B4"/>
    <w:multiLevelType w:val="hybridMultilevel"/>
    <w:tmpl w:val="6D5CBA7A"/>
    <w:lvl w:ilvl="0" w:tplc="21BA2B1A">
      <w:start w:val="1"/>
      <w:numFmt w:val="bullet"/>
      <w:lvlText w:val=""/>
      <w:lvlJc w:val="left"/>
      <w:pPr>
        <w:ind w:left="720" w:hanging="360"/>
      </w:pPr>
      <w:rPr>
        <w:rFonts w:ascii="Symbol" w:hAnsi="Symbol" w:hint="default"/>
      </w:rPr>
    </w:lvl>
    <w:lvl w:ilvl="1" w:tplc="21BA2B1A">
      <w:start w:val="1"/>
      <w:numFmt w:val="bullet"/>
      <w:lvlText w:val=""/>
      <w:lvlJc w:val="left"/>
      <w:pPr>
        <w:ind w:left="1440" w:hanging="360"/>
      </w:pPr>
      <w:rPr>
        <w:rFonts w:ascii="Symbol" w:hAnsi="Symbol" w:hint="default"/>
      </w:rPr>
    </w:lvl>
    <w:lvl w:ilvl="2" w:tplc="21BA2B1A">
      <w:start w:val="1"/>
      <w:numFmt w:val="bullet"/>
      <w:lvlText w:val=""/>
      <w:lvlJc w:val="left"/>
      <w:pPr>
        <w:ind w:left="2160" w:hanging="180"/>
      </w:pPr>
      <w:rPr>
        <w:rFonts w:ascii="Symbol" w:hAnsi="Symbol" w:hint="default"/>
      </w:r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0C166835"/>
    <w:multiLevelType w:val="hybridMultilevel"/>
    <w:tmpl w:val="0FC44F42"/>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0EAD44FA"/>
    <w:multiLevelType w:val="hybridMultilevel"/>
    <w:tmpl w:val="FC38AE6A"/>
    <w:lvl w:ilvl="0" w:tplc="22F4683A">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0F044E04"/>
    <w:multiLevelType w:val="hybridMultilevel"/>
    <w:tmpl w:val="0D6E9E48"/>
    <w:lvl w:ilvl="0" w:tplc="99EA222E">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0FF56E9A"/>
    <w:multiLevelType w:val="hybridMultilevel"/>
    <w:tmpl w:val="9A0894A0"/>
    <w:lvl w:ilvl="0" w:tplc="33FA8E0C">
      <w:start w:val="5"/>
      <w:numFmt w:val="decimal"/>
      <w:lvlText w:val="(%1)"/>
      <w:lvlJc w:val="left"/>
      <w:pPr>
        <w:ind w:left="70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0FF735E1"/>
    <w:multiLevelType w:val="hybridMultilevel"/>
    <w:tmpl w:val="947CD184"/>
    <w:lvl w:ilvl="0" w:tplc="7090D528">
      <w:start w:val="1"/>
      <w:numFmt w:val="decimal"/>
      <w:lvlText w:val="(%1)"/>
      <w:lvlJc w:val="left"/>
      <w:pPr>
        <w:ind w:left="360" w:hanging="360"/>
      </w:pPr>
      <w:rPr>
        <w:rFonts w:hint="default"/>
      </w:rPr>
    </w:lvl>
    <w:lvl w:ilvl="1" w:tplc="8290561A">
      <w:start w:val="1"/>
      <w:numFmt w:val="lowerLetter"/>
      <w:lvlText w:val="%2)"/>
      <w:lvlJc w:val="left"/>
      <w:pPr>
        <w:ind w:left="1425" w:hanging="705"/>
      </w:pPr>
      <w:rPr>
        <w:rFonts w:hint="default"/>
      </w:r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0FF738A6"/>
    <w:multiLevelType w:val="hybridMultilevel"/>
    <w:tmpl w:val="D2520B5C"/>
    <w:lvl w:ilvl="0" w:tplc="DBB8D37E">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14" w15:restartNumberingAfterBreak="0">
    <w:nsid w:val="10362091"/>
    <w:multiLevelType w:val="hybridMultilevel"/>
    <w:tmpl w:val="2AAEABB6"/>
    <w:lvl w:ilvl="0" w:tplc="16C268BA">
      <w:numFmt w:val="bullet"/>
      <w:lvlText w:val="-"/>
      <w:lvlJc w:val="left"/>
      <w:pPr>
        <w:tabs>
          <w:tab w:val="num" w:pos="720"/>
        </w:tabs>
        <w:ind w:left="720" w:hanging="360"/>
      </w:pPr>
      <w:rPr>
        <w:rFonts w:ascii="Arial" w:eastAsia="Arial"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0565993"/>
    <w:multiLevelType w:val="hybridMultilevel"/>
    <w:tmpl w:val="2C06672C"/>
    <w:lvl w:ilvl="0" w:tplc="04070015">
      <w:start w:val="1"/>
      <w:numFmt w:val="decimal"/>
      <w:lvlText w:val="(%1)"/>
      <w:lvlJc w:val="left"/>
      <w:pPr>
        <w:ind w:left="360" w:hanging="360"/>
      </w:pPr>
      <w:rPr>
        <w:rFonts w:hint="default"/>
      </w:rPr>
    </w:lvl>
    <w:lvl w:ilvl="1" w:tplc="04070001">
      <w:start w:val="1"/>
      <w:numFmt w:val="bullet"/>
      <w:lvlText w:val=""/>
      <w:lvlJc w:val="left"/>
      <w:pPr>
        <w:ind w:left="1080" w:hanging="360"/>
      </w:pPr>
      <w:rPr>
        <w:rFonts w:ascii="Symbol" w:hAnsi="Symbol" w:hint="default"/>
      </w:rPr>
    </w:lvl>
    <w:lvl w:ilvl="2" w:tplc="0407001B">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108E3C5B"/>
    <w:multiLevelType w:val="hybridMultilevel"/>
    <w:tmpl w:val="505A04AE"/>
    <w:lvl w:ilvl="0" w:tplc="E1A031E2">
      <w:start w:val="1"/>
      <w:numFmt w:val="decimal"/>
      <w:lvlText w:val="%1)"/>
      <w:lvlJc w:val="left"/>
      <w:pPr>
        <w:ind w:left="720" w:hanging="360"/>
      </w:pPr>
      <w:rPr>
        <w:rFonts w:ascii="DIN Next LT Pro Light" w:eastAsia="Calibri" w:hAnsi="DIN Next LT Pro Light" w:cs="Times New Roman" w:hint="default"/>
        <w:b w:val="0"/>
        <w:i w:val="0"/>
        <w:caps w:val="0"/>
        <w:strike w:val="0"/>
        <w:dstrike w:val="0"/>
        <w:vanish w:val="0"/>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10C2240E"/>
    <w:multiLevelType w:val="hybridMultilevel"/>
    <w:tmpl w:val="3C505D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10F235B1"/>
    <w:multiLevelType w:val="hybridMultilevel"/>
    <w:tmpl w:val="CFACA31C"/>
    <w:lvl w:ilvl="0" w:tplc="95A0C1AA">
      <w:start w:val="1"/>
      <w:numFmt w:val="decimal"/>
      <w:lvlText w:val="(%1)"/>
      <w:lvlJc w:val="left"/>
      <w:pPr>
        <w:ind w:left="70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15DA76DF"/>
    <w:multiLevelType w:val="hybridMultilevel"/>
    <w:tmpl w:val="3A02AD5A"/>
    <w:lvl w:ilvl="0" w:tplc="C2FCC926">
      <w:start w:val="1"/>
      <w:numFmt w:val="decimal"/>
      <w:lvlText w:val="(%1)"/>
      <w:lvlJc w:val="left"/>
      <w:pPr>
        <w:ind w:left="70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18440EAA"/>
    <w:multiLevelType w:val="hybridMultilevel"/>
    <w:tmpl w:val="6930E9F2"/>
    <w:lvl w:ilvl="0" w:tplc="0652DE00">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18AE7FFC"/>
    <w:multiLevelType w:val="hybridMultilevel"/>
    <w:tmpl w:val="7D64C72A"/>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2" w15:restartNumberingAfterBreak="0">
    <w:nsid w:val="1A876C6B"/>
    <w:multiLevelType w:val="hybridMultilevel"/>
    <w:tmpl w:val="0B1ED1D8"/>
    <w:lvl w:ilvl="0" w:tplc="21BA2B1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1AEF7CEA"/>
    <w:multiLevelType w:val="hybridMultilevel"/>
    <w:tmpl w:val="EBD4C90C"/>
    <w:lvl w:ilvl="0" w:tplc="5AC48E0E">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1DDC40A1"/>
    <w:multiLevelType w:val="hybridMultilevel"/>
    <w:tmpl w:val="326EF220"/>
    <w:lvl w:ilvl="0" w:tplc="3D344F08">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2220706C"/>
    <w:multiLevelType w:val="hybridMultilevel"/>
    <w:tmpl w:val="0FC44F42"/>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22D336DA"/>
    <w:multiLevelType w:val="hybridMultilevel"/>
    <w:tmpl w:val="2BF0FDB8"/>
    <w:lvl w:ilvl="0" w:tplc="B59EFBE6">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24143E7B"/>
    <w:multiLevelType w:val="hybridMultilevel"/>
    <w:tmpl w:val="0D6E9E48"/>
    <w:lvl w:ilvl="0" w:tplc="99EA222E">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8" w15:restartNumberingAfterBreak="0">
    <w:nsid w:val="24CE23E3"/>
    <w:multiLevelType w:val="hybridMultilevel"/>
    <w:tmpl w:val="0FC44F42"/>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251C5502"/>
    <w:multiLevelType w:val="hybridMultilevel"/>
    <w:tmpl w:val="0FC44F42"/>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25F326C5"/>
    <w:multiLevelType w:val="hybridMultilevel"/>
    <w:tmpl w:val="A28A229C"/>
    <w:lvl w:ilvl="0" w:tplc="16AC1566">
      <w:start w:val="1"/>
      <w:numFmt w:val="decimal"/>
      <w:lvlText w:val="(%1)"/>
      <w:lvlJc w:val="left"/>
      <w:pPr>
        <w:ind w:left="70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25F60125"/>
    <w:multiLevelType w:val="hybridMultilevel"/>
    <w:tmpl w:val="51CA0410"/>
    <w:lvl w:ilvl="0" w:tplc="DBB8D37E">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32" w15:restartNumberingAfterBreak="0">
    <w:nsid w:val="261D4E43"/>
    <w:multiLevelType w:val="hybridMultilevel"/>
    <w:tmpl w:val="56240832"/>
    <w:lvl w:ilvl="0" w:tplc="25163DDA">
      <w:start w:val="4"/>
      <w:numFmt w:val="decimal"/>
      <w:lvlText w:val="(%1)"/>
      <w:lvlJc w:val="left"/>
      <w:pPr>
        <w:ind w:left="36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26775304"/>
    <w:multiLevelType w:val="hybridMultilevel"/>
    <w:tmpl w:val="0FC44F42"/>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27826D66"/>
    <w:multiLevelType w:val="hybridMultilevel"/>
    <w:tmpl w:val="85629F6A"/>
    <w:lvl w:ilvl="0" w:tplc="8050FA0C">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2ACB7382"/>
    <w:multiLevelType w:val="hybridMultilevel"/>
    <w:tmpl w:val="0F00CA1E"/>
    <w:lvl w:ilvl="0" w:tplc="21BA2B1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2CB14CC7"/>
    <w:multiLevelType w:val="hybridMultilevel"/>
    <w:tmpl w:val="2A8CB09C"/>
    <w:lvl w:ilvl="0" w:tplc="D84432C6">
      <w:start w:val="10"/>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2F756704"/>
    <w:multiLevelType w:val="hybridMultilevel"/>
    <w:tmpl w:val="8A5C7584"/>
    <w:lvl w:ilvl="0" w:tplc="43E647A2">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2F95114E"/>
    <w:multiLevelType w:val="hybridMultilevel"/>
    <w:tmpl w:val="30F465F0"/>
    <w:lvl w:ilvl="0" w:tplc="F04ADF70">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2FCA15CF"/>
    <w:multiLevelType w:val="hybridMultilevel"/>
    <w:tmpl w:val="CC52F770"/>
    <w:lvl w:ilvl="0" w:tplc="04070015">
      <w:start w:val="1"/>
      <w:numFmt w:val="decimal"/>
      <w:lvlText w:val="(%1)"/>
      <w:lvlJc w:val="left"/>
      <w:pPr>
        <w:ind w:left="360" w:hanging="360"/>
      </w:pPr>
      <w:rPr>
        <w:rFonts w:hint="default"/>
      </w:rPr>
    </w:lvl>
    <w:lvl w:ilvl="1" w:tplc="04070001">
      <w:start w:val="1"/>
      <w:numFmt w:val="bullet"/>
      <w:lvlText w:val=""/>
      <w:lvlJc w:val="left"/>
      <w:pPr>
        <w:ind w:left="1080" w:hanging="360"/>
      </w:pPr>
      <w:rPr>
        <w:rFonts w:ascii="Symbol" w:hAnsi="Symbol" w:hint="default"/>
      </w:rPr>
    </w:lvl>
    <w:lvl w:ilvl="2" w:tplc="04070001">
      <w:start w:val="1"/>
      <w:numFmt w:val="bullet"/>
      <w:lvlText w:val=""/>
      <w:lvlJc w:val="left"/>
      <w:pPr>
        <w:ind w:left="1980" w:hanging="360"/>
      </w:pPr>
      <w:rPr>
        <w:rFonts w:ascii="Symbol" w:hAnsi="Symbol" w:hint="default"/>
      </w:r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0" w15:restartNumberingAfterBreak="0">
    <w:nsid w:val="31594D9F"/>
    <w:multiLevelType w:val="hybridMultilevel"/>
    <w:tmpl w:val="0FC44F42"/>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1" w15:restartNumberingAfterBreak="0">
    <w:nsid w:val="317D325B"/>
    <w:multiLevelType w:val="hybridMultilevel"/>
    <w:tmpl w:val="17765FCE"/>
    <w:lvl w:ilvl="0" w:tplc="21BA2B1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2" w15:restartNumberingAfterBreak="0">
    <w:nsid w:val="323C6B31"/>
    <w:multiLevelType w:val="hybridMultilevel"/>
    <w:tmpl w:val="0C44E3DE"/>
    <w:lvl w:ilvl="0" w:tplc="21BA2B1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333239F0"/>
    <w:multiLevelType w:val="hybridMultilevel"/>
    <w:tmpl w:val="E210FD20"/>
    <w:lvl w:ilvl="0" w:tplc="21BA2B1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34F850B8"/>
    <w:multiLevelType w:val="hybridMultilevel"/>
    <w:tmpl w:val="DDC09948"/>
    <w:lvl w:ilvl="0" w:tplc="C8A0415A">
      <w:start w:val="6"/>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5" w15:restartNumberingAfterBreak="0">
    <w:nsid w:val="35E53D7A"/>
    <w:multiLevelType w:val="hybridMultilevel"/>
    <w:tmpl w:val="40626214"/>
    <w:lvl w:ilvl="0" w:tplc="1688C3F6">
      <w:start w:val="9"/>
      <w:numFmt w:val="bullet"/>
      <w:lvlText w:val=""/>
      <w:lvlJc w:val="left"/>
      <w:pPr>
        <w:ind w:left="360" w:hanging="360"/>
      </w:pPr>
      <w:rPr>
        <w:rFonts w:ascii="Wingdings" w:eastAsia="Calibri" w:hAnsi="Wingdings" w:cs="Times New Roman"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6" w15:restartNumberingAfterBreak="0">
    <w:nsid w:val="36726508"/>
    <w:multiLevelType w:val="hybridMultilevel"/>
    <w:tmpl w:val="743814DE"/>
    <w:lvl w:ilvl="0" w:tplc="28747614">
      <w:start w:val="4"/>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7" w15:restartNumberingAfterBreak="0">
    <w:nsid w:val="3A576D73"/>
    <w:multiLevelType w:val="hybridMultilevel"/>
    <w:tmpl w:val="2F682E18"/>
    <w:lvl w:ilvl="0" w:tplc="4A5AF744">
      <w:start w:val="2"/>
      <w:numFmt w:val="decimal"/>
      <w:lvlText w:val="(%1)"/>
      <w:lvlJc w:val="left"/>
      <w:pPr>
        <w:ind w:left="36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8" w15:restartNumberingAfterBreak="0">
    <w:nsid w:val="3AB27B68"/>
    <w:multiLevelType w:val="hybridMultilevel"/>
    <w:tmpl w:val="14402490"/>
    <w:lvl w:ilvl="0" w:tplc="D0887F84">
      <w:start w:val="4"/>
      <w:numFmt w:val="decimal"/>
      <w:lvlText w:val="(%1)"/>
      <w:lvlJc w:val="left"/>
      <w:pPr>
        <w:ind w:left="36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9" w15:restartNumberingAfterBreak="0">
    <w:nsid w:val="3B183E56"/>
    <w:multiLevelType w:val="hybridMultilevel"/>
    <w:tmpl w:val="379AA194"/>
    <w:lvl w:ilvl="0" w:tplc="B9AEB62E">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0" w15:restartNumberingAfterBreak="0">
    <w:nsid w:val="3B352B6D"/>
    <w:multiLevelType w:val="hybridMultilevel"/>
    <w:tmpl w:val="61A6A68E"/>
    <w:lvl w:ilvl="0" w:tplc="A8A2FF36">
      <w:start w:val="9"/>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1" w15:restartNumberingAfterBreak="0">
    <w:nsid w:val="3BEB77A3"/>
    <w:multiLevelType w:val="hybridMultilevel"/>
    <w:tmpl w:val="FA180E14"/>
    <w:lvl w:ilvl="0" w:tplc="DBB8D37E">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2" w15:restartNumberingAfterBreak="0">
    <w:nsid w:val="3C01406C"/>
    <w:multiLevelType w:val="hybridMultilevel"/>
    <w:tmpl w:val="673CE844"/>
    <w:lvl w:ilvl="0" w:tplc="6DC476F8">
      <w:start w:val="3"/>
      <w:numFmt w:val="decimal"/>
      <w:lvlText w:val="(%1)"/>
      <w:lvlJc w:val="left"/>
      <w:pPr>
        <w:ind w:left="70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3" w15:restartNumberingAfterBreak="0">
    <w:nsid w:val="3D86093A"/>
    <w:multiLevelType w:val="hybridMultilevel"/>
    <w:tmpl w:val="30267050"/>
    <w:lvl w:ilvl="0" w:tplc="7334370E">
      <w:start w:val="3"/>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4" w15:restartNumberingAfterBreak="0">
    <w:nsid w:val="3EFB6C45"/>
    <w:multiLevelType w:val="hybridMultilevel"/>
    <w:tmpl w:val="BEDEED3C"/>
    <w:lvl w:ilvl="0" w:tplc="21BA2B1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5" w15:restartNumberingAfterBreak="0">
    <w:nsid w:val="3F491D36"/>
    <w:multiLevelType w:val="hybridMultilevel"/>
    <w:tmpl w:val="2EC81EA6"/>
    <w:lvl w:ilvl="0" w:tplc="1F427FDE">
      <w:start w:val="1"/>
      <w:numFmt w:val="decimal"/>
      <w:lvlText w:val="%1)"/>
      <w:lvlJc w:val="left"/>
      <w:pPr>
        <w:ind w:left="720" w:hanging="360"/>
      </w:pPr>
      <w:rPr>
        <w:rFonts w:ascii="DIN Next LT Pro Light" w:eastAsia="Calibri" w:hAnsi="DIN Next LT Pro Light" w:cs="Times New Roman"/>
        <w:b w:val="0"/>
        <w:i w:val="0"/>
        <w:caps w:val="0"/>
        <w:strike w:val="0"/>
        <w:dstrike w:val="0"/>
        <w:vanish w:val="0"/>
        <w:vertAlign w:val="baseline"/>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6" w15:restartNumberingAfterBreak="0">
    <w:nsid w:val="3FCC2E3A"/>
    <w:multiLevelType w:val="hybridMultilevel"/>
    <w:tmpl w:val="2938B2D8"/>
    <w:lvl w:ilvl="0" w:tplc="91BC41B0">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7" w15:restartNumberingAfterBreak="0">
    <w:nsid w:val="41785F58"/>
    <w:multiLevelType w:val="hybridMultilevel"/>
    <w:tmpl w:val="0FC44F42"/>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8" w15:restartNumberingAfterBreak="0">
    <w:nsid w:val="41994E88"/>
    <w:multiLevelType w:val="hybridMultilevel"/>
    <w:tmpl w:val="EBB642BA"/>
    <w:lvl w:ilvl="0" w:tplc="94DE6E0E">
      <w:start w:val="7"/>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9" w15:restartNumberingAfterBreak="0">
    <w:nsid w:val="41B7389A"/>
    <w:multiLevelType w:val="hybridMultilevel"/>
    <w:tmpl w:val="0FC44F42"/>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0" w15:restartNumberingAfterBreak="0">
    <w:nsid w:val="48A63E28"/>
    <w:multiLevelType w:val="hybridMultilevel"/>
    <w:tmpl w:val="982077B0"/>
    <w:lvl w:ilvl="0" w:tplc="DBB8D37E">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1" w15:restartNumberingAfterBreak="0">
    <w:nsid w:val="4A876C29"/>
    <w:multiLevelType w:val="hybridMultilevel"/>
    <w:tmpl w:val="47C81860"/>
    <w:lvl w:ilvl="0" w:tplc="21BA2B1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2" w15:restartNumberingAfterBreak="0">
    <w:nsid w:val="4B0F30D4"/>
    <w:multiLevelType w:val="hybridMultilevel"/>
    <w:tmpl w:val="869A280C"/>
    <w:lvl w:ilvl="0" w:tplc="A54CE6E8">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3" w15:restartNumberingAfterBreak="0">
    <w:nsid w:val="4CD66A2E"/>
    <w:multiLevelType w:val="hybridMultilevel"/>
    <w:tmpl w:val="0FC44F42"/>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4" w15:restartNumberingAfterBreak="0">
    <w:nsid w:val="4D1E3FAC"/>
    <w:multiLevelType w:val="hybridMultilevel"/>
    <w:tmpl w:val="DDD82D00"/>
    <w:lvl w:ilvl="0" w:tplc="C584E5BA">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5" w15:restartNumberingAfterBreak="0">
    <w:nsid w:val="4EB36A9E"/>
    <w:multiLevelType w:val="hybridMultilevel"/>
    <w:tmpl w:val="E826A85E"/>
    <w:lvl w:ilvl="0" w:tplc="8290561A">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6" w15:restartNumberingAfterBreak="0">
    <w:nsid w:val="4FBB6F0F"/>
    <w:multiLevelType w:val="hybridMultilevel"/>
    <w:tmpl w:val="9886B2E8"/>
    <w:lvl w:ilvl="0" w:tplc="99EA222E">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7" w15:restartNumberingAfterBreak="0">
    <w:nsid w:val="51F160E1"/>
    <w:multiLevelType w:val="hybridMultilevel"/>
    <w:tmpl w:val="CB2617FC"/>
    <w:lvl w:ilvl="0" w:tplc="5802BE00">
      <w:start w:val="5"/>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8" w15:restartNumberingAfterBreak="0">
    <w:nsid w:val="53036689"/>
    <w:multiLevelType w:val="hybridMultilevel"/>
    <w:tmpl w:val="DC6E1246"/>
    <w:lvl w:ilvl="0" w:tplc="0407000F">
      <w:start w:val="1"/>
      <w:numFmt w:val="decimal"/>
      <w:lvlText w:val="%1."/>
      <w:lvlJc w:val="left"/>
      <w:pPr>
        <w:ind w:left="720" w:hanging="360"/>
      </w:pPr>
    </w:lvl>
    <w:lvl w:ilvl="1" w:tplc="DBB8D37E">
      <w:start w:val="1"/>
      <w:numFmt w:val="bullet"/>
      <w:lvlText w:val=""/>
      <w:lvlJc w:val="left"/>
      <w:pPr>
        <w:ind w:left="927" w:hanging="360"/>
      </w:pPr>
      <w:rPr>
        <w:rFonts w:ascii="Symbol" w:hAnsi="Symbol" w:hint="default"/>
      </w:rPr>
    </w:lvl>
    <w:lvl w:ilvl="2" w:tplc="0407001B">
      <w:start w:val="1"/>
      <w:numFmt w:val="lowerRoman"/>
      <w:lvlText w:val="%3."/>
      <w:lvlJc w:val="right"/>
      <w:pPr>
        <w:ind w:left="2160" w:hanging="180"/>
      </w:pPr>
    </w:lvl>
    <w:lvl w:ilvl="3" w:tplc="04070001">
      <w:start w:val="1"/>
      <w:numFmt w:val="bullet"/>
      <w:lvlText w:val=""/>
      <w:lvlJc w:val="left"/>
      <w:pPr>
        <w:ind w:left="2880" w:hanging="360"/>
      </w:pPr>
      <w:rPr>
        <w:rFonts w:ascii="Symbol" w:hAnsi="Symbol" w:hint="default"/>
      </w:r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9" w15:restartNumberingAfterBreak="0">
    <w:nsid w:val="53DF5BB3"/>
    <w:multiLevelType w:val="hybridMultilevel"/>
    <w:tmpl w:val="3606F610"/>
    <w:lvl w:ilvl="0" w:tplc="21BA2B1A">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5C663482">
      <w:numFmt w:val="bullet"/>
      <w:lvlText w:val="•"/>
      <w:lvlJc w:val="left"/>
      <w:pPr>
        <w:ind w:left="2565" w:hanging="765"/>
      </w:pPr>
      <w:rPr>
        <w:rFonts w:ascii="Arial" w:eastAsia="Calibri" w:hAnsi="Arial" w:cs="Arial"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0" w15:restartNumberingAfterBreak="0">
    <w:nsid w:val="53DF6590"/>
    <w:multiLevelType w:val="multilevel"/>
    <w:tmpl w:val="350A2202"/>
    <w:lvl w:ilvl="0">
      <w:start w:val="1"/>
      <w:numFmt w:val="decimal"/>
      <w:pStyle w:val="berschrift1"/>
      <w:lvlText w:val="%1"/>
      <w:lvlJc w:val="left"/>
      <w:pPr>
        <w:tabs>
          <w:tab w:val="num" w:pos="432"/>
        </w:tabs>
        <w:ind w:left="432" w:hanging="432"/>
      </w:pPr>
      <w:rPr>
        <w:rFonts w:hint="default"/>
      </w:rPr>
    </w:lvl>
    <w:lvl w:ilvl="1">
      <w:start w:val="1"/>
      <w:numFmt w:val="decimal"/>
      <w:pStyle w:val="berschrift2"/>
      <w:lvlText w:val="%1.%2"/>
      <w:lvlJc w:val="left"/>
      <w:pPr>
        <w:tabs>
          <w:tab w:val="num" w:pos="1002"/>
        </w:tabs>
        <w:ind w:left="1002" w:hanging="576"/>
      </w:pPr>
      <w:rPr>
        <w:rFonts w:hint="default"/>
      </w:rPr>
    </w:lvl>
    <w:lvl w:ilvl="2">
      <w:start w:val="1"/>
      <w:numFmt w:val="decimal"/>
      <w:pStyle w:val="berschrift3"/>
      <w:lvlText w:val="%1.%2.%3"/>
      <w:lvlJc w:val="left"/>
      <w:pPr>
        <w:tabs>
          <w:tab w:val="num" w:pos="720"/>
        </w:tabs>
        <w:ind w:left="720" w:hanging="720"/>
      </w:pPr>
      <w:rPr>
        <w:rFonts w:hint="default"/>
      </w:rPr>
    </w:lvl>
    <w:lvl w:ilvl="3">
      <w:start w:val="1"/>
      <w:numFmt w:val="decimal"/>
      <w:pStyle w:val="berschrift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71" w15:restartNumberingAfterBreak="0">
    <w:nsid w:val="567B63FE"/>
    <w:multiLevelType w:val="hybridMultilevel"/>
    <w:tmpl w:val="DB96C99A"/>
    <w:lvl w:ilvl="0" w:tplc="3856C8CC">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2" w15:restartNumberingAfterBreak="0">
    <w:nsid w:val="57692664"/>
    <w:multiLevelType w:val="hybridMultilevel"/>
    <w:tmpl w:val="0FC44F42"/>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3" w15:restartNumberingAfterBreak="0">
    <w:nsid w:val="581737C6"/>
    <w:multiLevelType w:val="hybridMultilevel"/>
    <w:tmpl w:val="C9847B14"/>
    <w:lvl w:ilvl="0" w:tplc="31CEFF0A">
      <w:start w:val="7"/>
      <w:numFmt w:val="decimal"/>
      <w:lvlText w:val="(%1)"/>
      <w:lvlJc w:val="left"/>
      <w:pPr>
        <w:ind w:left="70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4" w15:restartNumberingAfterBreak="0">
    <w:nsid w:val="58A74B13"/>
    <w:multiLevelType w:val="hybridMultilevel"/>
    <w:tmpl w:val="9E84CE92"/>
    <w:lvl w:ilvl="0" w:tplc="B0788BA4">
      <w:start w:val="1"/>
      <w:numFmt w:val="lowerLetter"/>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5" w15:restartNumberingAfterBreak="0">
    <w:nsid w:val="58D240C6"/>
    <w:multiLevelType w:val="hybridMultilevel"/>
    <w:tmpl w:val="2E221A0C"/>
    <w:lvl w:ilvl="0" w:tplc="BBF0817E">
      <w:start w:val="1"/>
      <w:numFmt w:val="decimal"/>
      <w:pStyle w:val="Vertragsnummerierung"/>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6" w15:restartNumberingAfterBreak="0">
    <w:nsid w:val="58D6474A"/>
    <w:multiLevelType w:val="hybridMultilevel"/>
    <w:tmpl w:val="78408ACE"/>
    <w:lvl w:ilvl="0" w:tplc="04070011">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7" w15:restartNumberingAfterBreak="0">
    <w:nsid w:val="59CC32A1"/>
    <w:multiLevelType w:val="hybridMultilevel"/>
    <w:tmpl w:val="EA3480A0"/>
    <w:lvl w:ilvl="0" w:tplc="7924C1EA">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8" w15:restartNumberingAfterBreak="0">
    <w:nsid w:val="5A02442A"/>
    <w:multiLevelType w:val="hybridMultilevel"/>
    <w:tmpl w:val="776833C6"/>
    <w:lvl w:ilvl="0" w:tplc="5B7AD45E">
      <w:start w:val="1"/>
      <w:numFmt w:val="decimal"/>
      <w:lvlText w:val="(%1)"/>
      <w:lvlJc w:val="left"/>
      <w:pPr>
        <w:ind w:left="360" w:hanging="360"/>
      </w:pPr>
      <w:rPr>
        <w:rFont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9" w15:restartNumberingAfterBreak="0">
    <w:nsid w:val="5AC201B3"/>
    <w:multiLevelType w:val="hybridMultilevel"/>
    <w:tmpl w:val="473C2604"/>
    <w:lvl w:ilvl="0" w:tplc="99EA222E">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0" w15:restartNumberingAfterBreak="0">
    <w:nsid w:val="5D9B462D"/>
    <w:multiLevelType w:val="hybridMultilevel"/>
    <w:tmpl w:val="CD0A9C7E"/>
    <w:lvl w:ilvl="0" w:tplc="99EA222E">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1" w15:restartNumberingAfterBreak="0">
    <w:nsid w:val="5E8F689E"/>
    <w:multiLevelType w:val="hybridMultilevel"/>
    <w:tmpl w:val="7EE23F4A"/>
    <w:lvl w:ilvl="0" w:tplc="21BA2B1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2" w15:restartNumberingAfterBreak="0">
    <w:nsid w:val="5EC903C4"/>
    <w:multiLevelType w:val="hybridMultilevel"/>
    <w:tmpl w:val="626E87E0"/>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83" w15:restartNumberingAfterBreak="0">
    <w:nsid w:val="5F132699"/>
    <w:multiLevelType w:val="hybridMultilevel"/>
    <w:tmpl w:val="3E26AF36"/>
    <w:lvl w:ilvl="0" w:tplc="0407000F">
      <w:start w:val="1"/>
      <w:numFmt w:val="decimal"/>
      <w:lvlText w:val="%1."/>
      <w:lvlJc w:val="left"/>
      <w:pPr>
        <w:ind w:left="720" w:hanging="360"/>
      </w:pPr>
    </w:lvl>
    <w:lvl w:ilvl="1" w:tplc="DBB8D37E">
      <w:start w:val="1"/>
      <w:numFmt w:val="bullet"/>
      <w:lvlText w:val=""/>
      <w:lvlJc w:val="left"/>
      <w:pPr>
        <w:ind w:left="927" w:hanging="360"/>
      </w:pPr>
      <w:rPr>
        <w:rFonts w:ascii="Symbol" w:hAnsi="Symbol" w:hint="default"/>
      </w:rPr>
    </w:lvl>
    <w:lvl w:ilvl="2" w:tplc="0407001B">
      <w:start w:val="1"/>
      <w:numFmt w:val="lowerRoman"/>
      <w:lvlText w:val="%3."/>
      <w:lvlJc w:val="right"/>
      <w:pPr>
        <w:ind w:left="2160" w:hanging="180"/>
      </w:pPr>
    </w:lvl>
    <w:lvl w:ilvl="3" w:tplc="A40E3E06">
      <w:start w:val="9"/>
      <w:numFmt w:val="bullet"/>
      <w:lvlText w:val="-"/>
      <w:lvlJc w:val="left"/>
      <w:pPr>
        <w:ind w:left="2880" w:hanging="360"/>
      </w:pPr>
      <w:rPr>
        <w:rFonts w:ascii="Calibri" w:eastAsia="Calibri" w:hAnsi="Calibri" w:cs="Calibri" w:hint="default"/>
      </w:r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4" w15:restartNumberingAfterBreak="0">
    <w:nsid w:val="6029517E"/>
    <w:multiLevelType w:val="hybridMultilevel"/>
    <w:tmpl w:val="1490482C"/>
    <w:lvl w:ilvl="0" w:tplc="FAB24920">
      <w:start w:val="5"/>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5" w15:restartNumberingAfterBreak="0">
    <w:nsid w:val="635B6DB8"/>
    <w:multiLevelType w:val="hybridMultilevel"/>
    <w:tmpl w:val="869A280C"/>
    <w:lvl w:ilvl="0" w:tplc="A54CE6E8">
      <w:start w:val="1"/>
      <w:numFmt w:val="decimal"/>
      <w:lvlText w:val="%1)"/>
      <w:lvlJc w:val="left"/>
      <w:pPr>
        <w:ind w:left="36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6" w15:restartNumberingAfterBreak="0">
    <w:nsid w:val="6446128D"/>
    <w:multiLevelType w:val="hybridMultilevel"/>
    <w:tmpl w:val="ADF89426"/>
    <w:lvl w:ilvl="0" w:tplc="21BA2B1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7" w15:restartNumberingAfterBreak="0">
    <w:nsid w:val="64A96CCB"/>
    <w:multiLevelType w:val="hybridMultilevel"/>
    <w:tmpl w:val="0FC44F42"/>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8" w15:restartNumberingAfterBreak="0">
    <w:nsid w:val="66657861"/>
    <w:multiLevelType w:val="hybridMultilevel"/>
    <w:tmpl w:val="F662AA10"/>
    <w:lvl w:ilvl="0" w:tplc="1474E9A4">
      <w:start w:val="4"/>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9" w15:restartNumberingAfterBreak="0">
    <w:nsid w:val="672A14FC"/>
    <w:multiLevelType w:val="hybridMultilevel"/>
    <w:tmpl w:val="874ACB9A"/>
    <w:lvl w:ilvl="0" w:tplc="4B08E46E">
      <w:start w:val="1"/>
      <w:numFmt w:val="decimal"/>
      <w:lvlText w:val="(%1)"/>
      <w:lvlJc w:val="left"/>
      <w:pPr>
        <w:ind w:left="36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0" w15:restartNumberingAfterBreak="0">
    <w:nsid w:val="67921AFE"/>
    <w:multiLevelType w:val="hybridMultilevel"/>
    <w:tmpl w:val="7AEE91D6"/>
    <w:lvl w:ilvl="0" w:tplc="21BA2B1A">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1" w15:restartNumberingAfterBreak="0">
    <w:nsid w:val="687B093D"/>
    <w:multiLevelType w:val="hybridMultilevel"/>
    <w:tmpl w:val="332810B6"/>
    <w:lvl w:ilvl="0" w:tplc="DBB8D37E">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92" w15:restartNumberingAfterBreak="0">
    <w:nsid w:val="68CA51D1"/>
    <w:multiLevelType w:val="hybridMultilevel"/>
    <w:tmpl w:val="EBB29B18"/>
    <w:lvl w:ilvl="0" w:tplc="1D42F3F6">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3" w15:restartNumberingAfterBreak="0">
    <w:nsid w:val="692F0435"/>
    <w:multiLevelType w:val="hybridMultilevel"/>
    <w:tmpl w:val="31AAD634"/>
    <w:lvl w:ilvl="0" w:tplc="3856C8CC">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4" w15:restartNumberingAfterBreak="0">
    <w:nsid w:val="6C8029B1"/>
    <w:multiLevelType w:val="hybridMultilevel"/>
    <w:tmpl w:val="E47E3D9C"/>
    <w:lvl w:ilvl="0" w:tplc="E71C988C">
      <w:start w:val="3"/>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5" w15:restartNumberingAfterBreak="0">
    <w:nsid w:val="6DB63752"/>
    <w:multiLevelType w:val="hybridMultilevel"/>
    <w:tmpl w:val="3A02AD5A"/>
    <w:lvl w:ilvl="0" w:tplc="C2FCC926">
      <w:start w:val="1"/>
      <w:numFmt w:val="decimal"/>
      <w:lvlText w:val="(%1)"/>
      <w:lvlJc w:val="left"/>
      <w:pPr>
        <w:ind w:left="70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6" w15:restartNumberingAfterBreak="0">
    <w:nsid w:val="727A0B2F"/>
    <w:multiLevelType w:val="hybridMultilevel"/>
    <w:tmpl w:val="870C3C4C"/>
    <w:lvl w:ilvl="0" w:tplc="7EEE07B8">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7" w15:restartNumberingAfterBreak="0">
    <w:nsid w:val="730E43AB"/>
    <w:multiLevelType w:val="hybridMultilevel"/>
    <w:tmpl w:val="92624E2C"/>
    <w:lvl w:ilvl="0" w:tplc="21BA2B1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8" w15:restartNumberingAfterBreak="0">
    <w:nsid w:val="73490A0D"/>
    <w:multiLevelType w:val="hybridMultilevel"/>
    <w:tmpl w:val="5380A96E"/>
    <w:lvl w:ilvl="0" w:tplc="6F9E6806">
      <w:start w:val="1"/>
      <w:numFmt w:val="decimal"/>
      <w:lvlText w:val="(%1)"/>
      <w:lvlJc w:val="left"/>
      <w:pPr>
        <w:ind w:left="360" w:hanging="360"/>
      </w:pPr>
      <w:rPr>
        <w:rFonts w:ascii="Arial" w:hAnsi="Arial" w:cs="Arial"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9" w15:restartNumberingAfterBreak="0">
    <w:nsid w:val="73A85069"/>
    <w:multiLevelType w:val="hybridMultilevel"/>
    <w:tmpl w:val="FF48F70C"/>
    <w:lvl w:ilvl="0" w:tplc="21BA2B1A">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0" w15:restartNumberingAfterBreak="0">
    <w:nsid w:val="73D50DF2"/>
    <w:multiLevelType w:val="hybridMultilevel"/>
    <w:tmpl w:val="648E31AC"/>
    <w:lvl w:ilvl="0" w:tplc="99EA222E">
      <w:start w:val="1"/>
      <w:numFmt w:val="decimal"/>
      <w:lvlText w:val="(%1)"/>
      <w:lvlJc w:val="left"/>
      <w:pPr>
        <w:ind w:left="360" w:hanging="360"/>
      </w:pPr>
      <w:rPr>
        <w:rFont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1" w15:restartNumberingAfterBreak="0">
    <w:nsid w:val="73E61AA9"/>
    <w:multiLevelType w:val="hybridMultilevel"/>
    <w:tmpl w:val="959CFF90"/>
    <w:lvl w:ilvl="0" w:tplc="29063C4E">
      <w:start w:val="1"/>
      <w:numFmt w:val="decimal"/>
      <w:lvlText w:val="(%1)"/>
      <w:lvlJc w:val="left"/>
      <w:pPr>
        <w:ind w:left="36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2" w15:restartNumberingAfterBreak="0">
    <w:nsid w:val="75632A22"/>
    <w:multiLevelType w:val="hybridMultilevel"/>
    <w:tmpl w:val="2804AAF8"/>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03" w15:restartNumberingAfterBreak="0">
    <w:nsid w:val="76A31366"/>
    <w:multiLevelType w:val="hybridMultilevel"/>
    <w:tmpl w:val="DB5635EC"/>
    <w:lvl w:ilvl="0" w:tplc="04070019">
      <w:start w:val="1"/>
      <w:numFmt w:val="lowerLetter"/>
      <w:lvlText w:val="%1."/>
      <w:lvlJc w:val="left"/>
      <w:pPr>
        <w:ind w:left="1146" w:hanging="360"/>
      </w:pPr>
    </w:lvl>
    <w:lvl w:ilvl="1" w:tplc="04070019">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104" w15:restartNumberingAfterBreak="0">
    <w:nsid w:val="78302132"/>
    <w:multiLevelType w:val="hybridMultilevel"/>
    <w:tmpl w:val="65A28E70"/>
    <w:lvl w:ilvl="0" w:tplc="7A26729A">
      <w:start w:val="8"/>
      <w:numFmt w:val="decimal"/>
      <w:lvlText w:val="(%1)"/>
      <w:lvlJc w:val="left"/>
      <w:pPr>
        <w:ind w:left="70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5" w15:restartNumberingAfterBreak="0">
    <w:nsid w:val="78540884"/>
    <w:multiLevelType w:val="hybridMultilevel"/>
    <w:tmpl w:val="69F6A26A"/>
    <w:lvl w:ilvl="0" w:tplc="04070011">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6" w15:restartNumberingAfterBreak="0">
    <w:nsid w:val="7A2951D1"/>
    <w:multiLevelType w:val="hybridMultilevel"/>
    <w:tmpl w:val="0FC44F42"/>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7" w15:restartNumberingAfterBreak="0">
    <w:nsid w:val="7E887B65"/>
    <w:multiLevelType w:val="hybridMultilevel"/>
    <w:tmpl w:val="62220A56"/>
    <w:lvl w:ilvl="0" w:tplc="1688C3F6">
      <w:start w:val="9"/>
      <w:numFmt w:val="bullet"/>
      <w:lvlText w:val=""/>
      <w:lvlJc w:val="left"/>
      <w:pPr>
        <w:ind w:left="1068" w:hanging="360"/>
      </w:pPr>
      <w:rPr>
        <w:rFonts w:ascii="Wingdings" w:eastAsia="Calibri" w:hAnsi="Wingdings" w:cs="Times New Roman"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08" w15:restartNumberingAfterBreak="0">
    <w:nsid w:val="7F53756A"/>
    <w:multiLevelType w:val="hybridMultilevel"/>
    <w:tmpl w:val="869A280C"/>
    <w:lvl w:ilvl="0" w:tplc="A54CE6E8">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5"/>
  </w:num>
  <w:num w:numId="2">
    <w:abstractNumId w:val="21"/>
  </w:num>
  <w:num w:numId="3">
    <w:abstractNumId w:val="66"/>
  </w:num>
  <w:num w:numId="4">
    <w:abstractNumId w:val="9"/>
  </w:num>
  <w:num w:numId="5">
    <w:abstractNumId w:val="12"/>
  </w:num>
  <w:num w:numId="6">
    <w:abstractNumId w:val="31"/>
  </w:num>
  <w:num w:numId="7">
    <w:abstractNumId w:val="13"/>
  </w:num>
  <w:num w:numId="8">
    <w:abstractNumId w:val="91"/>
  </w:num>
  <w:num w:numId="9">
    <w:abstractNumId w:val="79"/>
  </w:num>
  <w:num w:numId="10">
    <w:abstractNumId w:val="80"/>
  </w:num>
  <w:num w:numId="11">
    <w:abstractNumId w:val="19"/>
  </w:num>
  <w:num w:numId="12">
    <w:abstractNumId w:val="14"/>
  </w:num>
  <w:num w:numId="13">
    <w:abstractNumId w:val="7"/>
  </w:num>
  <w:num w:numId="14">
    <w:abstractNumId w:val="74"/>
  </w:num>
  <w:num w:numId="15">
    <w:abstractNumId w:val="55"/>
  </w:num>
  <w:num w:numId="16">
    <w:abstractNumId w:val="23"/>
  </w:num>
  <w:num w:numId="17">
    <w:abstractNumId w:val="77"/>
  </w:num>
  <w:num w:numId="18">
    <w:abstractNumId w:val="92"/>
  </w:num>
  <w:num w:numId="19">
    <w:abstractNumId w:val="6"/>
  </w:num>
  <w:num w:numId="20">
    <w:abstractNumId w:val="37"/>
  </w:num>
  <w:num w:numId="21">
    <w:abstractNumId w:val="108"/>
  </w:num>
  <w:num w:numId="22">
    <w:abstractNumId w:val="96"/>
  </w:num>
  <w:num w:numId="23">
    <w:abstractNumId w:val="76"/>
  </w:num>
  <w:num w:numId="24">
    <w:abstractNumId w:val="61"/>
  </w:num>
  <w:num w:numId="25">
    <w:abstractNumId w:val="69"/>
  </w:num>
  <w:num w:numId="26">
    <w:abstractNumId w:val="81"/>
  </w:num>
  <w:num w:numId="27">
    <w:abstractNumId w:val="35"/>
  </w:num>
  <w:num w:numId="28">
    <w:abstractNumId w:val="41"/>
  </w:num>
  <w:num w:numId="29">
    <w:abstractNumId w:val="64"/>
  </w:num>
  <w:num w:numId="30">
    <w:abstractNumId w:val="51"/>
  </w:num>
  <w:num w:numId="31">
    <w:abstractNumId w:val="100"/>
  </w:num>
  <w:num w:numId="32">
    <w:abstractNumId w:val="83"/>
  </w:num>
  <w:num w:numId="33">
    <w:abstractNumId w:val="68"/>
  </w:num>
  <w:num w:numId="34">
    <w:abstractNumId w:val="103"/>
  </w:num>
  <w:num w:numId="35">
    <w:abstractNumId w:val="45"/>
  </w:num>
  <w:num w:numId="36">
    <w:abstractNumId w:val="57"/>
  </w:num>
  <w:num w:numId="37">
    <w:abstractNumId w:val="33"/>
  </w:num>
  <w:num w:numId="38">
    <w:abstractNumId w:val="8"/>
  </w:num>
  <w:num w:numId="39">
    <w:abstractNumId w:val="106"/>
  </w:num>
  <w:num w:numId="40">
    <w:abstractNumId w:val="3"/>
  </w:num>
  <w:num w:numId="41">
    <w:abstractNumId w:val="25"/>
  </w:num>
  <w:num w:numId="42">
    <w:abstractNumId w:val="59"/>
  </w:num>
  <w:num w:numId="43">
    <w:abstractNumId w:val="29"/>
  </w:num>
  <w:num w:numId="44">
    <w:abstractNumId w:val="107"/>
  </w:num>
  <w:num w:numId="45">
    <w:abstractNumId w:val="105"/>
  </w:num>
  <w:num w:numId="46">
    <w:abstractNumId w:val="10"/>
  </w:num>
  <w:num w:numId="47">
    <w:abstractNumId w:val="60"/>
  </w:num>
  <w:num w:numId="48">
    <w:abstractNumId w:val="65"/>
  </w:num>
  <w:num w:numId="49">
    <w:abstractNumId w:val="70"/>
  </w:num>
  <w:num w:numId="50">
    <w:abstractNumId w:val="26"/>
  </w:num>
  <w:num w:numId="51">
    <w:abstractNumId w:val="89"/>
  </w:num>
  <w:num w:numId="52">
    <w:abstractNumId w:val="16"/>
  </w:num>
  <w:num w:numId="53">
    <w:abstractNumId w:val="22"/>
  </w:num>
  <w:num w:numId="54">
    <w:abstractNumId w:val="36"/>
  </w:num>
  <w:num w:numId="55">
    <w:abstractNumId w:val="47"/>
  </w:num>
  <w:num w:numId="56">
    <w:abstractNumId w:val="93"/>
  </w:num>
  <w:num w:numId="57">
    <w:abstractNumId w:val="1"/>
  </w:num>
  <w:num w:numId="58">
    <w:abstractNumId w:val="78"/>
  </w:num>
  <w:num w:numId="59">
    <w:abstractNumId w:val="0"/>
  </w:num>
  <w:num w:numId="60">
    <w:abstractNumId w:val="30"/>
  </w:num>
  <w:num w:numId="61">
    <w:abstractNumId w:val="52"/>
  </w:num>
  <w:num w:numId="62">
    <w:abstractNumId w:val="24"/>
  </w:num>
  <w:num w:numId="63">
    <w:abstractNumId w:val="4"/>
  </w:num>
  <w:num w:numId="64">
    <w:abstractNumId w:val="94"/>
  </w:num>
  <w:num w:numId="65">
    <w:abstractNumId w:val="56"/>
  </w:num>
  <w:num w:numId="66">
    <w:abstractNumId w:val="38"/>
  </w:num>
  <w:num w:numId="67">
    <w:abstractNumId w:val="2"/>
  </w:num>
  <w:num w:numId="68">
    <w:abstractNumId w:val="20"/>
  </w:num>
  <w:num w:numId="69">
    <w:abstractNumId w:val="34"/>
  </w:num>
  <w:num w:numId="70">
    <w:abstractNumId w:val="46"/>
  </w:num>
  <w:num w:numId="71">
    <w:abstractNumId w:val="53"/>
  </w:num>
  <w:num w:numId="72">
    <w:abstractNumId w:val="27"/>
  </w:num>
  <w:num w:numId="73">
    <w:abstractNumId w:val="71"/>
  </w:num>
  <w:num w:numId="74">
    <w:abstractNumId w:val="90"/>
  </w:num>
  <w:num w:numId="75">
    <w:abstractNumId w:val="43"/>
  </w:num>
  <w:num w:numId="76">
    <w:abstractNumId w:val="42"/>
  </w:num>
  <w:num w:numId="77">
    <w:abstractNumId w:val="58"/>
  </w:num>
  <w:num w:numId="78">
    <w:abstractNumId w:val="32"/>
  </w:num>
  <w:num w:numId="79">
    <w:abstractNumId w:val="48"/>
  </w:num>
  <w:num w:numId="80">
    <w:abstractNumId w:val="88"/>
  </w:num>
  <w:num w:numId="81">
    <w:abstractNumId w:val="62"/>
  </w:num>
  <w:num w:numId="82">
    <w:abstractNumId w:val="85"/>
  </w:num>
  <w:num w:numId="83">
    <w:abstractNumId w:val="101"/>
  </w:num>
  <w:num w:numId="84">
    <w:abstractNumId w:val="44"/>
  </w:num>
  <w:num w:numId="85">
    <w:abstractNumId w:val="75"/>
  </w:num>
  <w:num w:numId="86">
    <w:abstractNumId w:val="104"/>
  </w:num>
  <w:num w:numId="87">
    <w:abstractNumId w:val="86"/>
  </w:num>
  <w:num w:numId="88">
    <w:abstractNumId w:val="97"/>
  </w:num>
  <w:num w:numId="89">
    <w:abstractNumId w:val="99"/>
  </w:num>
  <w:num w:numId="90">
    <w:abstractNumId w:val="54"/>
  </w:num>
  <w:num w:numId="91">
    <w:abstractNumId w:val="73"/>
  </w:num>
  <w:num w:numId="92">
    <w:abstractNumId w:val="50"/>
  </w:num>
  <w:num w:numId="93">
    <w:abstractNumId w:val="75"/>
    <w:lvlOverride w:ilvl="0">
      <w:startOverride w:val="18"/>
    </w:lvlOverride>
  </w:num>
  <w:num w:numId="94">
    <w:abstractNumId w:val="75"/>
    <w:lvlOverride w:ilvl="0">
      <w:startOverride w:val="18"/>
    </w:lvlOverride>
  </w:num>
  <w:num w:numId="95">
    <w:abstractNumId w:val="67"/>
  </w:num>
  <w:num w:numId="96">
    <w:abstractNumId w:val="84"/>
  </w:num>
  <w:num w:numId="97">
    <w:abstractNumId w:val="49"/>
  </w:num>
  <w:num w:numId="98">
    <w:abstractNumId w:val="11"/>
  </w:num>
  <w:num w:numId="99">
    <w:abstractNumId w:val="18"/>
  </w:num>
  <w:num w:numId="100">
    <w:abstractNumId w:val="15"/>
  </w:num>
  <w:num w:numId="101">
    <w:abstractNumId w:val="39"/>
  </w:num>
  <w:num w:numId="102">
    <w:abstractNumId w:val="98"/>
  </w:num>
  <w:num w:numId="103">
    <w:abstractNumId w:val="95"/>
  </w:num>
  <w:num w:numId="104">
    <w:abstractNumId w:val="28"/>
  </w:num>
  <w:num w:numId="105">
    <w:abstractNumId w:val="87"/>
  </w:num>
  <w:num w:numId="106">
    <w:abstractNumId w:val="40"/>
  </w:num>
  <w:num w:numId="107">
    <w:abstractNumId w:val="63"/>
  </w:num>
  <w:num w:numId="108">
    <w:abstractNumId w:val="72"/>
  </w:num>
  <w:num w:numId="109">
    <w:abstractNumId w:val="17"/>
  </w:num>
  <w:num w:numId="110">
    <w:abstractNumId w:val="102"/>
  </w:num>
  <w:num w:numId="111">
    <w:abstractNumId w:val="82"/>
  </w:num>
  <w:num w:numId="112">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it-IT" w:vendorID="64" w:dllVersion="6" w:nlCheck="1" w:checkStyle="0"/>
  <w:activeWritingStyle w:appName="MSWord" w:lang="de-DE" w:vendorID="64" w:dllVersion="6" w:nlCheck="1" w:checkStyle="0"/>
  <w:activeWritingStyle w:appName="MSWord" w:lang="en-GB" w:vendorID="64" w:dllVersion="6" w:nlCheck="1" w:checkStyle="1"/>
  <w:activeWritingStyle w:appName="MSWord" w:lang="en-US" w:vendorID="64" w:dllVersion="6" w:nlCheck="1" w:checkStyle="1"/>
  <w:activeWritingStyle w:appName="MSWord" w:lang="de-DE" w:vendorID="64" w:dllVersion="0" w:nlCheck="1" w:checkStyle="0"/>
  <w:activeWritingStyle w:appName="MSWord" w:lang="fr-FR" w:vendorID="64" w:dllVersion="6" w:nlCheck="1" w:checkStyle="0"/>
  <w:activeWritingStyle w:appName="MSWord" w:lang="de-DE" w:vendorID="64" w:dllVersion="4096" w:nlCheck="1" w:checkStyle="0"/>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08"/>
  <w:autoHyphenation/>
  <w:hyphenationZone w:val="425"/>
  <w:drawingGridHorizontalSpacing w:val="110"/>
  <w:displayHorizontalDrawingGridEvery w:val="2"/>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0DC2"/>
    <w:rsid w:val="00007DBA"/>
    <w:rsid w:val="00011B3D"/>
    <w:rsid w:val="00020030"/>
    <w:rsid w:val="00030669"/>
    <w:rsid w:val="00032652"/>
    <w:rsid w:val="00047717"/>
    <w:rsid w:val="00054583"/>
    <w:rsid w:val="000727C5"/>
    <w:rsid w:val="000940C6"/>
    <w:rsid w:val="000A3A20"/>
    <w:rsid w:val="000B05B4"/>
    <w:rsid w:val="000B1170"/>
    <w:rsid w:val="000D28B1"/>
    <w:rsid w:val="000D4922"/>
    <w:rsid w:val="000F4AFD"/>
    <w:rsid w:val="00100DC2"/>
    <w:rsid w:val="001201D9"/>
    <w:rsid w:val="00122E78"/>
    <w:rsid w:val="00123D1F"/>
    <w:rsid w:val="00126849"/>
    <w:rsid w:val="0013446D"/>
    <w:rsid w:val="0014328F"/>
    <w:rsid w:val="00150458"/>
    <w:rsid w:val="0015092A"/>
    <w:rsid w:val="001520DD"/>
    <w:rsid w:val="00155742"/>
    <w:rsid w:val="001618E4"/>
    <w:rsid w:val="00163CB2"/>
    <w:rsid w:val="00196D99"/>
    <w:rsid w:val="001B4659"/>
    <w:rsid w:val="001B72DF"/>
    <w:rsid w:val="001C0481"/>
    <w:rsid w:val="001D4D24"/>
    <w:rsid w:val="001E6DDC"/>
    <w:rsid w:val="001F7C88"/>
    <w:rsid w:val="00203663"/>
    <w:rsid w:val="00203A21"/>
    <w:rsid w:val="00230A28"/>
    <w:rsid w:val="002330E9"/>
    <w:rsid w:val="00237805"/>
    <w:rsid w:val="00252CC3"/>
    <w:rsid w:val="00256C3A"/>
    <w:rsid w:val="002669B4"/>
    <w:rsid w:val="002808EC"/>
    <w:rsid w:val="00282A4B"/>
    <w:rsid w:val="00291535"/>
    <w:rsid w:val="002937C1"/>
    <w:rsid w:val="00296699"/>
    <w:rsid w:val="00297B3D"/>
    <w:rsid w:val="002A1B7E"/>
    <w:rsid w:val="002A665B"/>
    <w:rsid w:val="002B7A29"/>
    <w:rsid w:val="002C006D"/>
    <w:rsid w:val="002C2035"/>
    <w:rsid w:val="002C2B35"/>
    <w:rsid w:val="002F074D"/>
    <w:rsid w:val="003052AF"/>
    <w:rsid w:val="003425FF"/>
    <w:rsid w:val="00345749"/>
    <w:rsid w:val="0034617E"/>
    <w:rsid w:val="003470E8"/>
    <w:rsid w:val="00360DA6"/>
    <w:rsid w:val="00365C38"/>
    <w:rsid w:val="00371CA3"/>
    <w:rsid w:val="0038326A"/>
    <w:rsid w:val="003A34A0"/>
    <w:rsid w:val="003B7DC2"/>
    <w:rsid w:val="003C32E2"/>
    <w:rsid w:val="003E1823"/>
    <w:rsid w:val="003E652C"/>
    <w:rsid w:val="003F01BB"/>
    <w:rsid w:val="00401358"/>
    <w:rsid w:val="00401F3A"/>
    <w:rsid w:val="00406815"/>
    <w:rsid w:val="0041086C"/>
    <w:rsid w:val="00412406"/>
    <w:rsid w:val="00412BFE"/>
    <w:rsid w:val="004177EB"/>
    <w:rsid w:val="00421A0C"/>
    <w:rsid w:val="00430C2F"/>
    <w:rsid w:val="00462315"/>
    <w:rsid w:val="004636ED"/>
    <w:rsid w:val="00463D27"/>
    <w:rsid w:val="00476A4E"/>
    <w:rsid w:val="00481C68"/>
    <w:rsid w:val="004830F0"/>
    <w:rsid w:val="004A3128"/>
    <w:rsid w:val="004A71C0"/>
    <w:rsid w:val="004B0DAC"/>
    <w:rsid w:val="004B48EB"/>
    <w:rsid w:val="004D117E"/>
    <w:rsid w:val="004D3085"/>
    <w:rsid w:val="004D67EB"/>
    <w:rsid w:val="004E5C44"/>
    <w:rsid w:val="004E7835"/>
    <w:rsid w:val="005055F4"/>
    <w:rsid w:val="00513101"/>
    <w:rsid w:val="00514BBC"/>
    <w:rsid w:val="00517270"/>
    <w:rsid w:val="005200E1"/>
    <w:rsid w:val="00523238"/>
    <w:rsid w:val="00523FB9"/>
    <w:rsid w:val="00524B1B"/>
    <w:rsid w:val="00524F25"/>
    <w:rsid w:val="0053073A"/>
    <w:rsid w:val="00534A24"/>
    <w:rsid w:val="00561E79"/>
    <w:rsid w:val="00564911"/>
    <w:rsid w:val="005667D2"/>
    <w:rsid w:val="005744A3"/>
    <w:rsid w:val="005748FD"/>
    <w:rsid w:val="005918A7"/>
    <w:rsid w:val="005966B1"/>
    <w:rsid w:val="005A2A39"/>
    <w:rsid w:val="005B129F"/>
    <w:rsid w:val="005B547C"/>
    <w:rsid w:val="005D0060"/>
    <w:rsid w:val="005D0CBF"/>
    <w:rsid w:val="005D3750"/>
    <w:rsid w:val="005D52A2"/>
    <w:rsid w:val="005E1AAE"/>
    <w:rsid w:val="005E1BB7"/>
    <w:rsid w:val="005E4B92"/>
    <w:rsid w:val="005F139E"/>
    <w:rsid w:val="005F3BD0"/>
    <w:rsid w:val="005F5CE4"/>
    <w:rsid w:val="00606A43"/>
    <w:rsid w:val="006167D3"/>
    <w:rsid w:val="00632D7B"/>
    <w:rsid w:val="00634711"/>
    <w:rsid w:val="00635737"/>
    <w:rsid w:val="0064107B"/>
    <w:rsid w:val="006430A5"/>
    <w:rsid w:val="006457C9"/>
    <w:rsid w:val="00650E9B"/>
    <w:rsid w:val="00650FD0"/>
    <w:rsid w:val="00653505"/>
    <w:rsid w:val="006578DA"/>
    <w:rsid w:val="00666967"/>
    <w:rsid w:val="00675AB5"/>
    <w:rsid w:val="00681C23"/>
    <w:rsid w:val="0069205F"/>
    <w:rsid w:val="00696533"/>
    <w:rsid w:val="00696710"/>
    <w:rsid w:val="006A3616"/>
    <w:rsid w:val="006A4FDC"/>
    <w:rsid w:val="006B6D00"/>
    <w:rsid w:val="006E57E4"/>
    <w:rsid w:val="006E6E8D"/>
    <w:rsid w:val="006F248E"/>
    <w:rsid w:val="0070339C"/>
    <w:rsid w:val="00705032"/>
    <w:rsid w:val="007143AE"/>
    <w:rsid w:val="00722D99"/>
    <w:rsid w:val="00724CDD"/>
    <w:rsid w:val="0072552E"/>
    <w:rsid w:val="00726984"/>
    <w:rsid w:val="00732C3F"/>
    <w:rsid w:val="00740954"/>
    <w:rsid w:val="00753F64"/>
    <w:rsid w:val="007647DF"/>
    <w:rsid w:val="00770316"/>
    <w:rsid w:val="00773CE6"/>
    <w:rsid w:val="007778F3"/>
    <w:rsid w:val="00796F4A"/>
    <w:rsid w:val="007A4910"/>
    <w:rsid w:val="007A6A2B"/>
    <w:rsid w:val="007B1E72"/>
    <w:rsid w:val="007D0352"/>
    <w:rsid w:val="007D747D"/>
    <w:rsid w:val="00805776"/>
    <w:rsid w:val="00815CCA"/>
    <w:rsid w:val="008166E8"/>
    <w:rsid w:val="00816AEA"/>
    <w:rsid w:val="0082621A"/>
    <w:rsid w:val="0083235E"/>
    <w:rsid w:val="0084377A"/>
    <w:rsid w:val="00864A7D"/>
    <w:rsid w:val="00865C1A"/>
    <w:rsid w:val="00867316"/>
    <w:rsid w:val="00881844"/>
    <w:rsid w:val="00894668"/>
    <w:rsid w:val="00894C27"/>
    <w:rsid w:val="008A036B"/>
    <w:rsid w:val="008B6971"/>
    <w:rsid w:val="008C1BBC"/>
    <w:rsid w:val="008C62B5"/>
    <w:rsid w:val="008D1C46"/>
    <w:rsid w:val="008D46CB"/>
    <w:rsid w:val="008D4E18"/>
    <w:rsid w:val="008E16BF"/>
    <w:rsid w:val="008F4657"/>
    <w:rsid w:val="009046A8"/>
    <w:rsid w:val="00930C0E"/>
    <w:rsid w:val="009344F7"/>
    <w:rsid w:val="00936D1B"/>
    <w:rsid w:val="00963D0A"/>
    <w:rsid w:val="009668A0"/>
    <w:rsid w:val="00966A9A"/>
    <w:rsid w:val="00971371"/>
    <w:rsid w:val="00976AD6"/>
    <w:rsid w:val="00980637"/>
    <w:rsid w:val="0098175C"/>
    <w:rsid w:val="00984A5E"/>
    <w:rsid w:val="00992552"/>
    <w:rsid w:val="00993AF6"/>
    <w:rsid w:val="009A15DE"/>
    <w:rsid w:val="009B3F56"/>
    <w:rsid w:val="009C4BCD"/>
    <w:rsid w:val="009D21BE"/>
    <w:rsid w:val="009E6256"/>
    <w:rsid w:val="009E6486"/>
    <w:rsid w:val="00A04434"/>
    <w:rsid w:val="00A11BA4"/>
    <w:rsid w:val="00A12601"/>
    <w:rsid w:val="00A45CF8"/>
    <w:rsid w:val="00A52491"/>
    <w:rsid w:val="00A55411"/>
    <w:rsid w:val="00A612AE"/>
    <w:rsid w:val="00A70B09"/>
    <w:rsid w:val="00A76311"/>
    <w:rsid w:val="00A80694"/>
    <w:rsid w:val="00A870DA"/>
    <w:rsid w:val="00AB3A4A"/>
    <w:rsid w:val="00AC5B42"/>
    <w:rsid w:val="00AF3036"/>
    <w:rsid w:val="00B1295F"/>
    <w:rsid w:val="00B12B68"/>
    <w:rsid w:val="00B15050"/>
    <w:rsid w:val="00B15410"/>
    <w:rsid w:val="00B23069"/>
    <w:rsid w:val="00B24E47"/>
    <w:rsid w:val="00B260B2"/>
    <w:rsid w:val="00B3772A"/>
    <w:rsid w:val="00B4014A"/>
    <w:rsid w:val="00B40AF1"/>
    <w:rsid w:val="00B521E5"/>
    <w:rsid w:val="00B60DF4"/>
    <w:rsid w:val="00B623EA"/>
    <w:rsid w:val="00B627FB"/>
    <w:rsid w:val="00B629CF"/>
    <w:rsid w:val="00B70ACC"/>
    <w:rsid w:val="00B82645"/>
    <w:rsid w:val="00B908F3"/>
    <w:rsid w:val="00B969CF"/>
    <w:rsid w:val="00BA0898"/>
    <w:rsid w:val="00BB0886"/>
    <w:rsid w:val="00BB623E"/>
    <w:rsid w:val="00BC0F96"/>
    <w:rsid w:val="00BC2355"/>
    <w:rsid w:val="00BC3A12"/>
    <w:rsid w:val="00BE24AA"/>
    <w:rsid w:val="00C03717"/>
    <w:rsid w:val="00C0394F"/>
    <w:rsid w:val="00C1406E"/>
    <w:rsid w:val="00C25DFA"/>
    <w:rsid w:val="00C265AD"/>
    <w:rsid w:val="00C50574"/>
    <w:rsid w:val="00C559AC"/>
    <w:rsid w:val="00C625F0"/>
    <w:rsid w:val="00C77367"/>
    <w:rsid w:val="00C90D0C"/>
    <w:rsid w:val="00C97530"/>
    <w:rsid w:val="00CA2678"/>
    <w:rsid w:val="00CA4867"/>
    <w:rsid w:val="00CB2B39"/>
    <w:rsid w:val="00CB7B26"/>
    <w:rsid w:val="00CC0AC0"/>
    <w:rsid w:val="00CC4D39"/>
    <w:rsid w:val="00CC6638"/>
    <w:rsid w:val="00CD692A"/>
    <w:rsid w:val="00CF4ABC"/>
    <w:rsid w:val="00D106D1"/>
    <w:rsid w:val="00D12F4E"/>
    <w:rsid w:val="00D16C4F"/>
    <w:rsid w:val="00D229F9"/>
    <w:rsid w:val="00D274A7"/>
    <w:rsid w:val="00D32E9C"/>
    <w:rsid w:val="00D3719C"/>
    <w:rsid w:val="00D37674"/>
    <w:rsid w:val="00D376C7"/>
    <w:rsid w:val="00D41B4C"/>
    <w:rsid w:val="00D47F3F"/>
    <w:rsid w:val="00D55AFF"/>
    <w:rsid w:val="00D622F1"/>
    <w:rsid w:val="00D71C3D"/>
    <w:rsid w:val="00DA0343"/>
    <w:rsid w:val="00DA1A52"/>
    <w:rsid w:val="00DB2E6C"/>
    <w:rsid w:val="00DB4706"/>
    <w:rsid w:val="00DB6A0D"/>
    <w:rsid w:val="00DC6C5B"/>
    <w:rsid w:val="00DC7D35"/>
    <w:rsid w:val="00DE7DEC"/>
    <w:rsid w:val="00DE7F8B"/>
    <w:rsid w:val="00DF2A17"/>
    <w:rsid w:val="00E001CC"/>
    <w:rsid w:val="00E04604"/>
    <w:rsid w:val="00E04912"/>
    <w:rsid w:val="00E12169"/>
    <w:rsid w:val="00E239D9"/>
    <w:rsid w:val="00E324B1"/>
    <w:rsid w:val="00E34B93"/>
    <w:rsid w:val="00E50BB7"/>
    <w:rsid w:val="00E53F32"/>
    <w:rsid w:val="00E56C09"/>
    <w:rsid w:val="00E66708"/>
    <w:rsid w:val="00E67BBC"/>
    <w:rsid w:val="00E80050"/>
    <w:rsid w:val="00E80497"/>
    <w:rsid w:val="00E9703F"/>
    <w:rsid w:val="00EB1337"/>
    <w:rsid w:val="00EB35F1"/>
    <w:rsid w:val="00EB535F"/>
    <w:rsid w:val="00EB6B01"/>
    <w:rsid w:val="00EC30FC"/>
    <w:rsid w:val="00EC3E1F"/>
    <w:rsid w:val="00ED1685"/>
    <w:rsid w:val="00ED2766"/>
    <w:rsid w:val="00F139EB"/>
    <w:rsid w:val="00F304AA"/>
    <w:rsid w:val="00F557E7"/>
    <w:rsid w:val="00F6056C"/>
    <w:rsid w:val="00F61E84"/>
    <w:rsid w:val="00F66503"/>
    <w:rsid w:val="00F67EDC"/>
    <w:rsid w:val="00F75951"/>
    <w:rsid w:val="00F8167F"/>
    <w:rsid w:val="00F96265"/>
    <w:rsid w:val="00F96B00"/>
    <w:rsid w:val="00FA0F2A"/>
    <w:rsid w:val="00FA25A3"/>
    <w:rsid w:val="00FB0AAB"/>
    <w:rsid w:val="00FB0DA3"/>
    <w:rsid w:val="00FB190F"/>
    <w:rsid w:val="00FB2DE6"/>
    <w:rsid w:val="00FB4C2B"/>
    <w:rsid w:val="00FB51E3"/>
    <w:rsid w:val="00FC4986"/>
    <w:rsid w:val="00FC500D"/>
    <w:rsid w:val="00FD1169"/>
    <w:rsid w:val="00FD529A"/>
    <w:rsid w:val="00FD62A5"/>
    <w:rsid w:val="00FD749C"/>
    <w:rsid w:val="00FF6880"/>
    <w:rsid w:val="00FF7C3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BF57ECC"/>
  <w15:docId w15:val="{BCDF14CC-CB25-4233-B6A2-8840F45A3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636ED"/>
    <w:rPr>
      <w:rFonts w:ascii="Times New Roman" w:hAnsi="Times New Roman"/>
      <w:sz w:val="24"/>
      <w:szCs w:val="24"/>
    </w:rPr>
  </w:style>
  <w:style w:type="paragraph" w:styleId="berschrift1">
    <w:name w:val="heading 1"/>
    <w:basedOn w:val="Standard"/>
    <w:next w:val="Standard"/>
    <w:link w:val="berschrift1Zchn"/>
    <w:uiPriority w:val="9"/>
    <w:qFormat/>
    <w:pPr>
      <w:keepNext/>
      <w:keepLines/>
      <w:numPr>
        <w:numId w:val="49"/>
      </w:numPr>
      <w:spacing w:before="480" w:after="120"/>
      <w:outlineLvl w:val="0"/>
    </w:pPr>
    <w:rPr>
      <w:rFonts w:ascii="Arial" w:eastAsia="Times New Roman" w:hAnsi="Arial"/>
      <w:b/>
      <w:bCs/>
      <w:color w:val="365F91"/>
      <w:sz w:val="28"/>
      <w:szCs w:val="28"/>
      <w:lang w:eastAsia="en-US"/>
    </w:rPr>
  </w:style>
  <w:style w:type="paragraph" w:styleId="berschrift2">
    <w:name w:val="heading 2"/>
    <w:basedOn w:val="berschrift1"/>
    <w:next w:val="Standard"/>
    <w:link w:val="berschrift2Zchn"/>
    <w:qFormat/>
    <w:pPr>
      <w:numPr>
        <w:ilvl w:val="1"/>
      </w:numPr>
      <w:outlineLvl w:val="1"/>
    </w:pPr>
  </w:style>
  <w:style w:type="paragraph" w:styleId="berschrift3">
    <w:name w:val="heading 3"/>
    <w:basedOn w:val="Standard"/>
    <w:next w:val="Standard"/>
    <w:link w:val="berschrift3Zchn"/>
    <w:qFormat/>
    <w:pPr>
      <w:keepNext/>
      <w:keepLines/>
      <w:numPr>
        <w:ilvl w:val="2"/>
        <w:numId w:val="49"/>
      </w:numPr>
      <w:spacing w:before="200"/>
      <w:jc w:val="both"/>
      <w:outlineLvl w:val="2"/>
    </w:pPr>
    <w:rPr>
      <w:rFonts w:ascii="Cambria" w:eastAsia="Times New Roman" w:hAnsi="Cambria"/>
      <w:b/>
      <w:bCs/>
      <w:color w:val="4F81BD"/>
      <w:szCs w:val="22"/>
      <w:lang w:eastAsia="en-US"/>
    </w:rPr>
  </w:style>
  <w:style w:type="paragraph" w:styleId="berschrift4">
    <w:name w:val="heading 4"/>
    <w:basedOn w:val="Standard"/>
    <w:next w:val="Standard"/>
    <w:link w:val="berschrift4Zchn"/>
    <w:uiPriority w:val="9"/>
    <w:qFormat/>
    <w:pPr>
      <w:keepNext/>
      <w:keepLines/>
      <w:numPr>
        <w:ilvl w:val="3"/>
        <w:numId w:val="49"/>
      </w:numPr>
      <w:spacing w:before="200"/>
      <w:jc w:val="both"/>
      <w:outlineLvl w:val="3"/>
    </w:pPr>
    <w:rPr>
      <w:rFonts w:ascii="Cambria" w:eastAsia="Times New Roman" w:hAnsi="Cambria"/>
      <w:b/>
      <w:bCs/>
      <w:i/>
      <w:iCs/>
      <w:color w:val="4F81BD"/>
      <w:szCs w:val="22"/>
      <w:lang w:eastAsia="en-US"/>
    </w:rPr>
  </w:style>
  <w:style w:type="paragraph" w:styleId="berschrift5">
    <w:name w:val="heading 5"/>
    <w:basedOn w:val="Standard"/>
    <w:next w:val="Standard"/>
    <w:qFormat/>
    <w:pPr>
      <w:spacing w:before="240" w:after="60"/>
      <w:jc w:val="both"/>
      <w:outlineLvl w:val="4"/>
    </w:pPr>
    <w:rPr>
      <w:rFonts w:ascii="Arial" w:hAnsi="Arial"/>
      <w:bCs/>
      <w:iCs/>
      <w:color w:val="00B0F0"/>
      <w:sz w:val="22"/>
      <w:szCs w:val="26"/>
      <w:lang w:eastAsia="en-US"/>
    </w:rPr>
  </w:style>
  <w:style w:type="paragraph" w:styleId="berschrift6">
    <w:name w:val="heading 6"/>
    <w:basedOn w:val="Standard"/>
    <w:next w:val="Standard"/>
    <w:qFormat/>
    <w:pPr>
      <w:numPr>
        <w:ilvl w:val="5"/>
        <w:numId w:val="49"/>
      </w:numPr>
      <w:spacing w:before="240" w:after="60"/>
      <w:jc w:val="both"/>
      <w:outlineLvl w:val="5"/>
    </w:pPr>
    <w:rPr>
      <w:b/>
      <w:bCs/>
      <w:sz w:val="22"/>
      <w:szCs w:val="22"/>
      <w:lang w:eastAsia="en-US"/>
    </w:rPr>
  </w:style>
  <w:style w:type="paragraph" w:styleId="berschrift7">
    <w:name w:val="heading 7"/>
    <w:basedOn w:val="Standard"/>
    <w:next w:val="Standard"/>
    <w:qFormat/>
    <w:pPr>
      <w:numPr>
        <w:ilvl w:val="6"/>
        <w:numId w:val="49"/>
      </w:numPr>
      <w:spacing w:before="240" w:after="60"/>
      <w:jc w:val="both"/>
      <w:outlineLvl w:val="6"/>
    </w:pPr>
    <w:rPr>
      <w:lang w:eastAsia="en-US"/>
    </w:rPr>
  </w:style>
  <w:style w:type="paragraph" w:styleId="berschrift8">
    <w:name w:val="heading 8"/>
    <w:basedOn w:val="Standard"/>
    <w:next w:val="Standard"/>
    <w:qFormat/>
    <w:pPr>
      <w:numPr>
        <w:ilvl w:val="7"/>
        <w:numId w:val="49"/>
      </w:numPr>
      <w:spacing w:before="240" w:after="60"/>
      <w:jc w:val="both"/>
      <w:outlineLvl w:val="7"/>
    </w:pPr>
    <w:rPr>
      <w:i/>
      <w:iCs/>
      <w:lang w:eastAsia="en-US"/>
    </w:rPr>
  </w:style>
  <w:style w:type="paragraph" w:styleId="berschrift9">
    <w:name w:val="heading 9"/>
    <w:basedOn w:val="Standard"/>
    <w:next w:val="Standard"/>
    <w:qFormat/>
    <w:pPr>
      <w:numPr>
        <w:ilvl w:val="8"/>
        <w:numId w:val="49"/>
      </w:numPr>
      <w:spacing w:before="240" w:after="60"/>
      <w:jc w:val="both"/>
      <w:outlineLvl w:val="8"/>
    </w:pPr>
    <w:rPr>
      <w:rFonts w:ascii="Arial" w:hAnsi="Arial" w:cs="Arial"/>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10"/>
    <w:qFormat/>
    <w:pPr>
      <w:pBdr>
        <w:bottom w:val="single" w:sz="8" w:space="4" w:color="4F81BD"/>
      </w:pBdr>
      <w:spacing w:after="300"/>
      <w:contextualSpacing/>
      <w:jc w:val="both"/>
    </w:pPr>
    <w:rPr>
      <w:rFonts w:ascii="Cambria" w:eastAsia="Times New Roman" w:hAnsi="Cambria"/>
      <w:color w:val="17365D"/>
      <w:spacing w:val="5"/>
      <w:kern w:val="28"/>
      <w:sz w:val="52"/>
      <w:szCs w:val="52"/>
      <w:lang w:eastAsia="en-US"/>
    </w:rPr>
  </w:style>
  <w:style w:type="character" w:customStyle="1" w:styleId="TitelZchn">
    <w:name w:val="Titel Zchn"/>
    <w:link w:val="Titel"/>
    <w:uiPriority w:val="10"/>
    <w:rPr>
      <w:rFonts w:ascii="Cambria" w:eastAsia="Times New Roman" w:hAnsi="Cambria" w:cs="Times New Roman"/>
      <w:color w:val="17365D"/>
      <w:spacing w:val="5"/>
      <w:kern w:val="28"/>
      <w:sz w:val="52"/>
      <w:szCs w:val="52"/>
    </w:rPr>
  </w:style>
  <w:style w:type="character" w:customStyle="1" w:styleId="berschrift1Zchn">
    <w:name w:val="Überschrift 1 Zchn"/>
    <w:link w:val="berschrift1"/>
    <w:uiPriority w:val="9"/>
    <w:rPr>
      <w:rFonts w:ascii="Arial" w:eastAsia="Times New Roman" w:hAnsi="Arial"/>
      <w:b/>
      <w:bCs/>
      <w:color w:val="365F91"/>
      <w:sz w:val="28"/>
      <w:szCs w:val="28"/>
      <w:lang w:eastAsia="en-US"/>
    </w:rPr>
  </w:style>
  <w:style w:type="character" w:customStyle="1" w:styleId="berschrift2Zchn">
    <w:name w:val="Überschrift 2 Zchn"/>
    <w:link w:val="berschrift2"/>
    <w:rPr>
      <w:rFonts w:ascii="Arial" w:eastAsia="Times New Roman" w:hAnsi="Arial"/>
      <w:b/>
      <w:bCs/>
      <w:color w:val="365F91"/>
      <w:sz w:val="28"/>
      <w:szCs w:val="28"/>
      <w:lang w:eastAsia="en-US"/>
    </w:rPr>
  </w:style>
  <w:style w:type="character" w:customStyle="1" w:styleId="berschrift3Zchn">
    <w:name w:val="Überschrift 3 Zchn"/>
    <w:link w:val="berschrift3"/>
    <w:rPr>
      <w:rFonts w:ascii="Cambria" w:eastAsia="Times New Roman" w:hAnsi="Cambria"/>
      <w:b/>
      <w:bCs/>
      <w:color w:val="4F81BD"/>
      <w:sz w:val="24"/>
      <w:szCs w:val="22"/>
      <w:lang w:eastAsia="en-US"/>
    </w:rPr>
  </w:style>
  <w:style w:type="character" w:styleId="Zeilennummer">
    <w:name w:val="line number"/>
    <w:uiPriority w:val="99"/>
    <w:unhideWhenUsed/>
    <w:rPr>
      <w:b/>
      <w:color w:val="0000FF"/>
      <w:sz w:val="16"/>
    </w:rPr>
  </w:style>
  <w:style w:type="paragraph" w:customStyle="1" w:styleId="Listenabsatz1">
    <w:name w:val="Listenabsatz1"/>
    <w:aliases w:val="Nummerierung"/>
    <w:basedOn w:val="Standard"/>
    <w:link w:val="ListenabsatzZchn"/>
    <w:uiPriority w:val="34"/>
    <w:qFormat/>
    <w:pPr>
      <w:spacing w:after="40"/>
      <w:ind w:left="720"/>
      <w:contextualSpacing/>
      <w:jc w:val="both"/>
    </w:pPr>
    <w:rPr>
      <w:rFonts w:ascii="Arial" w:hAnsi="Arial"/>
      <w:szCs w:val="22"/>
      <w:lang w:eastAsia="en-US"/>
    </w:rPr>
  </w:style>
  <w:style w:type="paragraph" w:styleId="Verzeichnis1">
    <w:name w:val="toc 1"/>
    <w:basedOn w:val="Standard"/>
    <w:next w:val="Standard"/>
    <w:autoRedefine/>
    <w:uiPriority w:val="39"/>
    <w:unhideWhenUsed/>
    <w:qFormat/>
    <w:pPr>
      <w:spacing w:before="120"/>
    </w:pPr>
    <w:rPr>
      <w:rFonts w:ascii="Calibri" w:hAnsi="Calibri"/>
      <w:b/>
      <w:bCs/>
      <w:i/>
      <w:iCs/>
      <w:lang w:eastAsia="en-US"/>
    </w:rPr>
  </w:style>
  <w:style w:type="paragraph" w:styleId="Verzeichnis2">
    <w:name w:val="toc 2"/>
    <w:basedOn w:val="Standard"/>
    <w:next w:val="Standard"/>
    <w:autoRedefine/>
    <w:uiPriority w:val="39"/>
    <w:unhideWhenUsed/>
    <w:qFormat/>
    <w:pPr>
      <w:spacing w:before="120"/>
      <w:ind w:left="240"/>
    </w:pPr>
    <w:rPr>
      <w:rFonts w:ascii="Calibri" w:hAnsi="Calibri"/>
      <w:b/>
      <w:bCs/>
      <w:sz w:val="22"/>
      <w:szCs w:val="22"/>
      <w:lang w:eastAsia="en-US"/>
    </w:rPr>
  </w:style>
  <w:style w:type="paragraph" w:styleId="Verzeichnis3">
    <w:name w:val="toc 3"/>
    <w:basedOn w:val="Standard"/>
    <w:next w:val="Standard"/>
    <w:autoRedefine/>
    <w:uiPriority w:val="39"/>
    <w:unhideWhenUsed/>
    <w:qFormat/>
    <w:pPr>
      <w:ind w:left="480"/>
    </w:pPr>
    <w:rPr>
      <w:rFonts w:ascii="Calibri" w:hAnsi="Calibri"/>
      <w:sz w:val="20"/>
      <w:szCs w:val="20"/>
      <w:lang w:eastAsia="en-US"/>
    </w:rPr>
  </w:style>
  <w:style w:type="paragraph" w:styleId="Verzeichnis4">
    <w:name w:val="toc 4"/>
    <w:basedOn w:val="Standard"/>
    <w:next w:val="Standard"/>
    <w:autoRedefine/>
    <w:uiPriority w:val="39"/>
    <w:unhideWhenUsed/>
    <w:pPr>
      <w:ind w:left="720"/>
    </w:pPr>
    <w:rPr>
      <w:rFonts w:ascii="Calibri" w:hAnsi="Calibri"/>
      <w:sz w:val="20"/>
      <w:szCs w:val="20"/>
      <w:lang w:eastAsia="en-US"/>
    </w:rPr>
  </w:style>
  <w:style w:type="paragraph" w:styleId="Verzeichnis5">
    <w:name w:val="toc 5"/>
    <w:basedOn w:val="Standard"/>
    <w:next w:val="Standard"/>
    <w:autoRedefine/>
    <w:uiPriority w:val="39"/>
    <w:unhideWhenUsed/>
    <w:pPr>
      <w:ind w:left="960"/>
    </w:pPr>
    <w:rPr>
      <w:rFonts w:ascii="Calibri" w:hAnsi="Calibri"/>
      <w:sz w:val="20"/>
      <w:szCs w:val="20"/>
      <w:lang w:eastAsia="en-US"/>
    </w:rPr>
  </w:style>
  <w:style w:type="paragraph" w:styleId="Verzeichnis6">
    <w:name w:val="toc 6"/>
    <w:basedOn w:val="Standard"/>
    <w:next w:val="Standard"/>
    <w:autoRedefine/>
    <w:uiPriority w:val="39"/>
    <w:unhideWhenUsed/>
    <w:pPr>
      <w:ind w:left="1200"/>
    </w:pPr>
    <w:rPr>
      <w:rFonts w:ascii="Calibri" w:hAnsi="Calibri"/>
      <w:sz w:val="20"/>
      <w:szCs w:val="20"/>
      <w:lang w:eastAsia="en-US"/>
    </w:rPr>
  </w:style>
  <w:style w:type="paragraph" w:styleId="Verzeichnis7">
    <w:name w:val="toc 7"/>
    <w:basedOn w:val="Standard"/>
    <w:next w:val="Standard"/>
    <w:autoRedefine/>
    <w:uiPriority w:val="39"/>
    <w:unhideWhenUsed/>
    <w:pPr>
      <w:ind w:left="1440"/>
    </w:pPr>
    <w:rPr>
      <w:rFonts w:ascii="Calibri" w:hAnsi="Calibri"/>
      <w:sz w:val="20"/>
      <w:szCs w:val="20"/>
      <w:lang w:eastAsia="en-US"/>
    </w:rPr>
  </w:style>
  <w:style w:type="paragraph" w:styleId="Verzeichnis8">
    <w:name w:val="toc 8"/>
    <w:basedOn w:val="Standard"/>
    <w:next w:val="Standard"/>
    <w:autoRedefine/>
    <w:uiPriority w:val="39"/>
    <w:unhideWhenUsed/>
    <w:pPr>
      <w:ind w:left="1680"/>
    </w:pPr>
    <w:rPr>
      <w:rFonts w:ascii="Calibri" w:hAnsi="Calibri"/>
      <w:sz w:val="20"/>
      <w:szCs w:val="20"/>
      <w:lang w:eastAsia="en-US"/>
    </w:rPr>
  </w:style>
  <w:style w:type="paragraph" w:styleId="Verzeichnis9">
    <w:name w:val="toc 9"/>
    <w:basedOn w:val="Standard"/>
    <w:next w:val="Standard"/>
    <w:autoRedefine/>
    <w:uiPriority w:val="39"/>
    <w:unhideWhenUsed/>
    <w:pPr>
      <w:ind w:left="1920"/>
    </w:pPr>
    <w:rPr>
      <w:rFonts w:ascii="Calibri" w:hAnsi="Calibri"/>
      <w:sz w:val="20"/>
      <w:szCs w:val="20"/>
      <w:lang w:eastAsia="en-US"/>
    </w:rPr>
  </w:style>
  <w:style w:type="character" w:styleId="Hyperlink">
    <w:name w:val="Hyperlink"/>
    <w:uiPriority w:val="99"/>
    <w:unhideWhenUsed/>
    <w:rPr>
      <w:color w:val="0000FF"/>
      <w:u w:val="single"/>
    </w:rPr>
  </w:style>
  <w:style w:type="paragraph" w:styleId="Dokumentstruktur">
    <w:name w:val="Document Map"/>
    <w:basedOn w:val="Standard"/>
    <w:link w:val="DokumentstrukturZchn"/>
    <w:uiPriority w:val="99"/>
    <w:semiHidden/>
    <w:unhideWhenUsed/>
    <w:pPr>
      <w:jc w:val="both"/>
    </w:pPr>
    <w:rPr>
      <w:rFonts w:ascii="Tahoma" w:hAnsi="Tahoma" w:cs="Tahoma"/>
      <w:sz w:val="16"/>
      <w:szCs w:val="16"/>
      <w:lang w:eastAsia="en-US"/>
    </w:rPr>
  </w:style>
  <w:style w:type="character" w:customStyle="1" w:styleId="DokumentstrukturZchn">
    <w:name w:val="Dokumentstruktur Zchn"/>
    <w:link w:val="Dokumentstruktur"/>
    <w:uiPriority w:val="99"/>
    <w:semiHidden/>
    <w:rPr>
      <w:rFonts w:ascii="Tahoma" w:hAnsi="Tahoma" w:cs="Tahoma"/>
      <w:sz w:val="16"/>
      <w:szCs w:val="16"/>
    </w:rPr>
  </w:style>
  <w:style w:type="paragraph" w:styleId="Sprechblasentext">
    <w:name w:val="Balloon Text"/>
    <w:basedOn w:val="Standard"/>
    <w:link w:val="SprechblasentextZchn"/>
    <w:uiPriority w:val="99"/>
    <w:semiHidden/>
    <w:unhideWhenUsed/>
    <w:pPr>
      <w:jc w:val="both"/>
    </w:pPr>
    <w:rPr>
      <w:rFonts w:ascii="Tahoma" w:hAnsi="Tahoma" w:cs="Tahoma"/>
      <w:sz w:val="16"/>
      <w:szCs w:val="16"/>
      <w:lang w:eastAsia="en-US"/>
    </w:rPr>
  </w:style>
  <w:style w:type="character" w:customStyle="1" w:styleId="SprechblasentextZchn">
    <w:name w:val="Sprechblasentext Zchn"/>
    <w:link w:val="Sprechblasentext"/>
    <w:uiPriority w:val="99"/>
    <w:semiHidden/>
    <w:rPr>
      <w:rFonts w:ascii="Tahoma" w:hAnsi="Tahoma" w:cs="Tahoma"/>
      <w:sz w:val="16"/>
      <w:szCs w:val="16"/>
    </w:rPr>
  </w:style>
  <w:style w:type="paragraph" w:styleId="KeinLeerraum">
    <w:name w:val="No Spacing"/>
    <w:uiPriority w:val="1"/>
    <w:qFormat/>
    <w:rPr>
      <w:sz w:val="22"/>
      <w:szCs w:val="22"/>
      <w:lang w:eastAsia="en-US"/>
    </w:rPr>
  </w:style>
  <w:style w:type="character" w:styleId="Kommentarzeichen">
    <w:name w:val="annotation reference"/>
    <w:uiPriority w:val="99"/>
    <w:semiHidden/>
    <w:unhideWhenUsed/>
    <w:rPr>
      <w:sz w:val="16"/>
      <w:szCs w:val="16"/>
    </w:rPr>
  </w:style>
  <w:style w:type="paragraph" w:styleId="Kommentartext">
    <w:name w:val="annotation text"/>
    <w:basedOn w:val="Standard"/>
    <w:link w:val="KommentartextZchn"/>
    <w:uiPriority w:val="99"/>
    <w:unhideWhenUsed/>
    <w:pPr>
      <w:spacing w:after="40"/>
      <w:jc w:val="both"/>
    </w:pPr>
    <w:rPr>
      <w:rFonts w:ascii="Arial" w:hAnsi="Arial"/>
      <w:sz w:val="20"/>
      <w:szCs w:val="20"/>
      <w:lang w:eastAsia="en-US"/>
    </w:rPr>
  </w:style>
  <w:style w:type="character" w:customStyle="1" w:styleId="KommentartextZchn">
    <w:name w:val="Kommentartext Zchn"/>
    <w:link w:val="Kommentartext"/>
    <w:uiPriority w:val="99"/>
    <w:rPr>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link w:val="Kommentarthema"/>
    <w:uiPriority w:val="99"/>
    <w:semiHidden/>
    <w:rPr>
      <w:b/>
      <w:bCs/>
      <w:sz w:val="20"/>
      <w:szCs w:val="20"/>
    </w:rPr>
  </w:style>
  <w:style w:type="paragraph" w:styleId="Funotentext">
    <w:name w:val="footnote text"/>
    <w:basedOn w:val="Standard"/>
    <w:link w:val="FunotentextZchn"/>
    <w:uiPriority w:val="99"/>
    <w:unhideWhenUsed/>
    <w:pPr>
      <w:jc w:val="both"/>
    </w:pPr>
    <w:rPr>
      <w:rFonts w:ascii="Arial" w:hAnsi="Arial"/>
      <w:sz w:val="18"/>
      <w:szCs w:val="20"/>
      <w:lang w:eastAsia="en-US"/>
    </w:rPr>
  </w:style>
  <w:style w:type="character" w:customStyle="1" w:styleId="FunotentextZchn">
    <w:name w:val="Fußnotentext Zchn"/>
    <w:link w:val="Funotentext"/>
    <w:uiPriority w:val="99"/>
    <w:rPr>
      <w:rFonts w:ascii="Arial" w:hAnsi="Arial"/>
      <w:sz w:val="18"/>
      <w:lang w:eastAsia="en-US"/>
    </w:rPr>
  </w:style>
  <w:style w:type="character" w:styleId="Funotenzeichen">
    <w:name w:val="footnote reference"/>
    <w:uiPriority w:val="99"/>
    <w:semiHidden/>
    <w:unhideWhenUsed/>
    <w:rPr>
      <w:vertAlign w:val="superscript"/>
    </w:rPr>
  </w:style>
  <w:style w:type="character" w:customStyle="1" w:styleId="ListenabsatzZchn">
    <w:name w:val="Listenabsatz Zchn"/>
    <w:aliases w:val="Nummerierung Zchn,Listenabsatz1 Zchn"/>
    <w:basedOn w:val="Absatz-Standardschriftart"/>
    <w:link w:val="Listenabsatz1"/>
    <w:uiPriority w:val="34"/>
  </w:style>
  <w:style w:type="character" w:customStyle="1" w:styleId="berschrift4Zchn">
    <w:name w:val="Überschrift 4 Zchn"/>
    <w:link w:val="berschrift4"/>
    <w:uiPriority w:val="9"/>
    <w:rPr>
      <w:rFonts w:ascii="Cambria" w:eastAsia="Times New Roman" w:hAnsi="Cambria"/>
      <w:b/>
      <w:bCs/>
      <w:i/>
      <w:iCs/>
      <w:color w:val="4F81BD"/>
      <w:sz w:val="24"/>
      <w:szCs w:val="22"/>
      <w:lang w:eastAsia="en-US"/>
    </w:rPr>
  </w:style>
  <w:style w:type="table" w:styleId="Tabellenraster">
    <w:name w:val="Table Grid"/>
    <w:basedOn w:val="NormaleTabelle"/>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Pr>
      <w:sz w:val="22"/>
      <w:szCs w:val="22"/>
      <w:lang w:eastAsia="en-US"/>
    </w:rPr>
  </w:style>
  <w:style w:type="paragraph" w:styleId="Kopfzeile">
    <w:name w:val="header"/>
    <w:basedOn w:val="Standard"/>
    <w:link w:val="KopfzeileZchn"/>
    <w:uiPriority w:val="99"/>
    <w:unhideWhenUsed/>
    <w:pPr>
      <w:tabs>
        <w:tab w:val="center" w:pos="4536"/>
        <w:tab w:val="right" w:pos="9072"/>
      </w:tabs>
      <w:jc w:val="both"/>
    </w:pPr>
    <w:rPr>
      <w:rFonts w:ascii="Arial" w:hAnsi="Arial"/>
      <w:szCs w:val="22"/>
      <w:lang w:eastAsia="en-US"/>
    </w:rPr>
  </w:style>
  <w:style w:type="character" w:customStyle="1" w:styleId="KopfzeileZchn">
    <w:name w:val="Kopfzeile Zchn"/>
    <w:basedOn w:val="Absatz-Standardschriftart"/>
    <w:link w:val="Kopfzeile"/>
    <w:uiPriority w:val="99"/>
  </w:style>
  <w:style w:type="paragraph" w:styleId="Fuzeile">
    <w:name w:val="footer"/>
    <w:basedOn w:val="Standard"/>
    <w:link w:val="FuzeileZchn"/>
    <w:unhideWhenUsed/>
    <w:pPr>
      <w:tabs>
        <w:tab w:val="center" w:pos="4536"/>
        <w:tab w:val="right" w:pos="9072"/>
      </w:tabs>
      <w:jc w:val="both"/>
    </w:pPr>
    <w:rPr>
      <w:rFonts w:ascii="Arial" w:hAnsi="Arial"/>
      <w:szCs w:val="22"/>
      <w:lang w:eastAsia="en-US"/>
    </w:rPr>
  </w:style>
  <w:style w:type="character" w:customStyle="1" w:styleId="FuzeileZchn">
    <w:name w:val="Fußzeile Zchn"/>
    <w:basedOn w:val="Absatz-Standardschriftart"/>
    <w:link w:val="Fuzeile"/>
  </w:style>
  <w:style w:type="character" w:styleId="Platzhaltertext">
    <w:name w:val="Placeholder Text"/>
    <w:uiPriority w:val="99"/>
    <w:semiHidden/>
    <w:rPr>
      <w:color w:val="808080"/>
    </w:rPr>
  </w:style>
  <w:style w:type="paragraph" w:styleId="Inhaltsverzeichnisberschrift">
    <w:name w:val="TOC Heading"/>
    <w:basedOn w:val="berschrift1"/>
    <w:next w:val="Standard"/>
    <w:uiPriority w:val="39"/>
    <w:qFormat/>
    <w:pPr>
      <w:spacing w:line="276" w:lineRule="auto"/>
      <w:outlineLvl w:val="9"/>
    </w:pPr>
    <w:rPr>
      <w:lang w:eastAsia="de-DE"/>
    </w:rPr>
  </w:style>
  <w:style w:type="table" w:styleId="HelleSchattierung-Akzent1">
    <w:name w:val="Light Shading Accent 1"/>
    <w:basedOn w:val="NormaleTabelle"/>
    <w:uiPriority w:val="6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MittlereListe1-Akzent1">
    <w:name w:val="Medium List 1 Accent 1"/>
    <w:basedOn w:val="NormaleTabelle"/>
    <w:uiPriority w:val="65"/>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paragraph" w:customStyle="1" w:styleId="FormatvorlageListenabsatz">
    <w:name w:val="Formatvorlage Listenabsatz"/>
    <w:aliases w:val="Nummerierung + Zeilenabstand:  Mehrere 11 ze"/>
    <w:basedOn w:val="Listenabsatz1"/>
    <w:pPr>
      <w:spacing w:before="40" w:after="80" w:line="264" w:lineRule="auto"/>
    </w:pPr>
    <w:rPr>
      <w:rFonts w:eastAsia="Times New Roman"/>
      <w:szCs w:val="20"/>
    </w:rPr>
  </w:style>
  <w:style w:type="paragraph" w:customStyle="1" w:styleId="Vertragsnummerierung">
    <w:name w:val="Vertragsnummerierung"/>
    <w:basedOn w:val="Listenabsatz1"/>
    <w:pPr>
      <w:numPr>
        <w:numId w:val="85"/>
      </w:numPr>
      <w:tabs>
        <w:tab w:val="left" w:pos="357"/>
      </w:tabs>
      <w:spacing w:before="40" w:after="80" w:line="264" w:lineRule="auto"/>
    </w:pPr>
    <w:rPr>
      <w:rFonts w:eastAsia="Times New Roman"/>
      <w:szCs w:val="20"/>
    </w:rPr>
  </w:style>
  <w:style w:type="paragraph" w:customStyle="1" w:styleId="Vertragstext">
    <w:name w:val="Vertragstext"/>
    <w:basedOn w:val="Standard"/>
    <w:next w:val="Standard"/>
    <w:pPr>
      <w:spacing w:after="40" w:line="264" w:lineRule="auto"/>
      <w:ind w:left="357"/>
      <w:jc w:val="both"/>
    </w:pPr>
    <w:rPr>
      <w:rFonts w:ascii="Arial" w:eastAsia="Times New Roman" w:hAnsi="Arial"/>
      <w:szCs w:val="20"/>
      <w:lang w:eastAsia="en-US"/>
    </w:rPr>
  </w:style>
  <w:style w:type="paragraph" w:customStyle="1" w:styleId="Bezeichnung">
    <w:name w:val="Bezeichnung"/>
    <w:basedOn w:val="Standard"/>
    <w:pPr>
      <w:spacing w:after="160"/>
      <w:jc w:val="both"/>
    </w:pPr>
    <w:rPr>
      <w:rFonts w:eastAsia="Times New Roman"/>
      <w:sz w:val="18"/>
    </w:rPr>
  </w:style>
  <w:style w:type="paragraph" w:customStyle="1" w:styleId="Ausfllvorlage">
    <w:name w:val="Ausfüllvorlage"/>
    <w:basedOn w:val="Standard"/>
    <w:pPr>
      <w:spacing w:before="240" w:after="40"/>
      <w:jc w:val="both"/>
    </w:pPr>
    <w:rPr>
      <w:rFonts w:eastAsia="Times New Roman"/>
      <w:sz w:val="20"/>
    </w:rPr>
  </w:style>
  <w:style w:type="paragraph" w:styleId="Untertitel">
    <w:name w:val="Subtitle"/>
    <w:basedOn w:val="Standard"/>
    <w:next w:val="Standard"/>
    <w:link w:val="UntertitelZchn"/>
    <w:uiPriority w:val="11"/>
    <w:qFormat/>
    <w:pPr>
      <w:spacing w:after="60"/>
      <w:jc w:val="center"/>
      <w:outlineLvl w:val="1"/>
    </w:pPr>
    <w:rPr>
      <w:rFonts w:ascii="Cambria" w:eastAsia="Times New Roman" w:hAnsi="Cambria"/>
      <w:b/>
      <w:color w:val="0066CC"/>
      <w:sz w:val="36"/>
      <w:lang w:eastAsia="en-US"/>
      <w14:shadow w14:blurRad="50800" w14:dist="38100" w14:dir="2700000" w14:sx="100000" w14:sy="100000" w14:kx="0" w14:ky="0" w14:algn="tl">
        <w14:srgbClr w14:val="000000">
          <w14:alpha w14:val="60000"/>
        </w14:srgbClr>
      </w14:shadow>
    </w:rPr>
  </w:style>
  <w:style w:type="character" w:customStyle="1" w:styleId="UntertitelZchn">
    <w:name w:val="Untertitel Zchn"/>
    <w:link w:val="Untertitel"/>
    <w:uiPriority w:val="11"/>
    <w:rPr>
      <w:rFonts w:ascii="Cambria" w:eastAsia="Times New Roman" w:hAnsi="Cambria" w:cs="Times New Roman"/>
      <w:b/>
      <w:color w:val="0066CC"/>
      <w:sz w:val="36"/>
      <w:szCs w:val="24"/>
      <w:lang w:eastAsia="en-US"/>
      <w14:shadow w14:blurRad="50800" w14:dist="38100" w14:dir="2700000" w14:sx="100000" w14:sy="100000" w14:kx="0" w14:ky="0" w14:algn="tl">
        <w14:srgbClr w14:val="000000">
          <w14:alpha w14:val="60000"/>
        </w14:srgbClr>
      </w14:shadow>
    </w:rPr>
  </w:style>
  <w:style w:type="character" w:styleId="BesuchterLink">
    <w:name w:val="FollowedHyperlink"/>
    <w:uiPriority w:val="99"/>
    <w:semiHidden/>
    <w:unhideWhenUsed/>
    <w:rPr>
      <w:color w:val="800080"/>
      <w:u w:val="single"/>
    </w:rPr>
  </w:style>
  <w:style w:type="paragraph" w:styleId="Listenabsatz">
    <w:name w:val="List Paragraph"/>
    <w:basedOn w:val="Standard"/>
    <w:qFormat/>
    <w:rsid w:val="00476A4E"/>
    <w:pPr>
      <w:ind w:left="720"/>
      <w:contextualSpacing/>
    </w:pPr>
  </w:style>
  <w:style w:type="paragraph" w:styleId="StandardWeb">
    <w:name w:val="Normal (Web)"/>
    <w:basedOn w:val="Standard"/>
    <w:uiPriority w:val="99"/>
    <w:semiHidden/>
    <w:unhideWhenUsed/>
    <w:rsid w:val="00BE24AA"/>
    <w:pPr>
      <w:spacing w:before="100" w:beforeAutospacing="1" w:after="100" w:afterAutospacing="1"/>
    </w:pPr>
    <w:rPr>
      <w:rFonts w:eastAsia="Times New Roman"/>
    </w:rPr>
  </w:style>
  <w:style w:type="paragraph" w:customStyle="1" w:styleId="Default">
    <w:name w:val="Default"/>
    <w:rsid w:val="00203A21"/>
    <w:pPr>
      <w:autoSpaceDE w:val="0"/>
      <w:autoSpaceDN w:val="0"/>
      <w:adjustRightInd w:val="0"/>
    </w:pPr>
    <w:rPr>
      <w:rFonts w:ascii="Akzidenz-Grotesk Next Light" w:hAnsi="Akzidenz-Grotesk Next Light" w:cs="Akzidenz-Grotesk Next Light"/>
      <w:color w:val="000000"/>
      <w:sz w:val="24"/>
      <w:szCs w:val="24"/>
    </w:rPr>
  </w:style>
  <w:style w:type="character" w:customStyle="1" w:styleId="NichtaufgelsteErwhnung1">
    <w:name w:val="Nicht aufgelöste Erwähnung1"/>
    <w:basedOn w:val="Absatz-Standardschriftart"/>
    <w:uiPriority w:val="99"/>
    <w:semiHidden/>
    <w:unhideWhenUsed/>
    <w:rsid w:val="004623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11254">
      <w:bodyDiv w:val="1"/>
      <w:marLeft w:val="0"/>
      <w:marRight w:val="0"/>
      <w:marTop w:val="0"/>
      <w:marBottom w:val="0"/>
      <w:divBdr>
        <w:top w:val="none" w:sz="0" w:space="0" w:color="auto"/>
        <w:left w:val="none" w:sz="0" w:space="0" w:color="auto"/>
        <w:bottom w:val="none" w:sz="0" w:space="0" w:color="auto"/>
        <w:right w:val="none" w:sz="0" w:space="0" w:color="auto"/>
      </w:divBdr>
    </w:div>
    <w:div w:id="135801932">
      <w:bodyDiv w:val="1"/>
      <w:marLeft w:val="0"/>
      <w:marRight w:val="0"/>
      <w:marTop w:val="0"/>
      <w:marBottom w:val="0"/>
      <w:divBdr>
        <w:top w:val="none" w:sz="0" w:space="0" w:color="auto"/>
        <w:left w:val="none" w:sz="0" w:space="0" w:color="auto"/>
        <w:bottom w:val="none" w:sz="0" w:space="0" w:color="auto"/>
        <w:right w:val="none" w:sz="0" w:space="0" w:color="auto"/>
      </w:divBdr>
    </w:div>
    <w:div w:id="161697971">
      <w:bodyDiv w:val="1"/>
      <w:marLeft w:val="0"/>
      <w:marRight w:val="0"/>
      <w:marTop w:val="0"/>
      <w:marBottom w:val="0"/>
      <w:divBdr>
        <w:top w:val="none" w:sz="0" w:space="0" w:color="auto"/>
        <w:left w:val="none" w:sz="0" w:space="0" w:color="auto"/>
        <w:bottom w:val="none" w:sz="0" w:space="0" w:color="auto"/>
        <w:right w:val="none" w:sz="0" w:space="0" w:color="auto"/>
      </w:divBdr>
    </w:div>
    <w:div w:id="240527111">
      <w:bodyDiv w:val="1"/>
      <w:marLeft w:val="0"/>
      <w:marRight w:val="0"/>
      <w:marTop w:val="0"/>
      <w:marBottom w:val="0"/>
      <w:divBdr>
        <w:top w:val="none" w:sz="0" w:space="0" w:color="auto"/>
        <w:left w:val="none" w:sz="0" w:space="0" w:color="auto"/>
        <w:bottom w:val="none" w:sz="0" w:space="0" w:color="auto"/>
        <w:right w:val="none" w:sz="0" w:space="0" w:color="auto"/>
      </w:divBdr>
    </w:div>
    <w:div w:id="350302564">
      <w:bodyDiv w:val="1"/>
      <w:marLeft w:val="0"/>
      <w:marRight w:val="0"/>
      <w:marTop w:val="0"/>
      <w:marBottom w:val="0"/>
      <w:divBdr>
        <w:top w:val="none" w:sz="0" w:space="0" w:color="auto"/>
        <w:left w:val="none" w:sz="0" w:space="0" w:color="auto"/>
        <w:bottom w:val="none" w:sz="0" w:space="0" w:color="auto"/>
        <w:right w:val="none" w:sz="0" w:space="0" w:color="auto"/>
      </w:divBdr>
    </w:div>
    <w:div w:id="357005761">
      <w:bodyDiv w:val="1"/>
      <w:marLeft w:val="0"/>
      <w:marRight w:val="0"/>
      <w:marTop w:val="0"/>
      <w:marBottom w:val="0"/>
      <w:divBdr>
        <w:top w:val="none" w:sz="0" w:space="0" w:color="auto"/>
        <w:left w:val="none" w:sz="0" w:space="0" w:color="auto"/>
        <w:bottom w:val="none" w:sz="0" w:space="0" w:color="auto"/>
        <w:right w:val="none" w:sz="0" w:space="0" w:color="auto"/>
      </w:divBdr>
    </w:div>
    <w:div w:id="374811620">
      <w:bodyDiv w:val="1"/>
      <w:marLeft w:val="0"/>
      <w:marRight w:val="0"/>
      <w:marTop w:val="0"/>
      <w:marBottom w:val="0"/>
      <w:divBdr>
        <w:top w:val="none" w:sz="0" w:space="0" w:color="auto"/>
        <w:left w:val="none" w:sz="0" w:space="0" w:color="auto"/>
        <w:bottom w:val="none" w:sz="0" w:space="0" w:color="auto"/>
        <w:right w:val="none" w:sz="0" w:space="0" w:color="auto"/>
      </w:divBdr>
    </w:div>
    <w:div w:id="393089987">
      <w:bodyDiv w:val="1"/>
      <w:marLeft w:val="0"/>
      <w:marRight w:val="0"/>
      <w:marTop w:val="0"/>
      <w:marBottom w:val="0"/>
      <w:divBdr>
        <w:top w:val="none" w:sz="0" w:space="0" w:color="auto"/>
        <w:left w:val="none" w:sz="0" w:space="0" w:color="auto"/>
        <w:bottom w:val="none" w:sz="0" w:space="0" w:color="auto"/>
        <w:right w:val="none" w:sz="0" w:space="0" w:color="auto"/>
      </w:divBdr>
    </w:div>
    <w:div w:id="489054529">
      <w:bodyDiv w:val="1"/>
      <w:marLeft w:val="0"/>
      <w:marRight w:val="0"/>
      <w:marTop w:val="0"/>
      <w:marBottom w:val="0"/>
      <w:divBdr>
        <w:top w:val="none" w:sz="0" w:space="0" w:color="auto"/>
        <w:left w:val="none" w:sz="0" w:space="0" w:color="auto"/>
        <w:bottom w:val="none" w:sz="0" w:space="0" w:color="auto"/>
        <w:right w:val="none" w:sz="0" w:space="0" w:color="auto"/>
      </w:divBdr>
    </w:div>
    <w:div w:id="495342422">
      <w:bodyDiv w:val="1"/>
      <w:marLeft w:val="0"/>
      <w:marRight w:val="0"/>
      <w:marTop w:val="0"/>
      <w:marBottom w:val="0"/>
      <w:divBdr>
        <w:top w:val="none" w:sz="0" w:space="0" w:color="auto"/>
        <w:left w:val="none" w:sz="0" w:space="0" w:color="auto"/>
        <w:bottom w:val="none" w:sz="0" w:space="0" w:color="auto"/>
        <w:right w:val="none" w:sz="0" w:space="0" w:color="auto"/>
      </w:divBdr>
    </w:div>
    <w:div w:id="503479018">
      <w:bodyDiv w:val="1"/>
      <w:marLeft w:val="0"/>
      <w:marRight w:val="0"/>
      <w:marTop w:val="0"/>
      <w:marBottom w:val="0"/>
      <w:divBdr>
        <w:top w:val="none" w:sz="0" w:space="0" w:color="auto"/>
        <w:left w:val="none" w:sz="0" w:space="0" w:color="auto"/>
        <w:bottom w:val="none" w:sz="0" w:space="0" w:color="auto"/>
        <w:right w:val="none" w:sz="0" w:space="0" w:color="auto"/>
      </w:divBdr>
    </w:div>
    <w:div w:id="545873069">
      <w:bodyDiv w:val="1"/>
      <w:marLeft w:val="0"/>
      <w:marRight w:val="0"/>
      <w:marTop w:val="0"/>
      <w:marBottom w:val="0"/>
      <w:divBdr>
        <w:top w:val="none" w:sz="0" w:space="0" w:color="auto"/>
        <w:left w:val="none" w:sz="0" w:space="0" w:color="auto"/>
        <w:bottom w:val="none" w:sz="0" w:space="0" w:color="auto"/>
        <w:right w:val="none" w:sz="0" w:space="0" w:color="auto"/>
      </w:divBdr>
    </w:div>
    <w:div w:id="623076607">
      <w:bodyDiv w:val="1"/>
      <w:marLeft w:val="0"/>
      <w:marRight w:val="0"/>
      <w:marTop w:val="0"/>
      <w:marBottom w:val="0"/>
      <w:divBdr>
        <w:top w:val="none" w:sz="0" w:space="0" w:color="auto"/>
        <w:left w:val="none" w:sz="0" w:space="0" w:color="auto"/>
        <w:bottom w:val="none" w:sz="0" w:space="0" w:color="auto"/>
        <w:right w:val="none" w:sz="0" w:space="0" w:color="auto"/>
      </w:divBdr>
    </w:div>
    <w:div w:id="625742900">
      <w:bodyDiv w:val="1"/>
      <w:marLeft w:val="0"/>
      <w:marRight w:val="0"/>
      <w:marTop w:val="0"/>
      <w:marBottom w:val="0"/>
      <w:divBdr>
        <w:top w:val="none" w:sz="0" w:space="0" w:color="auto"/>
        <w:left w:val="none" w:sz="0" w:space="0" w:color="auto"/>
        <w:bottom w:val="none" w:sz="0" w:space="0" w:color="auto"/>
        <w:right w:val="none" w:sz="0" w:space="0" w:color="auto"/>
      </w:divBdr>
    </w:div>
    <w:div w:id="638802029">
      <w:bodyDiv w:val="1"/>
      <w:marLeft w:val="0"/>
      <w:marRight w:val="0"/>
      <w:marTop w:val="0"/>
      <w:marBottom w:val="0"/>
      <w:divBdr>
        <w:top w:val="none" w:sz="0" w:space="0" w:color="auto"/>
        <w:left w:val="none" w:sz="0" w:space="0" w:color="auto"/>
        <w:bottom w:val="none" w:sz="0" w:space="0" w:color="auto"/>
        <w:right w:val="none" w:sz="0" w:space="0" w:color="auto"/>
      </w:divBdr>
    </w:div>
    <w:div w:id="667515275">
      <w:bodyDiv w:val="1"/>
      <w:marLeft w:val="0"/>
      <w:marRight w:val="0"/>
      <w:marTop w:val="0"/>
      <w:marBottom w:val="0"/>
      <w:divBdr>
        <w:top w:val="none" w:sz="0" w:space="0" w:color="auto"/>
        <w:left w:val="none" w:sz="0" w:space="0" w:color="auto"/>
        <w:bottom w:val="none" w:sz="0" w:space="0" w:color="auto"/>
        <w:right w:val="none" w:sz="0" w:space="0" w:color="auto"/>
      </w:divBdr>
    </w:div>
    <w:div w:id="701588283">
      <w:bodyDiv w:val="1"/>
      <w:marLeft w:val="0"/>
      <w:marRight w:val="0"/>
      <w:marTop w:val="0"/>
      <w:marBottom w:val="0"/>
      <w:divBdr>
        <w:top w:val="none" w:sz="0" w:space="0" w:color="auto"/>
        <w:left w:val="none" w:sz="0" w:space="0" w:color="auto"/>
        <w:bottom w:val="none" w:sz="0" w:space="0" w:color="auto"/>
        <w:right w:val="none" w:sz="0" w:space="0" w:color="auto"/>
      </w:divBdr>
    </w:div>
    <w:div w:id="706179310">
      <w:bodyDiv w:val="1"/>
      <w:marLeft w:val="0"/>
      <w:marRight w:val="0"/>
      <w:marTop w:val="0"/>
      <w:marBottom w:val="0"/>
      <w:divBdr>
        <w:top w:val="none" w:sz="0" w:space="0" w:color="auto"/>
        <w:left w:val="none" w:sz="0" w:space="0" w:color="auto"/>
        <w:bottom w:val="none" w:sz="0" w:space="0" w:color="auto"/>
        <w:right w:val="none" w:sz="0" w:space="0" w:color="auto"/>
      </w:divBdr>
    </w:div>
    <w:div w:id="709912721">
      <w:bodyDiv w:val="1"/>
      <w:marLeft w:val="0"/>
      <w:marRight w:val="0"/>
      <w:marTop w:val="0"/>
      <w:marBottom w:val="0"/>
      <w:divBdr>
        <w:top w:val="none" w:sz="0" w:space="0" w:color="auto"/>
        <w:left w:val="none" w:sz="0" w:space="0" w:color="auto"/>
        <w:bottom w:val="none" w:sz="0" w:space="0" w:color="auto"/>
        <w:right w:val="none" w:sz="0" w:space="0" w:color="auto"/>
      </w:divBdr>
    </w:div>
    <w:div w:id="734549447">
      <w:bodyDiv w:val="1"/>
      <w:marLeft w:val="0"/>
      <w:marRight w:val="0"/>
      <w:marTop w:val="0"/>
      <w:marBottom w:val="0"/>
      <w:divBdr>
        <w:top w:val="none" w:sz="0" w:space="0" w:color="auto"/>
        <w:left w:val="none" w:sz="0" w:space="0" w:color="auto"/>
        <w:bottom w:val="none" w:sz="0" w:space="0" w:color="auto"/>
        <w:right w:val="none" w:sz="0" w:space="0" w:color="auto"/>
      </w:divBdr>
    </w:div>
    <w:div w:id="791745974">
      <w:bodyDiv w:val="1"/>
      <w:marLeft w:val="0"/>
      <w:marRight w:val="0"/>
      <w:marTop w:val="0"/>
      <w:marBottom w:val="0"/>
      <w:divBdr>
        <w:top w:val="none" w:sz="0" w:space="0" w:color="auto"/>
        <w:left w:val="none" w:sz="0" w:space="0" w:color="auto"/>
        <w:bottom w:val="none" w:sz="0" w:space="0" w:color="auto"/>
        <w:right w:val="none" w:sz="0" w:space="0" w:color="auto"/>
      </w:divBdr>
    </w:div>
    <w:div w:id="1005134344">
      <w:bodyDiv w:val="1"/>
      <w:marLeft w:val="0"/>
      <w:marRight w:val="0"/>
      <w:marTop w:val="0"/>
      <w:marBottom w:val="0"/>
      <w:divBdr>
        <w:top w:val="none" w:sz="0" w:space="0" w:color="auto"/>
        <w:left w:val="none" w:sz="0" w:space="0" w:color="auto"/>
        <w:bottom w:val="none" w:sz="0" w:space="0" w:color="auto"/>
        <w:right w:val="none" w:sz="0" w:space="0" w:color="auto"/>
      </w:divBdr>
    </w:div>
    <w:div w:id="1039865331">
      <w:bodyDiv w:val="1"/>
      <w:marLeft w:val="0"/>
      <w:marRight w:val="0"/>
      <w:marTop w:val="0"/>
      <w:marBottom w:val="0"/>
      <w:divBdr>
        <w:top w:val="none" w:sz="0" w:space="0" w:color="auto"/>
        <w:left w:val="none" w:sz="0" w:space="0" w:color="auto"/>
        <w:bottom w:val="none" w:sz="0" w:space="0" w:color="auto"/>
        <w:right w:val="none" w:sz="0" w:space="0" w:color="auto"/>
      </w:divBdr>
    </w:div>
    <w:div w:id="1055854498">
      <w:bodyDiv w:val="1"/>
      <w:marLeft w:val="0"/>
      <w:marRight w:val="0"/>
      <w:marTop w:val="0"/>
      <w:marBottom w:val="0"/>
      <w:divBdr>
        <w:top w:val="none" w:sz="0" w:space="0" w:color="auto"/>
        <w:left w:val="none" w:sz="0" w:space="0" w:color="auto"/>
        <w:bottom w:val="none" w:sz="0" w:space="0" w:color="auto"/>
        <w:right w:val="none" w:sz="0" w:space="0" w:color="auto"/>
      </w:divBdr>
      <w:divsChild>
        <w:div w:id="247346351">
          <w:marLeft w:val="0"/>
          <w:marRight w:val="0"/>
          <w:marTop w:val="0"/>
          <w:marBottom w:val="0"/>
          <w:divBdr>
            <w:top w:val="none" w:sz="0" w:space="0" w:color="auto"/>
            <w:left w:val="none" w:sz="0" w:space="0" w:color="auto"/>
            <w:bottom w:val="none" w:sz="0" w:space="0" w:color="auto"/>
            <w:right w:val="none" w:sz="0" w:space="0" w:color="auto"/>
          </w:divBdr>
          <w:divsChild>
            <w:div w:id="1748306011">
              <w:marLeft w:val="0"/>
              <w:marRight w:val="0"/>
              <w:marTop w:val="0"/>
              <w:marBottom w:val="0"/>
              <w:divBdr>
                <w:top w:val="none" w:sz="0" w:space="0" w:color="auto"/>
                <w:left w:val="none" w:sz="0" w:space="0" w:color="auto"/>
                <w:bottom w:val="none" w:sz="0" w:space="0" w:color="auto"/>
                <w:right w:val="none" w:sz="0" w:space="0" w:color="auto"/>
              </w:divBdr>
              <w:divsChild>
                <w:div w:id="35327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846026">
      <w:bodyDiv w:val="1"/>
      <w:marLeft w:val="0"/>
      <w:marRight w:val="0"/>
      <w:marTop w:val="0"/>
      <w:marBottom w:val="0"/>
      <w:divBdr>
        <w:top w:val="none" w:sz="0" w:space="0" w:color="auto"/>
        <w:left w:val="none" w:sz="0" w:space="0" w:color="auto"/>
        <w:bottom w:val="none" w:sz="0" w:space="0" w:color="auto"/>
        <w:right w:val="none" w:sz="0" w:space="0" w:color="auto"/>
      </w:divBdr>
    </w:div>
    <w:div w:id="1221790630">
      <w:bodyDiv w:val="1"/>
      <w:marLeft w:val="0"/>
      <w:marRight w:val="0"/>
      <w:marTop w:val="0"/>
      <w:marBottom w:val="0"/>
      <w:divBdr>
        <w:top w:val="none" w:sz="0" w:space="0" w:color="auto"/>
        <w:left w:val="none" w:sz="0" w:space="0" w:color="auto"/>
        <w:bottom w:val="none" w:sz="0" w:space="0" w:color="auto"/>
        <w:right w:val="none" w:sz="0" w:space="0" w:color="auto"/>
      </w:divBdr>
    </w:div>
    <w:div w:id="1269045956">
      <w:bodyDiv w:val="1"/>
      <w:marLeft w:val="0"/>
      <w:marRight w:val="0"/>
      <w:marTop w:val="0"/>
      <w:marBottom w:val="0"/>
      <w:divBdr>
        <w:top w:val="none" w:sz="0" w:space="0" w:color="auto"/>
        <w:left w:val="none" w:sz="0" w:space="0" w:color="auto"/>
        <w:bottom w:val="none" w:sz="0" w:space="0" w:color="auto"/>
        <w:right w:val="none" w:sz="0" w:space="0" w:color="auto"/>
      </w:divBdr>
    </w:div>
    <w:div w:id="1312367496">
      <w:bodyDiv w:val="1"/>
      <w:marLeft w:val="0"/>
      <w:marRight w:val="0"/>
      <w:marTop w:val="0"/>
      <w:marBottom w:val="0"/>
      <w:divBdr>
        <w:top w:val="none" w:sz="0" w:space="0" w:color="auto"/>
        <w:left w:val="none" w:sz="0" w:space="0" w:color="auto"/>
        <w:bottom w:val="none" w:sz="0" w:space="0" w:color="auto"/>
        <w:right w:val="none" w:sz="0" w:space="0" w:color="auto"/>
      </w:divBdr>
      <w:divsChild>
        <w:div w:id="1571958949">
          <w:marLeft w:val="0"/>
          <w:marRight w:val="0"/>
          <w:marTop w:val="0"/>
          <w:marBottom w:val="0"/>
          <w:divBdr>
            <w:top w:val="none" w:sz="0" w:space="0" w:color="auto"/>
            <w:left w:val="none" w:sz="0" w:space="0" w:color="auto"/>
            <w:bottom w:val="none" w:sz="0" w:space="0" w:color="auto"/>
            <w:right w:val="none" w:sz="0" w:space="0" w:color="auto"/>
          </w:divBdr>
          <w:divsChild>
            <w:div w:id="2135562217">
              <w:marLeft w:val="0"/>
              <w:marRight w:val="0"/>
              <w:marTop w:val="0"/>
              <w:marBottom w:val="0"/>
              <w:divBdr>
                <w:top w:val="none" w:sz="0" w:space="0" w:color="auto"/>
                <w:left w:val="none" w:sz="0" w:space="0" w:color="auto"/>
                <w:bottom w:val="none" w:sz="0" w:space="0" w:color="auto"/>
                <w:right w:val="none" w:sz="0" w:space="0" w:color="auto"/>
              </w:divBdr>
              <w:divsChild>
                <w:div w:id="1190797484">
                  <w:marLeft w:val="0"/>
                  <w:marRight w:val="0"/>
                  <w:marTop w:val="0"/>
                  <w:marBottom w:val="0"/>
                  <w:divBdr>
                    <w:top w:val="none" w:sz="0" w:space="0" w:color="auto"/>
                    <w:left w:val="none" w:sz="0" w:space="0" w:color="auto"/>
                    <w:bottom w:val="none" w:sz="0" w:space="0" w:color="auto"/>
                    <w:right w:val="none" w:sz="0" w:space="0" w:color="auto"/>
                  </w:divBdr>
                  <w:divsChild>
                    <w:div w:id="193396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0764411">
      <w:bodyDiv w:val="1"/>
      <w:marLeft w:val="0"/>
      <w:marRight w:val="0"/>
      <w:marTop w:val="0"/>
      <w:marBottom w:val="0"/>
      <w:divBdr>
        <w:top w:val="none" w:sz="0" w:space="0" w:color="auto"/>
        <w:left w:val="none" w:sz="0" w:space="0" w:color="auto"/>
        <w:bottom w:val="none" w:sz="0" w:space="0" w:color="auto"/>
        <w:right w:val="none" w:sz="0" w:space="0" w:color="auto"/>
      </w:divBdr>
    </w:div>
    <w:div w:id="1363241443">
      <w:bodyDiv w:val="1"/>
      <w:marLeft w:val="0"/>
      <w:marRight w:val="0"/>
      <w:marTop w:val="0"/>
      <w:marBottom w:val="0"/>
      <w:divBdr>
        <w:top w:val="none" w:sz="0" w:space="0" w:color="auto"/>
        <w:left w:val="none" w:sz="0" w:space="0" w:color="auto"/>
        <w:bottom w:val="none" w:sz="0" w:space="0" w:color="auto"/>
        <w:right w:val="none" w:sz="0" w:space="0" w:color="auto"/>
      </w:divBdr>
    </w:div>
    <w:div w:id="1417173307">
      <w:bodyDiv w:val="1"/>
      <w:marLeft w:val="0"/>
      <w:marRight w:val="0"/>
      <w:marTop w:val="0"/>
      <w:marBottom w:val="0"/>
      <w:divBdr>
        <w:top w:val="none" w:sz="0" w:space="0" w:color="auto"/>
        <w:left w:val="none" w:sz="0" w:space="0" w:color="auto"/>
        <w:bottom w:val="none" w:sz="0" w:space="0" w:color="auto"/>
        <w:right w:val="none" w:sz="0" w:space="0" w:color="auto"/>
      </w:divBdr>
      <w:divsChild>
        <w:div w:id="271058613">
          <w:marLeft w:val="0"/>
          <w:marRight w:val="0"/>
          <w:marTop w:val="0"/>
          <w:marBottom w:val="0"/>
          <w:divBdr>
            <w:top w:val="none" w:sz="0" w:space="0" w:color="auto"/>
            <w:left w:val="none" w:sz="0" w:space="0" w:color="auto"/>
            <w:bottom w:val="none" w:sz="0" w:space="0" w:color="auto"/>
            <w:right w:val="none" w:sz="0" w:space="0" w:color="auto"/>
          </w:divBdr>
          <w:divsChild>
            <w:div w:id="1195265176">
              <w:marLeft w:val="0"/>
              <w:marRight w:val="0"/>
              <w:marTop w:val="0"/>
              <w:marBottom w:val="0"/>
              <w:divBdr>
                <w:top w:val="none" w:sz="0" w:space="0" w:color="auto"/>
                <w:left w:val="none" w:sz="0" w:space="0" w:color="auto"/>
                <w:bottom w:val="none" w:sz="0" w:space="0" w:color="auto"/>
                <w:right w:val="none" w:sz="0" w:space="0" w:color="auto"/>
              </w:divBdr>
              <w:divsChild>
                <w:div w:id="52627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323576">
      <w:bodyDiv w:val="1"/>
      <w:marLeft w:val="0"/>
      <w:marRight w:val="0"/>
      <w:marTop w:val="0"/>
      <w:marBottom w:val="0"/>
      <w:divBdr>
        <w:top w:val="none" w:sz="0" w:space="0" w:color="auto"/>
        <w:left w:val="none" w:sz="0" w:space="0" w:color="auto"/>
        <w:bottom w:val="none" w:sz="0" w:space="0" w:color="auto"/>
        <w:right w:val="none" w:sz="0" w:space="0" w:color="auto"/>
      </w:divBdr>
      <w:divsChild>
        <w:div w:id="1616329070">
          <w:marLeft w:val="0"/>
          <w:marRight w:val="0"/>
          <w:marTop w:val="0"/>
          <w:marBottom w:val="0"/>
          <w:divBdr>
            <w:top w:val="none" w:sz="0" w:space="0" w:color="auto"/>
            <w:left w:val="none" w:sz="0" w:space="0" w:color="auto"/>
            <w:bottom w:val="none" w:sz="0" w:space="0" w:color="auto"/>
            <w:right w:val="none" w:sz="0" w:space="0" w:color="auto"/>
          </w:divBdr>
          <w:divsChild>
            <w:div w:id="1056661290">
              <w:marLeft w:val="0"/>
              <w:marRight w:val="0"/>
              <w:marTop w:val="0"/>
              <w:marBottom w:val="0"/>
              <w:divBdr>
                <w:top w:val="none" w:sz="0" w:space="0" w:color="auto"/>
                <w:left w:val="none" w:sz="0" w:space="0" w:color="auto"/>
                <w:bottom w:val="none" w:sz="0" w:space="0" w:color="auto"/>
                <w:right w:val="none" w:sz="0" w:space="0" w:color="auto"/>
              </w:divBdr>
              <w:divsChild>
                <w:div w:id="25351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427396">
      <w:bodyDiv w:val="1"/>
      <w:marLeft w:val="0"/>
      <w:marRight w:val="0"/>
      <w:marTop w:val="0"/>
      <w:marBottom w:val="0"/>
      <w:divBdr>
        <w:top w:val="none" w:sz="0" w:space="0" w:color="auto"/>
        <w:left w:val="none" w:sz="0" w:space="0" w:color="auto"/>
        <w:bottom w:val="none" w:sz="0" w:space="0" w:color="auto"/>
        <w:right w:val="none" w:sz="0" w:space="0" w:color="auto"/>
      </w:divBdr>
    </w:div>
    <w:div w:id="1481845473">
      <w:bodyDiv w:val="1"/>
      <w:marLeft w:val="0"/>
      <w:marRight w:val="0"/>
      <w:marTop w:val="0"/>
      <w:marBottom w:val="0"/>
      <w:divBdr>
        <w:top w:val="none" w:sz="0" w:space="0" w:color="auto"/>
        <w:left w:val="none" w:sz="0" w:space="0" w:color="auto"/>
        <w:bottom w:val="none" w:sz="0" w:space="0" w:color="auto"/>
        <w:right w:val="none" w:sz="0" w:space="0" w:color="auto"/>
      </w:divBdr>
    </w:div>
    <w:div w:id="1515874941">
      <w:bodyDiv w:val="1"/>
      <w:marLeft w:val="0"/>
      <w:marRight w:val="0"/>
      <w:marTop w:val="0"/>
      <w:marBottom w:val="0"/>
      <w:divBdr>
        <w:top w:val="none" w:sz="0" w:space="0" w:color="auto"/>
        <w:left w:val="none" w:sz="0" w:space="0" w:color="auto"/>
        <w:bottom w:val="none" w:sz="0" w:space="0" w:color="auto"/>
        <w:right w:val="none" w:sz="0" w:space="0" w:color="auto"/>
      </w:divBdr>
    </w:div>
    <w:div w:id="1546023286">
      <w:bodyDiv w:val="1"/>
      <w:marLeft w:val="0"/>
      <w:marRight w:val="0"/>
      <w:marTop w:val="0"/>
      <w:marBottom w:val="0"/>
      <w:divBdr>
        <w:top w:val="none" w:sz="0" w:space="0" w:color="auto"/>
        <w:left w:val="none" w:sz="0" w:space="0" w:color="auto"/>
        <w:bottom w:val="none" w:sz="0" w:space="0" w:color="auto"/>
        <w:right w:val="none" w:sz="0" w:space="0" w:color="auto"/>
      </w:divBdr>
    </w:div>
    <w:div w:id="1560169567">
      <w:bodyDiv w:val="1"/>
      <w:marLeft w:val="0"/>
      <w:marRight w:val="0"/>
      <w:marTop w:val="0"/>
      <w:marBottom w:val="0"/>
      <w:divBdr>
        <w:top w:val="none" w:sz="0" w:space="0" w:color="auto"/>
        <w:left w:val="none" w:sz="0" w:space="0" w:color="auto"/>
        <w:bottom w:val="none" w:sz="0" w:space="0" w:color="auto"/>
        <w:right w:val="none" w:sz="0" w:space="0" w:color="auto"/>
      </w:divBdr>
    </w:div>
    <w:div w:id="1582989151">
      <w:bodyDiv w:val="1"/>
      <w:marLeft w:val="0"/>
      <w:marRight w:val="0"/>
      <w:marTop w:val="0"/>
      <w:marBottom w:val="0"/>
      <w:divBdr>
        <w:top w:val="none" w:sz="0" w:space="0" w:color="auto"/>
        <w:left w:val="none" w:sz="0" w:space="0" w:color="auto"/>
        <w:bottom w:val="none" w:sz="0" w:space="0" w:color="auto"/>
        <w:right w:val="none" w:sz="0" w:space="0" w:color="auto"/>
      </w:divBdr>
    </w:div>
    <w:div w:id="1587960103">
      <w:bodyDiv w:val="1"/>
      <w:marLeft w:val="0"/>
      <w:marRight w:val="0"/>
      <w:marTop w:val="0"/>
      <w:marBottom w:val="0"/>
      <w:divBdr>
        <w:top w:val="none" w:sz="0" w:space="0" w:color="auto"/>
        <w:left w:val="none" w:sz="0" w:space="0" w:color="auto"/>
        <w:bottom w:val="none" w:sz="0" w:space="0" w:color="auto"/>
        <w:right w:val="none" w:sz="0" w:space="0" w:color="auto"/>
      </w:divBdr>
    </w:div>
    <w:div w:id="1621766593">
      <w:bodyDiv w:val="1"/>
      <w:marLeft w:val="0"/>
      <w:marRight w:val="0"/>
      <w:marTop w:val="0"/>
      <w:marBottom w:val="0"/>
      <w:divBdr>
        <w:top w:val="none" w:sz="0" w:space="0" w:color="auto"/>
        <w:left w:val="none" w:sz="0" w:space="0" w:color="auto"/>
        <w:bottom w:val="none" w:sz="0" w:space="0" w:color="auto"/>
        <w:right w:val="none" w:sz="0" w:space="0" w:color="auto"/>
      </w:divBdr>
    </w:div>
    <w:div w:id="1634023666">
      <w:bodyDiv w:val="1"/>
      <w:marLeft w:val="0"/>
      <w:marRight w:val="0"/>
      <w:marTop w:val="0"/>
      <w:marBottom w:val="0"/>
      <w:divBdr>
        <w:top w:val="none" w:sz="0" w:space="0" w:color="auto"/>
        <w:left w:val="none" w:sz="0" w:space="0" w:color="auto"/>
        <w:bottom w:val="none" w:sz="0" w:space="0" w:color="auto"/>
        <w:right w:val="none" w:sz="0" w:space="0" w:color="auto"/>
      </w:divBdr>
    </w:div>
    <w:div w:id="1698197622">
      <w:bodyDiv w:val="1"/>
      <w:marLeft w:val="0"/>
      <w:marRight w:val="0"/>
      <w:marTop w:val="0"/>
      <w:marBottom w:val="0"/>
      <w:divBdr>
        <w:top w:val="none" w:sz="0" w:space="0" w:color="auto"/>
        <w:left w:val="none" w:sz="0" w:space="0" w:color="auto"/>
        <w:bottom w:val="none" w:sz="0" w:space="0" w:color="auto"/>
        <w:right w:val="none" w:sz="0" w:space="0" w:color="auto"/>
      </w:divBdr>
    </w:div>
    <w:div w:id="1763722752">
      <w:bodyDiv w:val="1"/>
      <w:marLeft w:val="0"/>
      <w:marRight w:val="0"/>
      <w:marTop w:val="0"/>
      <w:marBottom w:val="0"/>
      <w:divBdr>
        <w:top w:val="none" w:sz="0" w:space="0" w:color="auto"/>
        <w:left w:val="none" w:sz="0" w:space="0" w:color="auto"/>
        <w:bottom w:val="none" w:sz="0" w:space="0" w:color="auto"/>
        <w:right w:val="none" w:sz="0" w:space="0" w:color="auto"/>
      </w:divBdr>
    </w:div>
    <w:div w:id="1785540756">
      <w:bodyDiv w:val="1"/>
      <w:marLeft w:val="0"/>
      <w:marRight w:val="0"/>
      <w:marTop w:val="0"/>
      <w:marBottom w:val="0"/>
      <w:divBdr>
        <w:top w:val="none" w:sz="0" w:space="0" w:color="auto"/>
        <w:left w:val="none" w:sz="0" w:space="0" w:color="auto"/>
        <w:bottom w:val="none" w:sz="0" w:space="0" w:color="auto"/>
        <w:right w:val="none" w:sz="0" w:space="0" w:color="auto"/>
      </w:divBdr>
    </w:div>
    <w:div w:id="1937513974">
      <w:bodyDiv w:val="1"/>
      <w:marLeft w:val="0"/>
      <w:marRight w:val="0"/>
      <w:marTop w:val="0"/>
      <w:marBottom w:val="0"/>
      <w:divBdr>
        <w:top w:val="none" w:sz="0" w:space="0" w:color="auto"/>
        <w:left w:val="none" w:sz="0" w:space="0" w:color="auto"/>
        <w:bottom w:val="none" w:sz="0" w:space="0" w:color="auto"/>
        <w:right w:val="none" w:sz="0" w:space="0" w:color="auto"/>
      </w:divBdr>
    </w:div>
    <w:div w:id="1942175571">
      <w:bodyDiv w:val="1"/>
      <w:marLeft w:val="0"/>
      <w:marRight w:val="0"/>
      <w:marTop w:val="0"/>
      <w:marBottom w:val="0"/>
      <w:divBdr>
        <w:top w:val="none" w:sz="0" w:space="0" w:color="auto"/>
        <w:left w:val="none" w:sz="0" w:space="0" w:color="auto"/>
        <w:bottom w:val="none" w:sz="0" w:space="0" w:color="auto"/>
        <w:right w:val="none" w:sz="0" w:space="0" w:color="auto"/>
      </w:divBdr>
    </w:div>
    <w:div w:id="2018265642">
      <w:bodyDiv w:val="1"/>
      <w:marLeft w:val="0"/>
      <w:marRight w:val="0"/>
      <w:marTop w:val="0"/>
      <w:marBottom w:val="0"/>
      <w:divBdr>
        <w:top w:val="none" w:sz="0" w:space="0" w:color="auto"/>
        <w:left w:val="none" w:sz="0" w:space="0" w:color="auto"/>
        <w:bottom w:val="none" w:sz="0" w:space="0" w:color="auto"/>
        <w:right w:val="none" w:sz="0" w:space="0" w:color="auto"/>
      </w:divBdr>
    </w:div>
    <w:div w:id="2088720512">
      <w:bodyDiv w:val="1"/>
      <w:marLeft w:val="0"/>
      <w:marRight w:val="0"/>
      <w:marTop w:val="0"/>
      <w:marBottom w:val="0"/>
      <w:divBdr>
        <w:top w:val="none" w:sz="0" w:space="0" w:color="auto"/>
        <w:left w:val="none" w:sz="0" w:space="0" w:color="auto"/>
        <w:bottom w:val="none" w:sz="0" w:space="0" w:color="auto"/>
        <w:right w:val="none" w:sz="0" w:space="0" w:color="auto"/>
      </w:divBdr>
    </w:div>
    <w:div w:id="2125269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esetze.berlin.de/bsbe/document/jlr-KHGBE2011V7P2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atenschutz@vivantes.de" TargetMode="Externa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AA1E00-0EF7-4AF5-A8EB-7331404D4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5705</Words>
  <Characters>35947</Characters>
  <Application>Microsoft Office Word</Application>
  <DocSecurity>0</DocSecurity>
  <Lines>299</Lines>
  <Paragraphs>83</Paragraphs>
  <ScaleCrop>false</ScaleCrop>
  <HeadingPairs>
    <vt:vector size="2" baseType="variant">
      <vt:variant>
        <vt:lpstr>Titel</vt:lpstr>
      </vt:variant>
      <vt:variant>
        <vt:i4>1</vt:i4>
      </vt:variant>
    </vt:vector>
  </HeadingPairs>
  <TitlesOfParts>
    <vt:vector size="1" baseType="lpstr">
      <vt:lpstr>Muster-Auftragsverarbeitungs-Vertrag für das Gesundheitswesen</vt:lpstr>
    </vt:vector>
  </TitlesOfParts>
  <Manager/>
  <Company>BvD e.V., bvitg e.V., DKG e.V., GMDS e.V., GDD e.V.</Company>
  <LinksUpToDate>false</LinksUpToDate>
  <CharactersWithSpaces>41569</CharactersWithSpaces>
  <SharedDoc>false</SharedDoc>
  <HLinks>
    <vt:vector size="858" baseType="variant">
      <vt:variant>
        <vt:i4>1441855</vt:i4>
      </vt:variant>
      <vt:variant>
        <vt:i4>812</vt:i4>
      </vt:variant>
      <vt:variant>
        <vt:i4>0</vt:i4>
      </vt:variant>
      <vt:variant>
        <vt:i4>5</vt:i4>
      </vt:variant>
      <vt:variant>
        <vt:lpwstr/>
      </vt:variant>
      <vt:variant>
        <vt:lpwstr>_Toc476996490</vt:lpwstr>
      </vt:variant>
      <vt:variant>
        <vt:i4>1507391</vt:i4>
      </vt:variant>
      <vt:variant>
        <vt:i4>806</vt:i4>
      </vt:variant>
      <vt:variant>
        <vt:i4>0</vt:i4>
      </vt:variant>
      <vt:variant>
        <vt:i4>5</vt:i4>
      </vt:variant>
      <vt:variant>
        <vt:lpwstr/>
      </vt:variant>
      <vt:variant>
        <vt:lpwstr>_Toc476996489</vt:lpwstr>
      </vt:variant>
      <vt:variant>
        <vt:i4>1507391</vt:i4>
      </vt:variant>
      <vt:variant>
        <vt:i4>800</vt:i4>
      </vt:variant>
      <vt:variant>
        <vt:i4>0</vt:i4>
      </vt:variant>
      <vt:variant>
        <vt:i4>5</vt:i4>
      </vt:variant>
      <vt:variant>
        <vt:lpwstr/>
      </vt:variant>
      <vt:variant>
        <vt:lpwstr>_Toc476996488</vt:lpwstr>
      </vt:variant>
      <vt:variant>
        <vt:i4>1507391</vt:i4>
      </vt:variant>
      <vt:variant>
        <vt:i4>794</vt:i4>
      </vt:variant>
      <vt:variant>
        <vt:i4>0</vt:i4>
      </vt:variant>
      <vt:variant>
        <vt:i4>5</vt:i4>
      </vt:variant>
      <vt:variant>
        <vt:lpwstr/>
      </vt:variant>
      <vt:variant>
        <vt:lpwstr>_Toc476996487</vt:lpwstr>
      </vt:variant>
      <vt:variant>
        <vt:i4>1507391</vt:i4>
      </vt:variant>
      <vt:variant>
        <vt:i4>788</vt:i4>
      </vt:variant>
      <vt:variant>
        <vt:i4>0</vt:i4>
      </vt:variant>
      <vt:variant>
        <vt:i4>5</vt:i4>
      </vt:variant>
      <vt:variant>
        <vt:lpwstr/>
      </vt:variant>
      <vt:variant>
        <vt:lpwstr>_Toc476996486</vt:lpwstr>
      </vt:variant>
      <vt:variant>
        <vt:i4>1507391</vt:i4>
      </vt:variant>
      <vt:variant>
        <vt:i4>782</vt:i4>
      </vt:variant>
      <vt:variant>
        <vt:i4>0</vt:i4>
      </vt:variant>
      <vt:variant>
        <vt:i4>5</vt:i4>
      </vt:variant>
      <vt:variant>
        <vt:lpwstr/>
      </vt:variant>
      <vt:variant>
        <vt:lpwstr>_Toc476996485</vt:lpwstr>
      </vt:variant>
      <vt:variant>
        <vt:i4>1507391</vt:i4>
      </vt:variant>
      <vt:variant>
        <vt:i4>776</vt:i4>
      </vt:variant>
      <vt:variant>
        <vt:i4>0</vt:i4>
      </vt:variant>
      <vt:variant>
        <vt:i4>5</vt:i4>
      </vt:variant>
      <vt:variant>
        <vt:lpwstr/>
      </vt:variant>
      <vt:variant>
        <vt:lpwstr>_Toc476996484</vt:lpwstr>
      </vt:variant>
      <vt:variant>
        <vt:i4>1507391</vt:i4>
      </vt:variant>
      <vt:variant>
        <vt:i4>770</vt:i4>
      </vt:variant>
      <vt:variant>
        <vt:i4>0</vt:i4>
      </vt:variant>
      <vt:variant>
        <vt:i4>5</vt:i4>
      </vt:variant>
      <vt:variant>
        <vt:lpwstr/>
      </vt:variant>
      <vt:variant>
        <vt:lpwstr>_Toc476996483</vt:lpwstr>
      </vt:variant>
      <vt:variant>
        <vt:i4>1507391</vt:i4>
      </vt:variant>
      <vt:variant>
        <vt:i4>764</vt:i4>
      </vt:variant>
      <vt:variant>
        <vt:i4>0</vt:i4>
      </vt:variant>
      <vt:variant>
        <vt:i4>5</vt:i4>
      </vt:variant>
      <vt:variant>
        <vt:lpwstr/>
      </vt:variant>
      <vt:variant>
        <vt:lpwstr>_Toc476996482</vt:lpwstr>
      </vt:variant>
      <vt:variant>
        <vt:i4>1507391</vt:i4>
      </vt:variant>
      <vt:variant>
        <vt:i4>758</vt:i4>
      </vt:variant>
      <vt:variant>
        <vt:i4>0</vt:i4>
      </vt:variant>
      <vt:variant>
        <vt:i4>5</vt:i4>
      </vt:variant>
      <vt:variant>
        <vt:lpwstr/>
      </vt:variant>
      <vt:variant>
        <vt:lpwstr>_Toc476996481</vt:lpwstr>
      </vt:variant>
      <vt:variant>
        <vt:i4>1507391</vt:i4>
      </vt:variant>
      <vt:variant>
        <vt:i4>752</vt:i4>
      </vt:variant>
      <vt:variant>
        <vt:i4>0</vt:i4>
      </vt:variant>
      <vt:variant>
        <vt:i4>5</vt:i4>
      </vt:variant>
      <vt:variant>
        <vt:lpwstr/>
      </vt:variant>
      <vt:variant>
        <vt:lpwstr>_Toc476996480</vt:lpwstr>
      </vt:variant>
      <vt:variant>
        <vt:i4>1572927</vt:i4>
      </vt:variant>
      <vt:variant>
        <vt:i4>746</vt:i4>
      </vt:variant>
      <vt:variant>
        <vt:i4>0</vt:i4>
      </vt:variant>
      <vt:variant>
        <vt:i4>5</vt:i4>
      </vt:variant>
      <vt:variant>
        <vt:lpwstr/>
      </vt:variant>
      <vt:variant>
        <vt:lpwstr>_Toc476996479</vt:lpwstr>
      </vt:variant>
      <vt:variant>
        <vt:i4>1572927</vt:i4>
      </vt:variant>
      <vt:variant>
        <vt:i4>740</vt:i4>
      </vt:variant>
      <vt:variant>
        <vt:i4>0</vt:i4>
      </vt:variant>
      <vt:variant>
        <vt:i4>5</vt:i4>
      </vt:variant>
      <vt:variant>
        <vt:lpwstr/>
      </vt:variant>
      <vt:variant>
        <vt:lpwstr>_Toc476996478</vt:lpwstr>
      </vt:variant>
      <vt:variant>
        <vt:i4>1572927</vt:i4>
      </vt:variant>
      <vt:variant>
        <vt:i4>734</vt:i4>
      </vt:variant>
      <vt:variant>
        <vt:i4>0</vt:i4>
      </vt:variant>
      <vt:variant>
        <vt:i4>5</vt:i4>
      </vt:variant>
      <vt:variant>
        <vt:lpwstr/>
      </vt:variant>
      <vt:variant>
        <vt:lpwstr>_Toc476996477</vt:lpwstr>
      </vt:variant>
      <vt:variant>
        <vt:i4>1572927</vt:i4>
      </vt:variant>
      <vt:variant>
        <vt:i4>728</vt:i4>
      </vt:variant>
      <vt:variant>
        <vt:i4>0</vt:i4>
      </vt:variant>
      <vt:variant>
        <vt:i4>5</vt:i4>
      </vt:variant>
      <vt:variant>
        <vt:lpwstr/>
      </vt:variant>
      <vt:variant>
        <vt:lpwstr>_Toc476996476</vt:lpwstr>
      </vt:variant>
      <vt:variant>
        <vt:i4>1572927</vt:i4>
      </vt:variant>
      <vt:variant>
        <vt:i4>722</vt:i4>
      </vt:variant>
      <vt:variant>
        <vt:i4>0</vt:i4>
      </vt:variant>
      <vt:variant>
        <vt:i4>5</vt:i4>
      </vt:variant>
      <vt:variant>
        <vt:lpwstr/>
      </vt:variant>
      <vt:variant>
        <vt:lpwstr>_Toc476996475</vt:lpwstr>
      </vt:variant>
      <vt:variant>
        <vt:i4>1572927</vt:i4>
      </vt:variant>
      <vt:variant>
        <vt:i4>716</vt:i4>
      </vt:variant>
      <vt:variant>
        <vt:i4>0</vt:i4>
      </vt:variant>
      <vt:variant>
        <vt:i4>5</vt:i4>
      </vt:variant>
      <vt:variant>
        <vt:lpwstr/>
      </vt:variant>
      <vt:variant>
        <vt:lpwstr>_Toc476996474</vt:lpwstr>
      </vt:variant>
      <vt:variant>
        <vt:i4>1572927</vt:i4>
      </vt:variant>
      <vt:variant>
        <vt:i4>710</vt:i4>
      </vt:variant>
      <vt:variant>
        <vt:i4>0</vt:i4>
      </vt:variant>
      <vt:variant>
        <vt:i4>5</vt:i4>
      </vt:variant>
      <vt:variant>
        <vt:lpwstr/>
      </vt:variant>
      <vt:variant>
        <vt:lpwstr>_Toc476996473</vt:lpwstr>
      </vt:variant>
      <vt:variant>
        <vt:i4>1572927</vt:i4>
      </vt:variant>
      <vt:variant>
        <vt:i4>704</vt:i4>
      </vt:variant>
      <vt:variant>
        <vt:i4>0</vt:i4>
      </vt:variant>
      <vt:variant>
        <vt:i4>5</vt:i4>
      </vt:variant>
      <vt:variant>
        <vt:lpwstr/>
      </vt:variant>
      <vt:variant>
        <vt:lpwstr>_Toc476996472</vt:lpwstr>
      </vt:variant>
      <vt:variant>
        <vt:i4>1572927</vt:i4>
      </vt:variant>
      <vt:variant>
        <vt:i4>698</vt:i4>
      </vt:variant>
      <vt:variant>
        <vt:i4>0</vt:i4>
      </vt:variant>
      <vt:variant>
        <vt:i4>5</vt:i4>
      </vt:variant>
      <vt:variant>
        <vt:lpwstr/>
      </vt:variant>
      <vt:variant>
        <vt:lpwstr>_Toc476996471</vt:lpwstr>
      </vt:variant>
      <vt:variant>
        <vt:i4>1572927</vt:i4>
      </vt:variant>
      <vt:variant>
        <vt:i4>692</vt:i4>
      </vt:variant>
      <vt:variant>
        <vt:i4>0</vt:i4>
      </vt:variant>
      <vt:variant>
        <vt:i4>5</vt:i4>
      </vt:variant>
      <vt:variant>
        <vt:lpwstr/>
      </vt:variant>
      <vt:variant>
        <vt:lpwstr>_Toc476996470</vt:lpwstr>
      </vt:variant>
      <vt:variant>
        <vt:i4>1638463</vt:i4>
      </vt:variant>
      <vt:variant>
        <vt:i4>686</vt:i4>
      </vt:variant>
      <vt:variant>
        <vt:i4>0</vt:i4>
      </vt:variant>
      <vt:variant>
        <vt:i4>5</vt:i4>
      </vt:variant>
      <vt:variant>
        <vt:lpwstr/>
      </vt:variant>
      <vt:variant>
        <vt:lpwstr>_Toc476996469</vt:lpwstr>
      </vt:variant>
      <vt:variant>
        <vt:i4>1638463</vt:i4>
      </vt:variant>
      <vt:variant>
        <vt:i4>680</vt:i4>
      </vt:variant>
      <vt:variant>
        <vt:i4>0</vt:i4>
      </vt:variant>
      <vt:variant>
        <vt:i4>5</vt:i4>
      </vt:variant>
      <vt:variant>
        <vt:lpwstr/>
      </vt:variant>
      <vt:variant>
        <vt:lpwstr>_Toc476996468</vt:lpwstr>
      </vt:variant>
      <vt:variant>
        <vt:i4>1638463</vt:i4>
      </vt:variant>
      <vt:variant>
        <vt:i4>674</vt:i4>
      </vt:variant>
      <vt:variant>
        <vt:i4>0</vt:i4>
      </vt:variant>
      <vt:variant>
        <vt:i4>5</vt:i4>
      </vt:variant>
      <vt:variant>
        <vt:lpwstr/>
      </vt:variant>
      <vt:variant>
        <vt:lpwstr>_Toc476996467</vt:lpwstr>
      </vt:variant>
      <vt:variant>
        <vt:i4>1638463</vt:i4>
      </vt:variant>
      <vt:variant>
        <vt:i4>668</vt:i4>
      </vt:variant>
      <vt:variant>
        <vt:i4>0</vt:i4>
      </vt:variant>
      <vt:variant>
        <vt:i4>5</vt:i4>
      </vt:variant>
      <vt:variant>
        <vt:lpwstr/>
      </vt:variant>
      <vt:variant>
        <vt:lpwstr>_Toc476996466</vt:lpwstr>
      </vt:variant>
      <vt:variant>
        <vt:i4>1638463</vt:i4>
      </vt:variant>
      <vt:variant>
        <vt:i4>662</vt:i4>
      </vt:variant>
      <vt:variant>
        <vt:i4>0</vt:i4>
      </vt:variant>
      <vt:variant>
        <vt:i4>5</vt:i4>
      </vt:variant>
      <vt:variant>
        <vt:lpwstr/>
      </vt:variant>
      <vt:variant>
        <vt:lpwstr>_Toc476996465</vt:lpwstr>
      </vt:variant>
      <vt:variant>
        <vt:i4>1638463</vt:i4>
      </vt:variant>
      <vt:variant>
        <vt:i4>656</vt:i4>
      </vt:variant>
      <vt:variant>
        <vt:i4>0</vt:i4>
      </vt:variant>
      <vt:variant>
        <vt:i4>5</vt:i4>
      </vt:variant>
      <vt:variant>
        <vt:lpwstr/>
      </vt:variant>
      <vt:variant>
        <vt:lpwstr>_Toc476996464</vt:lpwstr>
      </vt:variant>
      <vt:variant>
        <vt:i4>1638463</vt:i4>
      </vt:variant>
      <vt:variant>
        <vt:i4>650</vt:i4>
      </vt:variant>
      <vt:variant>
        <vt:i4>0</vt:i4>
      </vt:variant>
      <vt:variant>
        <vt:i4>5</vt:i4>
      </vt:variant>
      <vt:variant>
        <vt:lpwstr/>
      </vt:variant>
      <vt:variant>
        <vt:lpwstr>_Toc476996463</vt:lpwstr>
      </vt:variant>
      <vt:variant>
        <vt:i4>1638463</vt:i4>
      </vt:variant>
      <vt:variant>
        <vt:i4>644</vt:i4>
      </vt:variant>
      <vt:variant>
        <vt:i4>0</vt:i4>
      </vt:variant>
      <vt:variant>
        <vt:i4>5</vt:i4>
      </vt:variant>
      <vt:variant>
        <vt:lpwstr/>
      </vt:variant>
      <vt:variant>
        <vt:lpwstr>_Toc476996462</vt:lpwstr>
      </vt:variant>
      <vt:variant>
        <vt:i4>1638463</vt:i4>
      </vt:variant>
      <vt:variant>
        <vt:i4>638</vt:i4>
      </vt:variant>
      <vt:variant>
        <vt:i4>0</vt:i4>
      </vt:variant>
      <vt:variant>
        <vt:i4>5</vt:i4>
      </vt:variant>
      <vt:variant>
        <vt:lpwstr/>
      </vt:variant>
      <vt:variant>
        <vt:lpwstr>_Toc476996461</vt:lpwstr>
      </vt:variant>
      <vt:variant>
        <vt:i4>1638463</vt:i4>
      </vt:variant>
      <vt:variant>
        <vt:i4>632</vt:i4>
      </vt:variant>
      <vt:variant>
        <vt:i4>0</vt:i4>
      </vt:variant>
      <vt:variant>
        <vt:i4>5</vt:i4>
      </vt:variant>
      <vt:variant>
        <vt:lpwstr/>
      </vt:variant>
      <vt:variant>
        <vt:lpwstr>_Toc476996460</vt:lpwstr>
      </vt:variant>
      <vt:variant>
        <vt:i4>1703999</vt:i4>
      </vt:variant>
      <vt:variant>
        <vt:i4>626</vt:i4>
      </vt:variant>
      <vt:variant>
        <vt:i4>0</vt:i4>
      </vt:variant>
      <vt:variant>
        <vt:i4>5</vt:i4>
      </vt:variant>
      <vt:variant>
        <vt:lpwstr/>
      </vt:variant>
      <vt:variant>
        <vt:lpwstr>_Toc476996459</vt:lpwstr>
      </vt:variant>
      <vt:variant>
        <vt:i4>1703999</vt:i4>
      </vt:variant>
      <vt:variant>
        <vt:i4>620</vt:i4>
      </vt:variant>
      <vt:variant>
        <vt:i4>0</vt:i4>
      </vt:variant>
      <vt:variant>
        <vt:i4>5</vt:i4>
      </vt:variant>
      <vt:variant>
        <vt:lpwstr/>
      </vt:variant>
      <vt:variant>
        <vt:lpwstr>_Toc476996458</vt:lpwstr>
      </vt:variant>
      <vt:variant>
        <vt:i4>1703999</vt:i4>
      </vt:variant>
      <vt:variant>
        <vt:i4>614</vt:i4>
      </vt:variant>
      <vt:variant>
        <vt:i4>0</vt:i4>
      </vt:variant>
      <vt:variant>
        <vt:i4>5</vt:i4>
      </vt:variant>
      <vt:variant>
        <vt:lpwstr/>
      </vt:variant>
      <vt:variant>
        <vt:lpwstr>_Toc476996457</vt:lpwstr>
      </vt:variant>
      <vt:variant>
        <vt:i4>1703999</vt:i4>
      </vt:variant>
      <vt:variant>
        <vt:i4>608</vt:i4>
      </vt:variant>
      <vt:variant>
        <vt:i4>0</vt:i4>
      </vt:variant>
      <vt:variant>
        <vt:i4>5</vt:i4>
      </vt:variant>
      <vt:variant>
        <vt:lpwstr/>
      </vt:variant>
      <vt:variant>
        <vt:lpwstr>_Toc476996456</vt:lpwstr>
      </vt:variant>
      <vt:variant>
        <vt:i4>1703999</vt:i4>
      </vt:variant>
      <vt:variant>
        <vt:i4>602</vt:i4>
      </vt:variant>
      <vt:variant>
        <vt:i4>0</vt:i4>
      </vt:variant>
      <vt:variant>
        <vt:i4>5</vt:i4>
      </vt:variant>
      <vt:variant>
        <vt:lpwstr/>
      </vt:variant>
      <vt:variant>
        <vt:lpwstr>_Toc476996455</vt:lpwstr>
      </vt:variant>
      <vt:variant>
        <vt:i4>1703999</vt:i4>
      </vt:variant>
      <vt:variant>
        <vt:i4>596</vt:i4>
      </vt:variant>
      <vt:variant>
        <vt:i4>0</vt:i4>
      </vt:variant>
      <vt:variant>
        <vt:i4>5</vt:i4>
      </vt:variant>
      <vt:variant>
        <vt:lpwstr/>
      </vt:variant>
      <vt:variant>
        <vt:lpwstr>_Toc476996454</vt:lpwstr>
      </vt:variant>
      <vt:variant>
        <vt:i4>1703999</vt:i4>
      </vt:variant>
      <vt:variant>
        <vt:i4>590</vt:i4>
      </vt:variant>
      <vt:variant>
        <vt:i4>0</vt:i4>
      </vt:variant>
      <vt:variant>
        <vt:i4>5</vt:i4>
      </vt:variant>
      <vt:variant>
        <vt:lpwstr/>
      </vt:variant>
      <vt:variant>
        <vt:lpwstr>_Toc476996453</vt:lpwstr>
      </vt:variant>
      <vt:variant>
        <vt:i4>1703999</vt:i4>
      </vt:variant>
      <vt:variant>
        <vt:i4>584</vt:i4>
      </vt:variant>
      <vt:variant>
        <vt:i4>0</vt:i4>
      </vt:variant>
      <vt:variant>
        <vt:i4>5</vt:i4>
      </vt:variant>
      <vt:variant>
        <vt:lpwstr/>
      </vt:variant>
      <vt:variant>
        <vt:lpwstr>_Toc476996452</vt:lpwstr>
      </vt:variant>
      <vt:variant>
        <vt:i4>1703999</vt:i4>
      </vt:variant>
      <vt:variant>
        <vt:i4>578</vt:i4>
      </vt:variant>
      <vt:variant>
        <vt:i4>0</vt:i4>
      </vt:variant>
      <vt:variant>
        <vt:i4>5</vt:i4>
      </vt:variant>
      <vt:variant>
        <vt:lpwstr/>
      </vt:variant>
      <vt:variant>
        <vt:lpwstr>_Toc476996451</vt:lpwstr>
      </vt:variant>
      <vt:variant>
        <vt:i4>1703999</vt:i4>
      </vt:variant>
      <vt:variant>
        <vt:i4>572</vt:i4>
      </vt:variant>
      <vt:variant>
        <vt:i4>0</vt:i4>
      </vt:variant>
      <vt:variant>
        <vt:i4>5</vt:i4>
      </vt:variant>
      <vt:variant>
        <vt:lpwstr/>
      </vt:variant>
      <vt:variant>
        <vt:lpwstr>_Toc476996450</vt:lpwstr>
      </vt:variant>
      <vt:variant>
        <vt:i4>1769535</vt:i4>
      </vt:variant>
      <vt:variant>
        <vt:i4>566</vt:i4>
      </vt:variant>
      <vt:variant>
        <vt:i4>0</vt:i4>
      </vt:variant>
      <vt:variant>
        <vt:i4>5</vt:i4>
      </vt:variant>
      <vt:variant>
        <vt:lpwstr/>
      </vt:variant>
      <vt:variant>
        <vt:lpwstr>_Toc476996449</vt:lpwstr>
      </vt:variant>
      <vt:variant>
        <vt:i4>1769535</vt:i4>
      </vt:variant>
      <vt:variant>
        <vt:i4>560</vt:i4>
      </vt:variant>
      <vt:variant>
        <vt:i4>0</vt:i4>
      </vt:variant>
      <vt:variant>
        <vt:i4>5</vt:i4>
      </vt:variant>
      <vt:variant>
        <vt:lpwstr/>
      </vt:variant>
      <vt:variant>
        <vt:lpwstr>_Toc476996448</vt:lpwstr>
      </vt:variant>
      <vt:variant>
        <vt:i4>1769535</vt:i4>
      </vt:variant>
      <vt:variant>
        <vt:i4>554</vt:i4>
      </vt:variant>
      <vt:variant>
        <vt:i4>0</vt:i4>
      </vt:variant>
      <vt:variant>
        <vt:i4>5</vt:i4>
      </vt:variant>
      <vt:variant>
        <vt:lpwstr/>
      </vt:variant>
      <vt:variant>
        <vt:lpwstr>_Toc476996447</vt:lpwstr>
      </vt:variant>
      <vt:variant>
        <vt:i4>1769535</vt:i4>
      </vt:variant>
      <vt:variant>
        <vt:i4>548</vt:i4>
      </vt:variant>
      <vt:variant>
        <vt:i4>0</vt:i4>
      </vt:variant>
      <vt:variant>
        <vt:i4>5</vt:i4>
      </vt:variant>
      <vt:variant>
        <vt:lpwstr/>
      </vt:variant>
      <vt:variant>
        <vt:lpwstr>_Toc476996446</vt:lpwstr>
      </vt:variant>
      <vt:variant>
        <vt:i4>1769535</vt:i4>
      </vt:variant>
      <vt:variant>
        <vt:i4>542</vt:i4>
      </vt:variant>
      <vt:variant>
        <vt:i4>0</vt:i4>
      </vt:variant>
      <vt:variant>
        <vt:i4>5</vt:i4>
      </vt:variant>
      <vt:variant>
        <vt:lpwstr/>
      </vt:variant>
      <vt:variant>
        <vt:lpwstr>_Toc476996445</vt:lpwstr>
      </vt:variant>
      <vt:variant>
        <vt:i4>1769535</vt:i4>
      </vt:variant>
      <vt:variant>
        <vt:i4>536</vt:i4>
      </vt:variant>
      <vt:variant>
        <vt:i4>0</vt:i4>
      </vt:variant>
      <vt:variant>
        <vt:i4>5</vt:i4>
      </vt:variant>
      <vt:variant>
        <vt:lpwstr/>
      </vt:variant>
      <vt:variant>
        <vt:lpwstr>_Toc476996444</vt:lpwstr>
      </vt:variant>
      <vt:variant>
        <vt:i4>1769535</vt:i4>
      </vt:variant>
      <vt:variant>
        <vt:i4>530</vt:i4>
      </vt:variant>
      <vt:variant>
        <vt:i4>0</vt:i4>
      </vt:variant>
      <vt:variant>
        <vt:i4>5</vt:i4>
      </vt:variant>
      <vt:variant>
        <vt:lpwstr/>
      </vt:variant>
      <vt:variant>
        <vt:lpwstr>_Toc476996443</vt:lpwstr>
      </vt:variant>
      <vt:variant>
        <vt:i4>1769535</vt:i4>
      </vt:variant>
      <vt:variant>
        <vt:i4>524</vt:i4>
      </vt:variant>
      <vt:variant>
        <vt:i4>0</vt:i4>
      </vt:variant>
      <vt:variant>
        <vt:i4>5</vt:i4>
      </vt:variant>
      <vt:variant>
        <vt:lpwstr/>
      </vt:variant>
      <vt:variant>
        <vt:lpwstr>_Toc476996442</vt:lpwstr>
      </vt:variant>
      <vt:variant>
        <vt:i4>1769535</vt:i4>
      </vt:variant>
      <vt:variant>
        <vt:i4>518</vt:i4>
      </vt:variant>
      <vt:variant>
        <vt:i4>0</vt:i4>
      </vt:variant>
      <vt:variant>
        <vt:i4>5</vt:i4>
      </vt:variant>
      <vt:variant>
        <vt:lpwstr/>
      </vt:variant>
      <vt:variant>
        <vt:lpwstr>_Toc476996441</vt:lpwstr>
      </vt:variant>
      <vt:variant>
        <vt:i4>1769535</vt:i4>
      </vt:variant>
      <vt:variant>
        <vt:i4>512</vt:i4>
      </vt:variant>
      <vt:variant>
        <vt:i4>0</vt:i4>
      </vt:variant>
      <vt:variant>
        <vt:i4>5</vt:i4>
      </vt:variant>
      <vt:variant>
        <vt:lpwstr/>
      </vt:variant>
      <vt:variant>
        <vt:lpwstr>_Toc476996440</vt:lpwstr>
      </vt:variant>
      <vt:variant>
        <vt:i4>1835071</vt:i4>
      </vt:variant>
      <vt:variant>
        <vt:i4>506</vt:i4>
      </vt:variant>
      <vt:variant>
        <vt:i4>0</vt:i4>
      </vt:variant>
      <vt:variant>
        <vt:i4>5</vt:i4>
      </vt:variant>
      <vt:variant>
        <vt:lpwstr/>
      </vt:variant>
      <vt:variant>
        <vt:lpwstr>_Toc476996439</vt:lpwstr>
      </vt:variant>
      <vt:variant>
        <vt:i4>1835071</vt:i4>
      </vt:variant>
      <vt:variant>
        <vt:i4>500</vt:i4>
      </vt:variant>
      <vt:variant>
        <vt:i4>0</vt:i4>
      </vt:variant>
      <vt:variant>
        <vt:i4>5</vt:i4>
      </vt:variant>
      <vt:variant>
        <vt:lpwstr/>
      </vt:variant>
      <vt:variant>
        <vt:lpwstr>_Toc476996438</vt:lpwstr>
      </vt:variant>
      <vt:variant>
        <vt:i4>1835071</vt:i4>
      </vt:variant>
      <vt:variant>
        <vt:i4>494</vt:i4>
      </vt:variant>
      <vt:variant>
        <vt:i4>0</vt:i4>
      </vt:variant>
      <vt:variant>
        <vt:i4>5</vt:i4>
      </vt:variant>
      <vt:variant>
        <vt:lpwstr/>
      </vt:variant>
      <vt:variant>
        <vt:lpwstr>_Toc476996437</vt:lpwstr>
      </vt:variant>
      <vt:variant>
        <vt:i4>1835071</vt:i4>
      </vt:variant>
      <vt:variant>
        <vt:i4>488</vt:i4>
      </vt:variant>
      <vt:variant>
        <vt:i4>0</vt:i4>
      </vt:variant>
      <vt:variant>
        <vt:i4>5</vt:i4>
      </vt:variant>
      <vt:variant>
        <vt:lpwstr/>
      </vt:variant>
      <vt:variant>
        <vt:lpwstr>_Toc476996436</vt:lpwstr>
      </vt:variant>
      <vt:variant>
        <vt:i4>1835071</vt:i4>
      </vt:variant>
      <vt:variant>
        <vt:i4>482</vt:i4>
      </vt:variant>
      <vt:variant>
        <vt:i4>0</vt:i4>
      </vt:variant>
      <vt:variant>
        <vt:i4>5</vt:i4>
      </vt:variant>
      <vt:variant>
        <vt:lpwstr/>
      </vt:variant>
      <vt:variant>
        <vt:lpwstr>_Toc476996435</vt:lpwstr>
      </vt:variant>
      <vt:variant>
        <vt:i4>1835071</vt:i4>
      </vt:variant>
      <vt:variant>
        <vt:i4>476</vt:i4>
      </vt:variant>
      <vt:variant>
        <vt:i4>0</vt:i4>
      </vt:variant>
      <vt:variant>
        <vt:i4>5</vt:i4>
      </vt:variant>
      <vt:variant>
        <vt:lpwstr/>
      </vt:variant>
      <vt:variant>
        <vt:lpwstr>_Toc476996434</vt:lpwstr>
      </vt:variant>
      <vt:variant>
        <vt:i4>1835071</vt:i4>
      </vt:variant>
      <vt:variant>
        <vt:i4>470</vt:i4>
      </vt:variant>
      <vt:variant>
        <vt:i4>0</vt:i4>
      </vt:variant>
      <vt:variant>
        <vt:i4>5</vt:i4>
      </vt:variant>
      <vt:variant>
        <vt:lpwstr/>
      </vt:variant>
      <vt:variant>
        <vt:lpwstr>_Toc476996433</vt:lpwstr>
      </vt:variant>
      <vt:variant>
        <vt:i4>1835071</vt:i4>
      </vt:variant>
      <vt:variant>
        <vt:i4>464</vt:i4>
      </vt:variant>
      <vt:variant>
        <vt:i4>0</vt:i4>
      </vt:variant>
      <vt:variant>
        <vt:i4>5</vt:i4>
      </vt:variant>
      <vt:variant>
        <vt:lpwstr/>
      </vt:variant>
      <vt:variant>
        <vt:lpwstr>_Toc476996432</vt:lpwstr>
      </vt:variant>
      <vt:variant>
        <vt:i4>1835071</vt:i4>
      </vt:variant>
      <vt:variant>
        <vt:i4>458</vt:i4>
      </vt:variant>
      <vt:variant>
        <vt:i4>0</vt:i4>
      </vt:variant>
      <vt:variant>
        <vt:i4>5</vt:i4>
      </vt:variant>
      <vt:variant>
        <vt:lpwstr/>
      </vt:variant>
      <vt:variant>
        <vt:lpwstr>_Toc476996431</vt:lpwstr>
      </vt:variant>
      <vt:variant>
        <vt:i4>1835071</vt:i4>
      </vt:variant>
      <vt:variant>
        <vt:i4>452</vt:i4>
      </vt:variant>
      <vt:variant>
        <vt:i4>0</vt:i4>
      </vt:variant>
      <vt:variant>
        <vt:i4>5</vt:i4>
      </vt:variant>
      <vt:variant>
        <vt:lpwstr/>
      </vt:variant>
      <vt:variant>
        <vt:lpwstr>_Toc476996430</vt:lpwstr>
      </vt:variant>
      <vt:variant>
        <vt:i4>1900607</vt:i4>
      </vt:variant>
      <vt:variant>
        <vt:i4>446</vt:i4>
      </vt:variant>
      <vt:variant>
        <vt:i4>0</vt:i4>
      </vt:variant>
      <vt:variant>
        <vt:i4>5</vt:i4>
      </vt:variant>
      <vt:variant>
        <vt:lpwstr/>
      </vt:variant>
      <vt:variant>
        <vt:lpwstr>_Toc476996429</vt:lpwstr>
      </vt:variant>
      <vt:variant>
        <vt:i4>1900607</vt:i4>
      </vt:variant>
      <vt:variant>
        <vt:i4>440</vt:i4>
      </vt:variant>
      <vt:variant>
        <vt:i4>0</vt:i4>
      </vt:variant>
      <vt:variant>
        <vt:i4>5</vt:i4>
      </vt:variant>
      <vt:variant>
        <vt:lpwstr/>
      </vt:variant>
      <vt:variant>
        <vt:lpwstr>_Toc476996428</vt:lpwstr>
      </vt:variant>
      <vt:variant>
        <vt:i4>1900607</vt:i4>
      </vt:variant>
      <vt:variant>
        <vt:i4>434</vt:i4>
      </vt:variant>
      <vt:variant>
        <vt:i4>0</vt:i4>
      </vt:variant>
      <vt:variant>
        <vt:i4>5</vt:i4>
      </vt:variant>
      <vt:variant>
        <vt:lpwstr/>
      </vt:variant>
      <vt:variant>
        <vt:lpwstr>_Toc476996427</vt:lpwstr>
      </vt:variant>
      <vt:variant>
        <vt:i4>1900607</vt:i4>
      </vt:variant>
      <vt:variant>
        <vt:i4>428</vt:i4>
      </vt:variant>
      <vt:variant>
        <vt:i4>0</vt:i4>
      </vt:variant>
      <vt:variant>
        <vt:i4>5</vt:i4>
      </vt:variant>
      <vt:variant>
        <vt:lpwstr/>
      </vt:variant>
      <vt:variant>
        <vt:lpwstr>_Toc476996426</vt:lpwstr>
      </vt:variant>
      <vt:variant>
        <vt:i4>1900607</vt:i4>
      </vt:variant>
      <vt:variant>
        <vt:i4>422</vt:i4>
      </vt:variant>
      <vt:variant>
        <vt:i4>0</vt:i4>
      </vt:variant>
      <vt:variant>
        <vt:i4>5</vt:i4>
      </vt:variant>
      <vt:variant>
        <vt:lpwstr/>
      </vt:variant>
      <vt:variant>
        <vt:lpwstr>_Toc476996425</vt:lpwstr>
      </vt:variant>
      <vt:variant>
        <vt:i4>1900607</vt:i4>
      </vt:variant>
      <vt:variant>
        <vt:i4>416</vt:i4>
      </vt:variant>
      <vt:variant>
        <vt:i4>0</vt:i4>
      </vt:variant>
      <vt:variant>
        <vt:i4>5</vt:i4>
      </vt:variant>
      <vt:variant>
        <vt:lpwstr/>
      </vt:variant>
      <vt:variant>
        <vt:lpwstr>_Toc476996424</vt:lpwstr>
      </vt:variant>
      <vt:variant>
        <vt:i4>1900607</vt:i4>
      </vt:variant>
      <vt:variant>
        <vt:i4>410</vt:i4>
      </vt:variant>
      <vt:variant>
        <vt:i4>0</vt:i4>
      </vt:variant>
      <vt:variant>
        <vt:i4>5</vt:i4>
      </vt:variant>
      <vt:variant>
        <vt:lpwstr/>
      </vt:variant>
      <vt:variant>
        <vt:lpwstr>_Toc476996423</vt:lpwstr>
      </vt:variant>
      <vt:variant>
        <vt:i4>1900607</vt:i4>
      </vt:variant>
      <vt:variant>
        <vt:i4>404</vt:i4>
      </vt:variant>
      <vt:variant>
        <vt:i4>0</vt:i4>
      </vt:variant>
      <vt:variant>
        <vt:i4>5</vt:i4>
      </vt:variant>
      <vt:variant>
        <vt:lpwstr/>
      </vt:variant>
      <vt:variant>
        <vt:lpwstr>_Toc476996422</vt:lpwstr>
      </vt:variant>
      <vt:variant>
        <vt:i4>1900607</vt:i4>
      </vt:variant>
      <vt:variant>
        <vt:i4>398</vt:i4>
      </vt:variant>
      <vt:variant>
        <vt:i4>0</vt:i4>
      </vt:variant>
      <vt:variant>
        <vt:i4>5</vt:i4>
      </vt:variant>
      <vt:variant>
        <vt:lpwstr/>
      </vt:variant>
      <vt:variant>
        <vt:lpwstr>_Toc476996421</vt:lpwstr>
      </vt:variant>
      <vt:variant>
        <vt:i4>1900607</vt:i4>
      </vt:variant>
      <vt:variant>
        <vt:i4>392</vt:i4>
      </vt:variant>
      <vt:variant>
        <vt:i4>0</vt:i4>
      </vt:variant>
      <vt:variant>
        <vt:i4>5</vt:i4>
      </vt:variant>
      <vt:variant>
        <vt:lpwstr/>
      </vt:variant>
      <vt:variant>
        <vt:lpwstr>_Toc476996420</vt:lpwstr>
      </vt:variant>
      <vt:variant>
        <vt:i4>1966143</vt:i4>
      </vt:variant>
      <vt:variant>
        <vt:i4>386</vt:i4>
      </vt:variant>
      <vt:variant>
        <vt:i4>0</vt:i4>
      </vt:variant>
      <vt:variant>
        <vt:i4>5</vt:i4>
      </vt:variant>
      <vt:variant>
        <vt:lpwstr/>
      </vt:variant>
      <vt:variant>
        <vt:lpwstr>_Toc476996419</vt:lpwstr>
      </vt:variant>
      <vt:variant>
        <vt:i4>1966143</vt:i4>
      </vt:variant>
      <vt:variant>
        <vt:i4>380</vt:i4>
      </vt:variant>
      <vt:variant>
        <vt:i4>0</vt:i4>
      </vt:variant>
      <vt:variant>
        <vt:i4>5</vt:i4>
      </vt:variant>
      <vt:variant>
        <vt:lpwstr/>
      </vt:variant>
      <vt:variant>
        <vt:lpwstr>_Toc476996418</vt:lpwstr>
      </vt:variant>
      <vt:variant>
        <vt:i4>1966143</vt:i4>
      </vt:variant>
      <vt:variant>
        <vt:i4>374</vt:i4>
      </vt:variant>
      <vt:variant>
        <vt:i4>0</vt:i4>
      </vt:variant>
      <vt:variant>
        <vt:i4>5</vt:i4>
      </vt:variant>
      <vt:variant>
        <vt:lpwstr/>
      </vt:variant>
      <vt:variant>
        <vt:lpwstr>_Toc476996417</vt:lpwstr>
      </vt:variant>
      <vt:variant>
        <vt:i4>1966143</vt:i4>
      </vt:variant>
      <vt:variant>
        <vt:i4>368</vt:i4>
      </vt:variant>
      <vt:variant>
        <vt:i4>0</vt:i4>
      </vt:variant>
      <vt:variant>
        <vt:i4>5</vt:i4>
      </vt:variant>
      <vt:variant>
        <vt:lpwstr/>
      </vt:variant>
      <vt:variant>
        <vt:lpwstr>_Toc476996416</vt:lpwstr>
      </vt:variant>
      <vt:variant>
        <vt:i4>1966143</vt:i4>
      </vt:variant>
      <vt:variant>
        <vt:i4>362</vt:i4>
      </vt:variant>
      <vt:variant>
        <vt:i4>0</vt:i4>
      </vt:variant>
      <vt:variant>
        <vt:i4>5</vt:i4>
      </vt:variant>
      <vt:variant>
        <vt:lpwstr/>
      </vt:variant>
      <vt:variant>
        <vt:lpwstr>_Toc476996415</vt:lpwstr>
      </vt:variant>
      <vt:variant>
        <vt:i4>1966143</vt:i4>
      </vt:variant>
      <vt:variant>
        <vt:i4>356</vt:i4>
      </vt:variant>
      <vt:variant>
        <vt:i4>0</vt:i4>
      </vt:variant>
      <vt:variant>
        <vt:i4>5</vt:i4>
      </vt:variant>
      <vt:variant>
        <vt:lpwstr/>
      </vt:variant>
      <vt:variant>
        <vt:lpwstr>_Toc476996414</vt:lpwstr>
      </vt:variant>
      <vt:variant>
        <vt:i4>1966143</vt:i4>
      </vt:variant>
      <vt:variant>
        <vt:i4>350</vt:i4>
      </vt:variant>
      <vt:variant>
        <vt:i4>0</vt:i4>
      </vt:variant>
      <vt:variant>
        <vt:i4>5</vt:i4>
      </vt:variant>
      <vt:variant>
        <vt:lpwstr/>
      </vt:variant>
      <vt:variant>
        <vt:lpwstr>_Toc476996413</vt:lpwstr>
      </vt:variant>
      <vt:variant>
        <vt:i4>1966143</vt:i4>
      </vt:variant>
      <vt:variant>
        <vt:i4>344</vt:i4>
      </vt:variant>
      <vt:variant>
        <vt:i4>0</vt:i4>
      </vt:variant>
      <vt:variant>
        <vt:i4>5</vt:i4>
      </vt:variant>
      <vt:variant>
        <vt:lpwstr/>
      </vt:variant>
      <vt:variant>
        <vt:lpwstr>_Toc476996412</vt:lpwstr>
      </vt:variant>
      <vt:variant>
        <vt:i4>1966143</vt:i4>
      </vt:variant>
      <vt:variant>
        <vt:i4>338</vt:i4>
      </vt:variant>
      <vt:variant>
        <vt:i4>0</vt:i4>
      </vt:variant>
      <vt:variant>
        <vt:i4>5</vt:i4>
      </vt:variant>
      <vt:variant>
        <vt:lpwstr/>
      </vt:variant>
      <vt:variant>
        <vt:lpwstr>_Toc476996411</vt:lpwstr>
      </vt:variant>
      <vt:variant>
        <vt:i4>1966143</vt:i4>
      </vt:variant>
      <vt:variant>
        <vt:i4>332</vt:i4>
      </vt:variant>
      <vt:variant>
        <vt:i4>0</vt:i4>
      </vt:variant>
      <vt:variant>
        <vt:i4>5</vt:i4>
      </vt:variant>
      <vt:variant>
        <vt:lpwstr/>
      </vt:variant>
      <vt:variant>
        <vt:lpwstr>_Toc476996410</vt:lpwstr>
      </vt:variant>
      <vt:variant>
        <vt:i4>2031679</vt:i4>
      </vt:variant>
      <vt:variant>
        <vt:i4>326</vt:i4>
      </vt:variant>
      <vt:variant>
        <vt:i4>0</vt:i4>
      </vt:variant>
      <vt:variant>
        <vt:i4>5</vt:i4>
      </vt:variant>
      <vt:variant>
        <vt:lpwstr/>
      </vt:variant>
      <vt:variant>
        <vt:lpwstr>_Toc476996409</vt:lpwstr>
      </vt:variant>
      <vt:variant>
        <vt:i4>2031679</vt:i4>
      </vt:variant>
      <vt:variant>
        <vt:i4>320</vt:i4>
      </vt:variant>
      <vt:variant>
        <vt:i4>0</vt:i4>
      </vt:variant>
      <vt:variant>
        <vt:i4>5</vt:i4>
      </vt:variant>
      <vt:variant>
        <vt:lpwstr/>
      </vt:variant>
      <vt:variant>
        <vt:lpwstr>_Toc476996408</vt:lpwstr>
      </vt:variant>
      <vt:variant>
        <vt:i4>2031679</vt:i4>
      </vt:variant>
      <vt:variant>
        <vt:i4>314</vt:i4>
      </vt:variant>
      <vt:variant>
        <vt:i4>0</vt:i4>
      </vt:variant>
      <vt:variant>
        <vt:i4>5</vt:i4>
      </vt:variant>
      <vt:variant>
        <vt:lpwstr/>
      </vt:variant>
      <vt:variant>
        <vt:lpwstr>_Toc476996407</vt:lpwstr>
      </vt:variant>
      <vt:variant>
        <vt:i4>2031679</vt:i4>
      </vt:variant>
      <vt:variant>
        <vt:i4>308</vt:i4>
      </vt:variant>
      <vt:variant>
        <vt:i4>0</vt:i4>
      </vt:variant>
      <vt:variant>
        <vt:i4>5</vt:i4>
      </vt:variant>
      <vt:variant>
        <vt:lpwstr/>
      </vt:variant>
      <vt:variant>
        <vt:lpwstr>_Toc476996406</vt:lpwstr>
      </vt:variant>
      <vt:variant>
        <vt:i4>2031679</vt:i4>
      </vt:variant>
      <vt:variant>
        <vt:i4>302</vt:i4>
      </vt:variant>
      <vt:variant>
        <vt:i4>0</vt:i4>
      </vt:variant>
      <vt:variant>
        <vt:i4>5</vt:i4>
      </vt:variant>
      <vt:variant>
        <vt:lpwstr/>
      </vt:variant>
      <vt:variant>
        <vt:lpwstr>_Toc476996405</vt:lpwstr>
      </vt:variant>
      <vt:variant>
        <vt:i4>2031679</vt:i4>
      </vt:variant>
      <vt:variant>
        <vt:i4>296</vt:i4>
      </vt:variant>
      <vt:variant>
        <vt:i4>0</vt:i4>
      </vt:variant>
      <vt:variant>
        <vt:i4>5</vt:i4>
      </vt:variant>
      <vt:variant>
        <vt:lpwstr/>
      </vt:variant>
      <vt:variant>
        <vt:lpwstr>_Toc476996404</vt:lpwstr>
      </vt:variant>
      <vt:variant>
        <vt:i4>2031679</vt:i4>
      </vt:variant>
      <vt:variant>
        <vt:i4>290</vt:i4>
      </vt:variant>
      <vt:variant>
        <vt:i4>0</vt:i4>
      </vt:variant>
      <vt:variant>
        <vt:i4>5</vt:i4>
      </vt:variant>
      <vt:variant>
        <vt:lpwstr/>
      </vt:variant>
      <vt:variant>
        <vt:lpwstr>_Toc476996403</vt:lpwstr>
      </vt:variant>
      <vt:variant>
        <vt:i4>2031679</vt:i4>
      </vt:variant>
      <vt:variant>
        <vt:i4>284</vt:i4>
      </vt:variant>
      <vt:variant>
        <vt:i4>0</vt:i4>
      </vt:variant>
      <vt:variant>
        <vt:i4>5</vt:i4>
      </vt:variant>
      <vt:variant>
        <vt:lpwstr/>
      </vt:variant>
      <vt:variant>
        <vt:lpwstr>_Toc476996402</vt:lpwstr>
      </vt:variant>
      <vt:variant>
        <vt:i4>2031679</vt:i4>
      </vt:variant>
      <vt:variant>
        <vt:i4>278</vt:i4>
      </vt:variant>
      <vt:variant>
        <vt:i4>0</vt:i4>
      </vt:variant>
      <vt:variant>
        <vt:i4>5</vt:i4>
      </vt:variant>
      <vt:variant>
        <vt:lpwstr/>
      </vt:variant>
      <vt:variant>
        <vt:lpwstr>_Toc476996401</vt:lpwstr>
      </vt:variant>
      <vt:variant>
        <vt:i4>2031679</vt:i4>
      </vt:variant>
      <vt:variant>
        <vt:i4>272</vt:i4>
      </vt:variant>
      <vt:variant>
        <vt:i4>0</vt:i4>
      </vt:variant>
      <vt:variant>
        <vt:i4>5</vt:i4>
      </vt:variant>
      <vt:variant>
        <vt:lpwstr/>
      </vt:variant>
      <vt:variant>
        <vt:lpwstr>_Toc476996400</vt:lpwstr>
      </vt:variant>
      <vt:variant>
        <vt:i4>1441848</vt:i4>
      </vt:variant>
      <vt:variant>
        <vt:i4>266</vt:i4>
      </vt:variant>
      <vt:variant>
        <vt:i4>0</vt:i4>
      </vt:variant>
      <vt:variant>
        <vt:i4>5</vt:i4>
      </vt:variant>
      <vt:variant>
        <vt:lpwstr/>
      </vt:variant>
      <vt:variant>
        <vt:lpwstr>_Toc476996399</vt:lpwstr>
      </vt:variant>
      <vt:variant>
        <vt:i4>1441848</vt:i4>
      </vt:variant>
      <vt:variant>
        <vt:i4>260</vt:i4>
      </vt:variant>
      <vt:variant>
        <vt:i4>0</vt:i4>
      </vt:variant>
      <vt:variant>
        <vt:i4>5</vt:i4>
      </vt:variant>
      <vt:variant>
        <vt:lpwstr/>
      </vt:variant>
      <vt:variant>
        <vt:lpwstr>_Toc476996398</vt:lpwstr>
      </vt:variant>
      <vt:variant>
        <vt:i4>1441848</vt:i4>
      </vt:variant>
      <vt:variant>
        <vt:i4>254</vt:i4>
      </vt:variant>
      <vt:variant>
        <vt:i4>0</vt:i4>
      </vt:variant>
      <vt:variant>
        <vt:i4>5</vt:i4>
      </vt:variant>
      <vt:variant>
        <vt:lpwstr/>
      </vt:variant>
      <vt:variant>
        <vt:lpwstr>_Toc476996397</vt:lpwstr>
      </vt:variant>
      <vt:variant>
        <vt:i4>1441848</vt:i4>
      </vt:variant>
      <vt:variant>
        <vt:i4>248</vt:i4>
      </vt:variant>
      <vt:variant>
        <vt:i4>0</vt:i4>
      </vt:variant>
      <vt:variant>
        <vt:i4>5</vt:i4>
      </vt:variant>
      <vt:variant>
        <vt:lpwstr/>
      </vt:variant>
      <vt:variant>
        <vt:lpwstr>_Toc476996396</vt:lpwstr>
      </vt:variant>
      <vt:variant>
        <vt:i4>1441848</vt:i4>
      </vt:variant>
      <vt:variant>
        <vt:i4>242</vt:i4>
      </vt:variant>
      <vt:variant>
        <vt:i4>0</vt:i4>
      </vt:variant>
      <vt:variant>
        <vt:i4>5</vt:i4>
      </vt:variant>
      <vt:variant>
        <vt:lpwstr/>
      </vt:variant>
      <vt:variant>
        <vt:lpwstr>_Toc476996395</vt:lpwstr>
      </vt:variant>
      <vt:variant>
        <vt:i4>1441848</vt:i4>
      </vt:variant>
      <vt:variant>
        <vt:i4>236</vt:i4>
      </vt:variant>
      <vt:variant>
        <vt:i4>0</vt:i4>
      </vt:variant>
      <vt:variant>
        <vt:i4>5</vt:i4>
      </vt:variant>
      <vt:variant>
        <vt:lpwstr/>
      </vt:variant>
      <vt:variant>
        <vt:lpwstr>_Toc476996394</vt:lpwstr>
      </vt:variant>
      <vt:variant>
        <vt:i4>1441848</vt:i4>
      </vt:variant>
      <vt:variant>
        <vt:i4>230</vt:i4>
      </vt:variant>
      <vt:variant>
        <vt:i4>0</vt:i4>
      </vt:variant>
      <vt:variant>
        <vt:i4>5</vt:i4>
      </vt:variant>
      <vt:variant>
        <vt:lpwstr/>
      </vt:variant>
      <vt:variant>
        <vt:lpwstr>_Toc476996393</vt:lpwstr>
      </vt:variant>
      <vt:variant>
        <vt:i4>1441848</vt:i4>
      </vt:variant>
      <vt:variant>
        <vt:i4>224</vt:i4>
      </vt:variant>
      <vt:variant>
        <vt:i4>0</vt:i4>
      </vt:variant>
      <vt:variant>
        <vt:i4>5</vt:i4>
      </vt:variant>
      <vt:variant>
        <vt:lpwstr/>
      </vt:variant>
      <vt:variant>
        <vt:lpwstr>_Toc476996392</vt:lpwstr>
      </vt:variant>
      <vt:variant>
        <vt:i4>1441848</vt:i4>
      </vt:variant>
      <vt:variant>
        <vt:i4>218</vt:i4>
      </vt:variant>
      <vt:variant>
        <vt:i4>0</vt:i4>
      </vt:variant>
      <vt:variant>
        <vt:i4>5</vt:i4>
      </vt:variant>
      <vt:variant>
        <vt:lpwstr/>
      </vt:variant>
      <vt:variant>
        <vt:lpwstr>_Toc476996391</vt:lpwstr>
      </vt:variant>
      <vt:variant>
        <vt:i4>1441848</vt:i4>
      </vt:variant>
      <vt:variant>
        <vt:i4>212</vt:i4>
      </vt:variant>
      <vt:variant>
        <vt:i4>0</vt:i4>
      </vt:variant>
      <vt:variant>
        <vt:i4>5</vt:i4>
      </vt:variant>
      <vt:variant>
        <vt:lpwstr/>
      </vt:variant>
      <vt:variant>
        <vt:lpwstr>_Toc476996390</vt:lpwstr>
      </vt:variant>
      <vt:variant>
        <vt:i4>1507384</vt:i4>
      </vt:variant>
      <vt:variant>
        <vt:i4>206</vt:i4>
      </vt:variant>
      <vt:variant>
        <vt:i4>0</vt:i4>
      </vt:variant>
      <vt:variant>
        <vt:i4>5</vt:i4>
      </vt:variant>
      <vt:variant>
        <vt:lpwstr/>
      </vt:variant>
      <vt:variant>
        <vt:lpwstr>_Toc476996389</vt:lpwstr>
      </vt:variant>
      <vt:variant>
        <vt:i4>1507384</vt:i4>
      </vt:variant>
      <vt:variant>
        <vt:i4>200</vt:i4>
      </vt:variant>
      <vt:variant>
        <vt:i4>0</vt:i4>
      </vt:variant>
      <vt:variant>
        <vt:i4>5</vt:i4>
      </vt:variant>
      <vt:variant>
        <vt:lpwstr/>
      </vt:variant>
      <vt:variant>
        <vt:lpwstr>_Toc476996388</vt:lpwstr>
      </vt:variant>
      <vt:variant>
        <vt:i4>1507384</vt:i4>
      </vt:variant>
      <vt:variant>
        <vt:i4>194</vt:i4>
      </vt:variant>
      <vt:variant>
        <vt:i4>0</vt:i4>
      </vt:variant>
      <vt:variant>
        <vt:i4>5</vt:i4>
      </vt:variant>
      <vt:variant>
        <vt:lpwstr/>
      </vt:variant>
      <vt:variant>
        <vt:lpwstr>_Toc476996387</vt:lpwstr>
      </vt:variant>
      <vt:variant>
        <vt:i4>1507384</vt:i4>
      </vt:variant>
      <vt:variant>
        <vt:i4>188</vt:i4>
      </vt:variant>
      <vt:variant>
        <vt:i4>0</vt:i4>
      </vt:variant>
      <vt:variant>
        <vt:i4>5</vt:i4>
      </vt:variant>
      <vt:variant>
        <vt:lpwstr/>
      </vt:variant>
      <vt:variant>
        <vt:lpwstr>_Toc476996386</vt:lpwstr>
      </vt:variant>
      <vt:variant>
        <vt:i4>1507384</vt:i4>
      </vt:variant>
      <vt:variant>
        <vt:i4>182</vt:i4>
      </vt:variant>
      <vt:variant>
        <vt:i4>0</vt:i4>
      </vt:variant>
      <vt:variant>
        <vt:i4>5</vt:i4>
      </vt:variant>
      <vt:variant>
        <vt:lpwstr/>
      </vt:variant>
      <vt:variant>
        <vt:lpwstr>_Toc476996385</vt:lpwstr>
      </vt:variant>
      <vt:variant>
        <vt:i4>1507384</vt:i4>
      </vt:variant>
      <vt:variant>
        <vt:i4>176</vt:i4>
      </vt:variant>
      <vt:variant>
        <vt:i4>0</vt:i4>
      </vt:variant>
      <vt:variant>
        <vt:i4>5</vt:i4>
      </vt:variant>
      <vt:variant>
        <vt:lpwstr/>
      </vt:variant>
      <vt:variant>
        <vt:lpwstr>_Toc476996384</vt:lpwstr>
      </vt:variant>
      <vt:variant>
        <vt:i4>1507384</vt:i4>
      </vt:variant>
      <vt:variant>
        <vt:i4>170</vt:i4>
      </vt:variant>
      <vt:variant>
        <vt:i4>0</vt:i4>
      </vt:variant>
      <vt:variant>
        <vt:i4>5</vt:i4>
      </vt:variant>
      <vt:variant>
        <vt:lpwstr/>
      </vt:variant>
      <vt:variant>
        <vt:lpwstr>_Toc476996383</vt:lpwstr>
      </vt:variant>
      <vt:variant>
        <vt:i4>1507384</vt:i4>
      </vt:variant>
      <vt:variant>
        <vt:i4>164</vt:i4>
      </vt:variant>
      <vt:variant>
        <vt:i4>0</vt:i4>
      </vt:variant>
      <vt:variant>
        <vt:i4>5</vt:i4>
      </vt:variant>
      <vt:variant>
        <vt:lpwstr/>
      </vt:variant>
      <vt:variant>
        <vt:lpwstr>_Toc476996382</vt:lpwstr>
      </vt:variant>
      <vt:variant>
        <vt:i4>1507384</vt:i4>
      </vt:variant>
      <vt:variant>
        <vt:i4>158</vt:i4>
      </vt:variant>
      <vt:variant>
        <vt:i4>0</vt:i4>
      </vt:variant>
      <vt:variant>
        <vt:i4>5</vt:i4>
      </vt:variant>
      <vt:variant>
        <vt:lpwstr/>
      </vt:variant>
      <vt:variant>
        <vt:lpwstr>_Toc476996381</vt:lpwstr>
      </vt:variant>
      <vt:variant>
        <vt:i4>1507384</vt:i4>
      </vt:variant>
      <vt:variant>
        <vt:i4>152</vt:i4>
      </vt:variant>
      <vt:variant>
        <vt:i4>0</vt:i4>
      </vt:variant>
      <vt:variant>
        <vt:i4>5</vt:i4>
      </vt:variant>
      <vt:variant>
        <vt:lpwstr/>
      </vt:variant>
      <vt:variant>
        <vt:lpwstr>_Toc476996380</vt:lpwstr>
      </vt:variant>
      <vt:variant>
        <vt:i4>1572920</vt:i4>
      </vt:variant>
      <vt:variant>
        <vt:i4>146</vt:i4>
      </vt:variant>
      <vt:variant>
        <vt:i4>0</vt:i4>
      </vt:variant>
      <vt:variant>
        <vt:i4>5</vt:i4>
      </vt:variant>
      <vt:variant>
        <vt:lpwstr/>
      </vt:variant>
      <vt:variant>
        <vt:lpwstr>_Toc476996379</vt:lpwstr>
      </vt:variant>
      <vt:variant>
        <vt:i4>1572920</vt:i4>
      </vt:variant>
      <vt:variant>
        <vt:i4>140</vt:i4>
      </vt:variant>
      <vt:variant>
        <vt:i4>0</vt:i4>
      </vt:variant>
      <vt:variant>
        <vt:i4>5</vt:i4>
      </vt:variant>
      <vt:variant>
        <vt:lpwstr/>
      </vt:variant>
      <vt:variant>
        <vt:lpwstr>_Toc476996378</vt:lpwstr>
      </vt:variant>
      <vt:variant>
        <vt:i4>1572920</vt:i4>
      </vt:variant>
      <vt:variant>
        <vt:i4>134</vt:i4>
      </vt:variant>
      <vt:variant>
        <vt:i4>0</vt:i4>
      </vt:variant>
      <vt:variant>
        <vt:i4>5</vt:i4>
      </vt:variant>
      <vt:variant>
        <vt:lpwstr/>
      </vt:variant>
      <vt:variant>
        <vt:lpwstr>_Toc476996377</vt:lpwstr>
      </vt:variant>
      <vt:variant>
        <vt:i4>1572920</vt:i4>
      </vt:variant>
      <vt:variant>
        <vt:i4>128</vt:i4>
      </vt:variant>
      <vt:variant>
        <vt:i4>0</vt:i4>
      </vt:variant>
      <vt:variant>
        <vt:i4>5</vt:i4>
      </vt:variant>
      <vt:variant>
        <vt:lpwstr/>
      </vt:variant>
      <vt:variant>
        <vt:lpwstr>_Toc476996376</vt:lpwstr>
      </vt:variant>
      <vt:variant>
        <vt:i4>1572920</vt:i4>
      </vt:variant>
      <vt:variant>
        <vt:i4>122</vt:i4>
      </vt:variant>
      <vt:variant>
        <vt:i4>0</vt:i4>
      </vt:variant>
      <vt:variant>
        <vt:i4>5</vt:i4>
      </vt:variant>
      <vt:variant>
        <vt:lpwstr/>
      </vt:variant>
      <vt:variant>
        <vt:lpwstr>_Toc476996375</vt:lpwstr>
      </vt:variant>
      <vt:variant>
        <vt:i4>1572920</vt:i4>
      </vt:variant>
      <vt:variant>
        <vt:i4>116</vt:i4>
      </vt:variant>
      <vt:variant>
        <vt:i4>0</vt:i4>
      </vt:variant>
      <vt:variant>
        <vt:i4>5</vt:i4>
      </vt:variant>
      <vt:variant>
        <vt:lpwstr/>
      </vt:variant>
      <vt:variant>
        <vt:lpwstr>_Toc476996374</vt:lpwstr>
      </vt:variant>
      <vt:variant>
        <vt:i4>1572920</vt:i4>
      </vt:variant>
      <vt:variant>
        <vt:i4>110</vt:i4>
      </vt:variant>
      <vt:variant>
        <vt:i4>0</vt:i4>
      </vt:variant>
      <vt:variant>
        <vt:i4>5</vt:i4>
      </vt:variant>
      <vt:variant>
        <vt:lpwstr/>
      </vt:variant>
      <vt:variant>
        <vt:lpwstr>_Toc476996373</vt:lpwstr>
      </vt:variant>
      <vt:variant>
        <vt:i4>1572920</vt:i4>
      </vt:variant>
      <vt:variant>
        <vt:i4>104</vt:i4>
      </vt:variant>
      <vt:variant>
        <vt:i4>0</vt:i4>
      </vt:variant>
      <vt:variant>
        <vt:i4>5</vt:i4>
      </vt:variant>
      <vt:variant>
        <vt:lpwstr/>
      </vt:variant>
      <vt:variant>
        <vt:lpwstr>_Toc476996372</vt:lpwstr>
      </vt:variant>
      <vt:variant>
        <vt:i4>1572920</vt:i4>
      </vt:variant>
      <vt:variant>
        <vt:i4>98</vt:i4>
      </vt:variant>
      <vt:variant>
        <vt:i4>0</vt:i4>
      </vt:variant>
      <vt:variant>
        <vt:i4>5</vt:i4>
      </vt:variant>
      <vt:variant>
        <vt:lpwstr/>
      </vt:variant>
      <vt:variant>
        <vt:lpwstr>_Toc476996371</vt:lpwstr>
      </vt:variant>
      <vt:variant>
        <vt:i4>1572920</vt:i4>
      </vt:variant>
      <vt:variant>
        <vt:i4>92</vt:i4>
      </vt:variant>
      <vt:variant>
        <vt:i4>0</vt:i4>
      </vt:variant>
      <vt:variant>
        <vt:i4>5</vt:i4>
      </vt:variant>
      <vt:variant>
        <vt:lpwstr/>
      </vt:variant>
      <vt:variant>
        <vt:lpwstr>_Toc476996370</vt:lpwstr>
      </vt:variant>
      <vt:variant>
        <vt:i4>1638456</vt:i4>
      </vt:variant>
      <vt:variant>
        <vt:i4>86</vt:i4>
      </vt:variant>
      <vt:variant>
        <vt:i4>0</vt:i4>
      </vt:variant>
      <vt:variant>
        <vt:i4>5</vt:i4>
      </vt:variant>
      <vt:variant>
        <vt:lpwstr/>
      </vt:variant>
      <vt:variant>
        <vt:lpwstr>_Toc476996369</vt:lpwstr>
      </vt:variant>
      <vt:variant>
        <vt:i4>1638456</vt:i4>
      </vt:variant>
      <vt:variant>
        <vt:i4>80</vt:i4>
      </vt:variant>
      <vt:variant>
        <vt:i4>0</vt:i4>
      </vt:variant>
      <vt:variant>
        <vt:i4>5</vt:i4>
      </vt:variant>
      <vt:variant>
        <vt:lpwstr/>
      </vt:variant>
      <vt:variant>
        <vt:lpwstr>_Toc476996368</vt:lpwstr>
      </vt:variant>
      <vt:variant>
        <vt:i4>1638456</vt:i4>
      </vt:variant>
      <vt:variant>
        <vt:i4>74</vt:i4>
      </vt:variant>
      <vt:variant>
        <vt:i4>0</vt:i4>
      </vt:variant>
      <vt:variant>
        <vt:i4>5</vt:i4>
      </vt:variant>
      <vt:variant>
        <vt:lpwstr/>
      </vt:variant>
      <vt:variant>
        <vt:lpwstr>_Toc476996367</vt:lpwstr>
      </vt:variant>
      <vt:variant>
        <vt:i4>1638456</vt:i4>
      </vt:variant>
      <vt:variant>
        <vt:i4>68</vt:i4>
      </vt:variant>
      <vt:variant>
        <vt:i4>0</vt:i4>
      </vt:variant>
      <vt:variant>
        <vt:i4>5</vt:i4>
      </vt:variant>
      <vt:variant>
        <vt:lpwstr/>
      </vt:variant>
      <vt:variant>
        <vt:lpwstr>_Toc476996366</vt:lpwstr>
      </vt:variant>
      <vt:variant>
        <vt:i4>1638456</vt:i4>
      </vt:variant>
      <vt:variant>
        <vt:i4>62</vt:i4>
      </vt:variant>
      <vt:variant>
        <vt:i4>0</vt:i4>
      </vt:variant>
      <vt:variant>
        <vt:i4>5</vt:i4>
      </vt:variant>
      <vt:variant>
        <vt:lpwstr/>
      </vt:variant>
      <vt:variant>
        <vt:lpwstr>_Toc476996365</vt:lpwstr>
      </vt:variant>
      <vt:variant>
        <vt:i4>1638456</vt:i4>
      </vt:variant>
      <vt:variant>
        <vt:i4>56</vt:i4>
      </vt:variant>
      <vt:variant>
        <vt:i4>0</vt:i4>
      </vt:variant>
      <vt:variant>
        <vt:i4>5</vt:i4>
      </vt:variant>
      <vt:variant>
        <vt:lpwstr/>
      </vt:variant>
      <vt:variant>
        <vt:lpwstr>_Toc476996364</vt:lpwstr>
      </vt:variant>
      <vt:variant>
        <vt:i4>1638456</vt:i4>
      </vt:variant>
      <vt:variant>
        <vt:i4>50</vt:i4>
      </vt:variant>
      <vt:variant>
        <vt:i4>0</vt:i4>
      </vt:variant>
      <vt:variant>
        <vt:i4>5</vt:i4>
      </vt:variant>
      <vt:variant>
        <vt:lpwstr/>
      </vt:variant>
      <vt:variant>
        <vt:lpwstr>_Toc476996363</vt:lpwstr>
      </vt:variant>
      <vt:variant>
        <vt:i4>1638456</vt:i4>
      </vt:variant>
      <vt:variant>
        <vt:i4>44</vt:i4>
      </vt:variant>
      <vt:variant>
        <vt:i4>0</vt:i4>
      </vt:variant>
      <vt:variant>
        <vt:i4>5</vt:i4>
      </vt:variant>
      <vt:variant>
        <vt:lpwstr/>
      </vt:variant>
      <vt:variant>
        <vt:lpwstr>_Toc476996362</vt:lpwstr>
      </vt:variant>
      <vt:variant>
        <vt:i4>1638456</vt:i4>
      </vt:variant>
      <vt:variant>
        <vt:i4>38</vt:i4>
      </vt:variant>
      <vt:variant>
        <vt:i4>0</vt:i4>
      </vt:variant>
      <vt:variant>
        <vt:i4>5</vt:i4>
      </vt:variant>
      <vt:variant>
        <vt:lpwstr/>
      </vt:variant>
      <vt:variant>
        <vt:lpwstr>_Toc476996361</vt:lpwstr>
      </vt:variant>
      <vt:variant>
        <vt:i4>1638456</vt:i4>
      </vt:variant>
      <vt:variant>
        <vt:i4>32</vt:i4>
      </vt:variant>
      <vt:variant>
        <vt:i4>0</vt:i4>
      </vt:variant>
      <vt:variant>
        <vt:i4>5</vt:i4>
      </vt:variant>
      <vt:variant>
        <vt:lpwstr/>
      </vt:variant>
      <vt:variant>
        <vt:lpwstr>_Toc476996360</vt:lpwstr>
      </vt:variant>
      <vt:variant>
        <vt:i4>1703992</vt:i4>
      </vt:variant>
      <vt:variant>
        <vt:i4>26</vt:i4>
      </vt:variant>
      <vt:variant>
        <vt:i4>0</vt:i4>
      </vt:variant>
      <vt:variant>
        <vt:i4>5</vt:i4>
      </vt:variant>
      <vt:variant>
        <vt:lpwstr/>
      </vt:variant>
      <vt:variant>
        <vt:lpwstr>_Toc476996359</vt:lpwstr>
      </vt:variant>
      <vt:variant>
        <vt:i4>1703992</vt:i4>
      </vt:variant>
      <vt:variant>
        <vt:i4>20</vt:i4>
      </vt:variant>
      <vt:variant>
        <vt:i4>0</vt:i4>
      </vt:variant>
      <vt:variant>
        <vt:i4>5</vt:i4>
      </vt:variant>
      <vt:variant>
        <vt:lpwstr/>
      </vt:variant>
      <vt:variant>
        <vt:lpwstr>_Toc476996358</vt:lpwstr>
      </vt:variant>
      <vt:variant>
        <vt:i4>1703992</vt:i4>
      </vt:variant>
      <vt:variant>
        <vt:i4>14</vt:i4>
      </vt:variant>
      <vt:variant>
        <vt:i4>0</vt:i4>
      </vt:variant>
      <vt:variant>
        <vt:i4>5</vt:i4>
      </vt:variant>
      <vt:variant>
        <vt:lpwstr/>
      </vt:variant>
      <vt:variant>
        <vt:lpwstr>_Toc476996357</vt:lpwstr>
      </vt:variant>
      <vt:variant>
        <vt:i4>1703992</vt:i4>
      </vt:variant>
      <vt:variant>
        <vt:i4>8</vt:i4>
      </vt:variant>
      <vt:variant>
        <vt:i4>0</vt:i4>
      </vt:variant>
      <vt:variant>
        <vt:i4>5</vt:i4>
      </vt:variant>
      <vt:variant>
        <vt:lpwstr/>
      </vt:variant>
      <vt:variant>
        <vt:lpwstr>_Toc476996356</vt:lpwstr>
      </vt:variant>
      <vt:variant>
        <vt:i4>1703992</vt:i4>
      </vt:variant>
      <vt:variant>
        <vt:i4>2</vt:i4>
      </vt:variant>
      <vt:variant>
        <vt:i4>0</vt:i4>
      </vt:variant>
      <vt:variant>
        <vt:i4>5</vt:i4>
      </vt:variant>
      <vt:variant>
        <vt:lpwstr/>
      </vt:variant>
      <vt:variant>
        <vt:lpwstr>_Toc476996355</vt:lpwstr>
      </vt:variant>
      <vt:variant>
        <vt:i4>1769480</vt:i4>
      </vt:variant>
      <vt:variant>
        <vt:i4>27</vt:i4>
      </vt:variant>
      <vt:variant>
        <vt:i4>0</vt:i4>
      </vt:variant>
      <vt:variant>
        <vt:i4>5</vt:i4>
      </vt:variant>
      <vt:variant>
        <vt:lpwstr>https://www.bsi.bund.de/SharedDocs/Downloads/DE/BSI/Grundschutz/Hilfsmittel/Doku/Vergleich_ISO27001_GS.pdf?__blob=publicationFile</vt:lpwstr>
      </vt:variant>
      <vt:variant>
        <vt:lpwstr/>
      </vt:variant>
      <vt:variant>
        <vt:i4>3735664</vt:i4>
      </vt:variant>
      <vt:variant>
        <vt:i4>24</vt:i4>
      </vt:variant>
      <vt:variant>
        <vt:i4>0</vt:i4>
      </vt:variant>
      <vt:variant>
        <vt:i4>5</vt:i4>
      </vt:variant>
      <vt:variant>
        <vt:lpwstr>http://www.bfdi.bund.de/SharedDocs/Publikationen/Arbeitshilfen/ErgaenzendeDoks/MassnahmeGS-Kat.pdf?__blob=publicationFile</vt:lpwstr>
      </vt:variant>
      <vt:variant>
        <vt:lpwstr/>
      </vt:variant>
      <vt:variant>
        <vt:i4>7602256</vt:i4>
      </vt:variant>
      <vt:variant>
        <vt:i4>21</vt:i4>
      </vt:variant>
      <vt:variant>
        <vt:i4>0</vt:i4>
      </vt:variant>
      <vt:variant>
        <vt:i4>5</vt:i4>
      </vt:variant>
      <vt:variant>
        <vt:lpwstr>http://www.dkgev.de/dkg.php/cat/133/aid/13847/title/DKG-Leitfaden_Aufbewahrungspflichten_und_-fristen_von_Dokumenten_im_Krankenhaus_____Zurverfuegungstellung_einer_erneut_aktualisierten_Fassung_des_DKG-Leitfadens_%28Stand%3A_September_2015%29</vt:lpwstr>
      </vt:variant>
      <vt:variant>
        <vt:lpwstr/>
      </vt:variant>
      <vt:variant>
        <vt:i4>4390932</vt:i4>
      </vt:variant>
      <vt:variant>
        <vt:i4>18</vt:i4>
      </vt:variant>
      <vt:variant>
        <vt:i4>0</vt:i4>
      </vt:variant>
      <vt:variant>
        <vt:i4>5</vt:i4>
      </vt:variant>
      <vt:variant>
        <vt:lpwstr>https://www.bfdi.bund.de/DE/Infothek/Orientierungshilfen/Artikel/OHEinsatzKryptografischerVerfahren.pdf?__blob=publicationFile&amp;v=5</vt:lpwstr>
      </vt:variant>
      <vt:variant>
        <vt:lpwstr/>
      </vt:variant>
      <vt:variant>
        <vt:i4>102</vt:i4>
      </vt:variant>
      <vt:variant>
        <vt:i4>15</vt:i4>
      </vt:variant>
      <vt:variant>
        <vt:i4>0</vt:i4>
      </vt:variant>
      <vt:variant>
        <vt:i4>5</vt:i4>
      </vt:variant>
      <vt:variant>
        <vt:lpwstr>http://ec.europa.eu/justice/data-protection/international-transfers/adequacy/index_en.htm</vt:lpwstr>
      </vt:variant>
      <vt:variant>
        <vt:lpwstr/>
      </vt:variant>
      <vt:variant>
        <vt:i4>2555912</vt:i4>
      </vt:variant>
      <vt:variant>
        <vt:i4>3</vt:i4>
      </vt:variant>
      <vt:variant>
        <vt:i4>0</vt:i4>
      </vt:variant>
      <vt:variant>
        <vt:i4>5</vt:i4>
      </vt:variant>
      <vt:variant>
        <vt:lpwstr>http://www.bmjv.de/SharedDocs/Gesetzgebungsverfahren/DE/Neuregelung_Schutzes_von_Geheimnissen_bei_Mitwirkung_Dritter_an_der_Berufsausuebung_schweigepflichtiger_Personen.html</vt:lpwstr>
      </vt:variant>
      <vt:variant>
        <vt:lpwstr/>
      </vt:variant>
      <vt:variant>
        <vt:i4>5111849</vt:i4>
      </vt:variant>
      <vt:variant>
        <vt:i4>0</vt:i4>
      </vt:variant>
      <vt:variant>
        <vt:i4>0</vt:i4>
      </vt:variant>
      <vt:variant>
        <vt:i4>5</vt:i4>
      </vt:variant>
      <vt:variant>
        <vt:lpwstr>http://ds-gvo.gesundheitsdatenschutz.org/html/adv_altvertraege.php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Muster-Auftragsverarbeitungs-Vertrag für das Gesundheitswesen</dc:title>
  <dc:subject>Vertrag zur Umsetzung der datenschutzrechtlichen Anforderungen bei der Auftragsverarbeitung</dc:subject>
  <dc:creator>Enge, Claudia</dc:creator>
  <cp:keywords>Datenschutz, Auftragsverarbeitung, EU DS-GVO</cp:keywords>
  <cp:lastModifiedBy>Wenning, Susanne</cp:lastModifiedBy>
  <cp:revision>3</cp:revision>
  <cp:lastPrinted>2018-03-09T15:18:00Z</cp:lastPrinted>
  <dcterms:created xsi:type="dcterms:W3CDTF">2025-08-19T07:57:00Z</dcterms:created>
  <dcterms:modified xsi:type="dcterms:W3CDTF">2025-08-19T08:00:00Z</dcterms:modified>
</cp:coreProperties>
</file>