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F53BCF" w14:paraId="6288977D" w14:textId="77777777" w:rsidTr="00C540CD">
        <w:trPr>
          <w:trHeight w:val="835"/>
        </w:trPr>
        <w:tc>
          <w:tcPr>
            <w:tcW w:w="2689" w:type="dxa"/>
            <w:vAlign w:val="center"/>
          </w:tcPr>
          <w:p w14:paraId="27450F2F" w14:textId="54FDE27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Leistung</w:t>
            </w:r>
          </w:p>
        </w:tc>
        <w:bookmarkStart w:id="0" w:name="Beschreibung" w:displacedByCustomXml="next"/>
        <w:sdt>
          <w:sdtPr>
            <w:rPr>
              <w:rFonts w:cs="Arial"/>
              <w:sz w:val="19"/>
              <w:szCs w:val="19"/>
            </w:rPr>
            <w:id w:val="-135491523"/>
            <w:lock w:val="sdtLocked"/>
            <w:placeholder>
              <w:docPart w:val="EC575397825D4ACBA8905C549E6B5F2E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8B36F53" w14:textId="22C71DD0" w:rsidR="00C347F8" w:rsidRPr="00865D29" w:rsidRDefault="00481408" w:rsidP="00C347F8">
                <w:pPr>
                  <w:tabs>
                    <w:tab w:val="right" w:pos="9072"/>
                  </w:tabs>
                  <w:rPr>
                    <w:rFonts w:cs="Arial"/>
                    <w:sz w:val="19"/>
                    <w:szCs w:val="19"/>
                  </w:rPr>
                </w:pPr>
                <w:r w:rsidRPr="00481408">
                  <w:rPr>
                    <w:rFonts w:cs="Arial"/>
                    <w:sz w:val="19"/>
                    <w:szCs w:val="19"/>
                  </w:rPr>
                  <w:t>Lieferung von Stühlen und Hockern</w:t>
                </w:r>
                <w:r w:rsidR="00C347F8" w:rsidRPr="00865D29">
                  <w:rPr>
                    <w:rFonts w:cs="Arial"/>
                    <w:sz w:val="19"/>
                    <w:szCs w:val="19"/>
                  </w:rPr>
                  <w:t xml:space="preserve"> – Ergänzung zu vorhandener Ausstattung</w:t>
                </w:r>
              </w:p>
              <w:p w14:paraId="1F64366C" w14:textId="66C26B9D" w:rsidR="00F53BCF" w:rsidRDefault="00C347F8" w:rsidP="00C347F8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 w:rsidRPr="00865D29">
                  <w:rPr>
                    <w:rFonts w:cs="Arial"/>
                    <w:sz w:val="19"/>
                    <w:szCs w:val="19"/>
                  </w:rPr>
                  <w:t>Los 1 – Lieferung von L&amp;C Stendal Stühlen, L&amp;C Barhocker</w:t>
                </w:r>
              </w:p>
            </w:tc>
          </w:sdtContent>
        </w:sdt>
        <w:bookmarkEnd w:id="0" w:displacedByCustomXml="prev"/>
      </w:tr>
      <w:tr w:rsidR="00F53BCF" w14:paraId="70072CCB" w14:textId="77777777" w:rsidTr="00F53BCF">
        <w:trPr>
          <w:trHeight w:val="417"/>
        </w:trPr>
        <w:tc>
          <w:tcPr>
            <w:tcW w:w="2689" w:type="dxa"/>
            <w:vAlign w:val="center"/>
          </w:tcPr>
          <w:p w14:paraId="2D28707A" w14:textId="7C44E9F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bookmarkStart w:id="1" w:name="Vergabenummer" w:displacedByCustomXml="next"/>
        <w:sdt>
          <w:sdtPr>
            <w:rPr>
              <w:rFonts w:cs="Arial"/>
              <w:sz w:val="19"/>
              <w:szCs w:val="19"/>
            </w:rPr>
            <w:id w:val="-1668321060"/>
            <w:lock w:val="sdtLocked"/>
            <w:placeholder>
              <w:docPart w:val="52C010AD291443CF95A2AA9C059ED16F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36FB88A" w14:textId="66EB0123" w:rsidR="00F53BCF" w:rsidRDefault="00F17F7F" w:rsidP="00C540CD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</w:t>
                </w:r>
                <w:r w:rsidR="002E4E19">
                  <w:rPr>
                    <w:rFonts w:cs="Arial"/>
                    <w:sz w:val="19"/>
                    <w:szCs w:val="19"/>
                  </w:rPr>
                  <w:t>6</w:t>
                </w:r>
                <w:r>
                  <w:rPr>
                    <w:rFonts w:cs="Arial"/>
                    <w:sz w:val="19"/>
                    <w:szCs w:val="19"/>
                  </w:rPr>
                  <w:t>-001</w:t>
                </w:r>
                <w:r w:rsidR="00C540CD">
                  <w:rPr>
                    <w:rFonts w:cs="Arial"/>
                    <w:sz w:val="19"/>
                    <w:szCs w:val="19"/>
                  </w:rPr>
                  <w:t>2</w:t>
                </w:r>
              </w:p>
            </w:tc>
          </w:sdtContent>
        </w:sdt>
        <w:bookmarkEnd w:id="1" w:displacedByCustomXml="prev"/>
      </w:tr>
    </w:tbl>
    <w:p w14:paraId="1257B133" w14:textId="61F0E42A" w:rsidR="008C714B" w:rsidRDefault="008C714B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6ECF60EA" w:rsidR="00FF7B85" w:rsidRPr="00D60544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D60544">
        <w:rPr>
          <w:rFonts w:cs="Arial"/>
          <w:b/>
          <w:szCs w:val="22"/>
        </w:rPr>
        <w:t xml:space="preserve">Erklärung </w:t>
      </w:r>
      <w:r w:rsidR="004317A3" w:rsidRPr="00D60544">
        <w:rPr>
          <w:rFonts w:cs="Arial"/>
          <w:b/>
          <w:szCs w:val="22"/>
        </w:rPr>
        <w:t>Eignungsleihe</w:t>
      </w:r>
      <w:r w:rsidR="00CE49F2" w:rsidRPr="00D60544">
        <w:rPr>
          <w:rFonts w:cs="Arial"/>
          <w:b/>
          <w:szCs w:val="22"/>
        </w:rPr>
        <w:t xml:space="preserve"> und Verpflichtungserklärung</w:t>
      </w:r>
    </w:p>
    <w:p w14:paraId="6DB905F5" w14:textId="227F5A50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3B834E53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02AB61B7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Bietenden/der Bietergemeinschaft auszufüllen.</w:t>
      </w:r>
    </w:p>
    <w:p w14:paraId="330DCB0D" w14:textId="095C2FF0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 bzw. die Bietergemeinschaft eindeutig erkennbar sein.</w:t>
      </w:r>
    </w:p>
    <w:p w14:paraId="33336F17" w14:textId="21EDE28B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3E18A3B2" w14:textId="6F64AFFD" w:rsidR="008A1BB6" w:rsidRDefault="008A1BB6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06064A">
        <w:rPr>
          <w:rFonts w:cs="Arial"/>
          <w:iCs/>
          <w:sz w:val="19"/>
          <w:szCs w:val="19"/>
        </w:rPr>
        <w:t xml:space="preserve">Auch von </w:t>
      </w:r>
      <w:r w:rsidRPr="0006064A">
        <w:rPr>
          <w:rFonts w:cs="Arial"/>
          <w:sz w:val="19"/>
          <w:szCs w:val="19"/>
        </w:rPr>
        <w:t xml:space="preserve">konzernverbundenen Unternehmen (z.B. Mutter- oder Tochtergesellschaften) und Nachunternehmen können Kapazitäten </w:t>
      </w:r>
      <w:r w:rsidRPr="0006064A">
        <w:rPr>
          <w:rFonts w:cs="Arial"/>
          <w:iCs/>
          <w:sz w:val="19"/>
          <w:szCs w:val="19"/>
        </w:rPr>
        <w:t>für die Erfüllung der Eignungskriterien in Anspruch genommen werden.</w:t>
      </w:r>
    </w:p>
    <w:p w14:paraId="6F45D9A4" w14:textId="72364466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55A4986F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125C5AFC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3" w:name="_GoBack"/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3"/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5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6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465E24A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53A6E5B5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CE00523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81ED161" w14:textId="2613B63A" w:rsidR="007D67A2" w:rsidRDefault="008A1BB6" w:rsidP="009F6130">
      <w:pPr>
        <w:spacing w:line="240" w:lineRule="auto"/>
        <w:rPr>
          <w:rFonts w:cs="Arial"/>
          <w:sz w:val="19"/>
          <w:szCs w:val="19"/>
        </w:rPr>
      </w:pPr>
      <w:r>
        <w:rPr>
          <w:sz w:val="19"/>
          <w:szCs w:val="19"/>
        </w:rPr>
        <w:t xml:space="preserve">Zur </w:t>
      </w:r>
      <w:r w:rsidRPr="00B2339C">
        <w:rPr>
          <w:sz w:val="19"/>
          <w:szCs w:val="19"/>
        </w:rPr>
        <w:t xml:space="preserve">Erfüllung </w:t>
      </w:r>
      <w:r>
        <w:rPr>
          <w:sz w:val="19"/>
          <w:szCs w:val="19"/>
        </w:rPr>
        <w:t>des</w:t>
      </w:r>
      <w:r w:rsidRPr="00B2339C">
        <w:rPr>
          <w:sz w:val="19"/>
          <w:szCs w:val="19"/>
        </w:rPr>
        <w:t xml:space="preserve"> Auftrages</w:t>
      </w:r>
      <w:r>
        <w:rPr>
          <w:sz w:val="19"/>
          <w:szCs w:val="19"/>
        </w:rPr>
        <w:t xml:space="preserve"> bediene ich mich/bedienen wir uns </w:t>
      </w:r>
      <w:r w:rsidRPr="00B2339C">
        <w:rPr>
          <w:sz w:val="19"/>
          <w:szCs w:val="19"/>
        </w:rPr>
        <w:t xml:space="preserve">im Hinblick auf die erforderliche wirtschaftliche, finanzielle, technische oder berufliche Leistungsfähigkeit </w:t>
      </w:r>
      <w:r>
        <w:rPr>
          <w:sz w:val="19"/>
          <w:szCs w:val="19"/>
        </w:rPr>
        <w:t>der Kapazitäten des folgenden Unternehmens:</w:t>
      </w: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017D898B" w:rsidR="007108F1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481241A9" w14:textId="457935C1" w:rsidR="007D67A2" w:rsidRPr="00032D4C" w:rsidRDefault="007D67A2" w:rsidP="007D67A2">
      <w:pPr>
        <w:jc w:val="center"/>
        <w:rPr>
          <w:rFonts w:cs="Arial"/>
          <w:iCs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95746" w:rsidRPr="00F53BCF" w14:paraId="008E0579" w14:textId="77777777" w:rsidTr="004D60B8">
        <w:trPr>
          <w:trHeight w:val="693"/>
        </w:trPr>
        <w:tc>
          <w:tcPr>
            <w:tcW w:w="2689" w:type="dxa"/>
            <w:vAlign w:val="center"/>
          </w:tcPr>
          <w:p w14:paraId="51D41EF2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p w14:paraId="17E0C746" w14:textId="66C27B3C" w:rsidR="00481408" w:rsidRPr="004D60B8" w:rsidRDefault="007D67A2" w:rsidP="00C347F8">
            <w:pPr>
              <w:tabs>
                <w:tab w:val="right" w:pos="9072"/>
              </w:tabs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Beschreibung \h </w:instrText>
            </w:r>
            <w:r w:rsidR="004D60B8">
              <w:rPr>
                <w:rFonts w:cs="Arial"/>
                <w:sz w:val="19"/>
                <w:szCs w:val="19"/>
              </w:rPr>
              <w:instrText xml:space="preserve"> \* MERGEFORMAT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</w:p>
          <w:sdt>
            <w:sdtPr>
              <w:rPr>
                <w:rFonts w:cs="Arial"/>
                <w:sz w:val="19"/>
                <w:szCs w:val="19"/>
              </w:rPr>
              <w:id w:val="-1956473583"/>
              <w:lock w:val="sdtLocked"/>
              <w:placeholder>
                <w:docPart w:val="E5C3354C9A014B379E3E471993ED432F"/>
              </w:placeholder>
            </w:sdtPr>
            <w:sdtEndPr/>
            <w:sdtContent>
              <w:p w14:paraId="01BB3D6A" w14:textId="1DC489A2" w:rsidR="00481408" w:rsidRPr="00865D29" w:rsidRDefault="00481408" w:rsidP="00C347F8">
                <w:pPr>
                  <w:tabs>
                    <w:tab w:val="right" w:pos="9072"/>
                  </w:tabs>
                  <w:rPr>
                    <w:rFonts w:cs="Arial"/>
                    <w:sz w:val="19"/>
                    <w:szCs w:val="19"/>
                  </w:rPr>
                </w:pPr>
                <w:r w:rsidRPr="00481408">
                  <w:rPr>
                    <w:rFonts w:cs="Arial"/>
                    <w:sz w:val="19"/>
                    <w:szCs w:val="19"/>
                  </w:rPr>
                  <w:t>Lieferung von Stühlen und Hockern</w:t>
                </w:r>
                <w:r w:rsidRPr="00865D29">
                  <w:rPr>
                    <w:rFonts w:cs="Arial"/>
                    <w:sz w:val="19"/>
                    <w:szCs w:val="19"/>
                  </w:rPr>
                  <w:t xml:space="preserve"> – Ergänzung zu vorhandener Ausstattung</w:t>
                </w:r>
              </w:p>
              <w:p w14:paraId="01D303D2" w14:textId="77777777" w:rsidR="00481408" w:rsidRDefault="00481408" w:rsidP="007D67A2">
                <w:pPr>
                  <w:tabs>
                    <w:tab w:val="right" w:pos="9072"/>
                  </w:tabs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 w:rsidRPr="00865D29">
                  <w:rPr>
                    <w:rFonts w:cs="Arial"/>
                    <w:sz w:val="19"/>
                    <w:szCs w:val="19"/>
                  </w:rPr>
                  <w:t>Los 1 – Lieferung von L&amp;C Stendal Stühlen, L&amp;C Barhocker</w:t>
                </w:r>
              </w:p>
            </w:sdtContent>
          </w:sdt>
          <w:p w14:paraId="51B3FA16" w14:textId="5DB848F0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895746" w:rsidRPr="00F53BCF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C3EAC38" w14:textId="4D66041A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Vergabenummer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438877473"/>
                <w:lock w:val="sdtLocked"/>
                <w:placeholder>
                  <w:docPart w:val="F6B60D2A5BED417C8486700DC5ADD86D"/>
                </w:placeholder>
              </w:sdtPr>
              <w:sdtEndPr/>
              <w:sdtContent>
                <w:r w:rsidR="00481408">
                  <w:rPr>
                    <w:rFonts w:cs="Arial"/>
                    <w:sz w:val="19"/>
                    <w:szCs w:val="19"/>
                  </w:rPr>
                  <w:t>ZLB-2026-0012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749EC85F" w14:textId="1FECE029" w:rsidR="00A22A39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8A1BB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8A1BB6">
        <w:rPr>
          <w:rFonts w:cs="Arial"/>
          <w:b/>
          <w:szCs w:val="22"/>
        </w:rPr>
        <w:t xml:space="preserve">Verpflichtungserklärung </w:t>
      </w:r>
      <w:r w:rsidR="00CE49F2" w:rsidRPr="008A1BB6">
        <w:rPr>
          <w:rFonts w:cs="Arial"/>
          <w:b/>
          <w:szCs w:val="22"/>
        </w:rPr>
        <w:t xml:space="preserve">zur </w:t>
      </w:r>
      <w:r w:rsidRPr="008A1BB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7055145B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Angebot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8A1BB6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777777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>
        <w:rPr>
          <w:rFonts w:cs="Arial"/>
          <w:sz w:val="19"/>
          <w:szCs w:val="19"/>
        </w:rPr>
        <w:t>/ihrem Angebot auf meine/unsere</w:t>
      </w:r>
    </w:p>
    <w:p w14:paraId="2EF77732" w14:textId="218FA02A" w:rsidR="00A22A39" w:rsidRPr="00343786" w:rsidRDefault="00884B03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884B03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8A1BB6">
        <w:trPr>
          <w:trHeight w:val="776"/>
        </w:trPr>
        <w:tc>
          <w:tcPr>
            <w:tcW w:w="4607" w:type="dxa"/>
            <w:vAlign w:val="center"/>
          </w:tcPr>
          <w:p w14:paraId="2C2BEC48" w14:textId="77777777" w:rsidR="00A22A39" w:rsidRPr="00584349" w:rsidRDefault="00A22A39" w:rsidP="008A1BB6">
            <w:pPr>
              <w:spacing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>Die Eignungsleihe bezieht sich auf folgende Eignungskriterien aus der Erklärung_Leistungsfähigkeit</w:t>
            </w:r>
          </w:p>
        </w:tc>
        <w:tc>
          <w:tcPr>
            <w:tcW w:w="4607" w:type="dxa"/>
            <w:vAlign w:val="center"/>
          </w:tcPr>
          <w:p w14:paraId="2C1442A0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884B03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09FB51A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bookmarkStart w:id="7" w:name="_Hlk8398157"/>
      <w:r>
        <w:rPr>
          <w:rFonts w:cs="Arial"/>
          <w:sz w:val="19"/>
          <w:szCs w:val="19"/>
        </w:rPr>
        <w:t>Ich verpflichte mich/</w:t>
      </w:r>
      <w:r w:rsidRPr="00584349">
        <w:rPr>
          <w:rFonts w:cs="Arial"/>
          <w:sz w:val="19"/>
          <w:szCs w:val="19"/>
        </w:rPr>
        <w:t xml:space="preserve">Wir verpflichten uns, dem/der vorstehend genannten Bietenden/der Bietergemeinschaft im Fall der Auftragserteilung die für die Leistungserbringung erforderlichen Mittel </w:t>
      </w:r>
      <w:r>
        <w:rPr>
          <w:rFonts w:cs="Arial"/>
          <w:sz w:val="19"/>
          <w:szCs w:val="19"/>
        </w:rPr>
        <w:t>meines/</w:t>
      </w:r>
      <w:r w:rsidRPr="00584349">
        <w:rPr>
          <w:rFonts w:cs="Arial"/>
          <w:sz w:val="19"/>
          <w:szCs w:val="19"/>
        </w:rPr>
        <w:t xml:space="preserve">unseres Unternehmens </w:t>
      </w:r>
      <w:r>
        <w:rPr>
          <w:rFonts w:cs="Arial"/>
          <w:sz w:val="19"/>
          <w:szCs w:val="19"/>
        </w:rPr>
        <w:t xml:space="preserve">gemäß oben stehender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097711B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Pr="00584349">
        <w:rPr>
          <w:rFonts w:cs="Arial"/>
          <w:sz w:val="19"/>
          <w:szCs w:val="19"/>
        </w:rPr>
        <w:t xml:space="preserve">Unsere Eignung </w:t>
      </w:r>
      <w:r>
        <w:rPr>
          <w:rFonts w:cs="Arial"/>
          <w:sz w:val="19"/>
          <w:szCs w:val="19"/>
        </w:rPr>
        <w:t>weise ich/</w:t>
      </w:r>
      <w:r w:rsidRPr="00584349">
        <w:rPr>
          <w:rFonts w:cs="Arial"/>
          <w:sz w:val="19"/>
          <w:szCs w:val="19"/>
        </w:rPr>
        <w:t>weisen wir nach Maßgabe der Bekanntmachung nach.</w:t>
      </w:r>
    </w:p>
    <w:p w14:paraId="1F2545D5" w14:textId="37EE4702" w:rsidR="00A22A39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</w:t>
      </w:r>
      <w:r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>haften wir gemeinsam als Gesamtschuldner mit dem/der Bietenden/der Bietergemeinschaft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7"/>
    </w:p>
    <w:sectPr w:rsidR="00A22A39" w:rsidRPr="00EA1CB9" w:rsidSect="00091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002C" w14:textId="6509CAC1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884B03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884B03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C98C" w14:textId="2518E498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481408">
      <w:rPr>
        <w:rFonts w:cs="Arial"/>
        <w:bCs/>
        <w:noProof/>
        <w:sz w:val="16"/>
        <w:szCs w:val="16"/>
      </w:rPr>
      <w:t>3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rGYnk/Uy5PcOq6QmNaDJffSYVhka00T8suDY2ifQFBLv33d/AYae9iIB1WqyCTfw7ycBCrO0EGRnQfiYO8fZg==" w:salt="hWd5sAtLVmqIKSnX3OjLc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4BA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4E19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082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1408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60B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5B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67A2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03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BB6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14B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7E8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47F8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0CD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75D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05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17F7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3BCF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575397825D4ACBA8905C549E6B5F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0B1E-EEB2-43B9-8FA1-540E2F41CF67}"/>
      </w:docPartPr>
      <w:docPartBody>
        <w:p w:rsidR="00D71742" w:rsidRDefault="007556A7" w:rsidP="007556A7">
          <w:pPr>
            <w:pStyle w:val="EC575397825D4ACBA8905C549E6B5F2E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52C010AD291443CF95A2AA9C059ED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52EF1-5020-47E4-9F5B-85114CCE1391}"/>
      </w:docPartPr>
      <w:docPartBody>
        <w:p w:rsidR="00D71742" w:rsidRDefault="007556A7" w:rsidP="007556A7">
          <w:pPr>
            <w:pStyle w:val="52C010AD291443CF95A2AA9C059ED16F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  <w:docPart>
      <w:docPartPr>
        <w:name w:val="E5C3354C9A014B379E3E471993ED43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9E7B83-6982-4B18-978F-EF70E7D4860E}"/>
      </w:docPartPr>
      <w:docPartBody>
        <w:p w:rsidR="004D0EC9" w:rsidRDefault="001E1C99" w:rsidP="001E1C99">
          <w:pPr>
            <w:pStyle w:val="E5C3354C9A014B379E3E471993ED432F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F6B60D2A5BED417C8486700DC5ADD8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775D54-574B-43EA-B971-7AA3FEF1F7FA}"/>
      </w:docPartPr>
      <w:docPartBody>
        <w:p w:rsidR="004D0EC9" w:rsidRDefault="001E1C99" w:rsidP="001E1C99">
          <w:pPr>
            <w:pStyle w:val="F6B60D2A5BED417C8486700DC5ADD86D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A7"/>
    <w:rsid w:val="00043F99"/>
    <w:rsid w:val="001E1C99"/>
    <w:rsid w:val="003A6344"/>
    <w:rsid w:val="004D0EC9"/>
    <w:rsid w:val="00543219"/>
    <w:rsid w:val="007556A7"/>
    <w:rsid w:val="00A346F8"/>
    <w:rsid w:val="00BE0612"/>
    <w:rsid w:val="00D7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1E1C99"/>
    <w:rPr>
      <w:rFonts w:cs="Times New Roman"/>
      <w:color w:val="808080"/>
    </w:rPr>
  </w:style>
  <w:style w:type="paragraph" w:customStyle="1" w:styleId="6D4A8FD7FD2B4EC994288A638836C793">
    <w:name w:val="6D4A8FD7FD2B4EC994288A638836C793"/>
    <w:rsid w:val="007556A7"/>
  </w:style>
  <w:style w:type="paragraph" w:customStyle="1" w:styleId="9E5BA81102EE43C5A199EE80A7107042">
    <w:name w:val="9E5BA81102EE43C5A199EE80A7107042"/>
    <w:rsid w:val="007556A7"/>
  </w:style>
  <w:style w:type="paragraph" w:customStyle="1" w:styleId="EC575397825D4ACBA8905C549E6B5F2E">
    <w:name w:val="EC575397825D4ACBA8905C549E6B5F2E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52C010AD291443CF95A2AA9C059ED16F">
    <w:name w:val="52C010AD291443CF95A2AA9C059ED16F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9EC6DDCDC6A6479A8E39FF1D0A5C9F2D">
    <w:name w:val="9EC6DDCDC6A6479A8E39FF1D0A5C9F2D"/>
    <w:rsid w:val="007556A7"/>
  </w:style>
  <w:style w:type="paragraph" w:customStyle="1" w:styleId="75532911FFF24E23BD9470194FCB95AE">
    <w:name w:val="75532911FFF24E23BD9470194FCB95AE"/>
    <w:rsid w:val="007556A7"/>
  </w:style>
  <w:style w:type="paragraph" w:customStyle="1" w:styleId="8A8FAD6AFC734090BF1044E269CB1D1D">
    <w:name w:val="8A8FAD6AFC734090BF1044E269CB1D1D"/>
    <w:rsid w:val="007556A7"/>
  </w:style>
  <w:style w:type="paragraph" w:customStyle="1" w:styleId="900C966F17DE4C5BBDE1238A77D97735">
    <w:name w:val="900C966F17DE4C5BBDE1238A77D97735"/>
    <w:rsid w:val="007556A7"/>
  </w:style>
  <w:style w:type="paragraph" w:customStyle="1" w:styleId="A9917CA852A34865B08A43FEE2CEED4F">
    <w:name w:val="A9917CA852A34865B08A43FEE2CEED4F"/>
    <w:rsid w:val="007556A7"/>
  </w:style>
  <w:style w:type="paragraph" w:customStyle="1" w:styleId="53F8E0804A944E1A92ECB68C16EB9BE8">
    <w:name w:val="53F8E0804A944E1A92ECB68C16EB9BE8"/>
    <w:rsid w:val="007556A7"/>
  </w:style>
  <w:style w:type="paragraph" w:customStyle="1" w:styleId="0CA7B0DC7CAF42858C4DD1F827694DAE">
    <w:name w:val="0CA7B0DC7CAF42858C4DD1F827694DAE"/>
    <w:rsid w:val="007556A7"/>
  </w:style>
  <w:style w:type="paragraph" w:customStyle="1" w:styleId="5984CB4DC01044558EA6729D1CD40B4A">
    <w:name w:val="5984CB4DC01044558EA6729D1CD40B4A"/>
    <w:rsid w:val="007556A7"/>
  </w:style>
  <w:style w:type="paragraph" w:customStyle="1" w:styleId="479C43678D794B238253814FC8094A8C">
    <w:name w:val="479C43678D794B238253814FC8094A8C"/>
    <w:rsid w:val="00043F99"/>
  </w:style>
  <w:style w:type="paragraph" w:customStyle="1" w:styleId="030239BA0B1A45EA8385E09A5288C1F8">
    <w:name w:val="030239BA0B1A45EA8385E09A5288C1F8"/>
    <w:rsid w:val="00043F99"/>
  </w:style>
  <w:style w:type="paragraph" w:customStyle="1" w:styleId="61BBB8F020B0445E87E0D81A68F1A54D">
    <w:name w:val="61BBB8F020B0445E87E0D81A68F1A54D"/>
    <w:rsid w:val="00043F99"/>
  </w:style>
  <w:style w:type="paragraph" w:customStyle="1" w:styleId="3DCD1291B7DC413B95E43B92A194BD55">
    <w:name w:val="3DCD1291B7DC413B95E43B92A194BD55"/>
    <w:rsid w:val="00043F99"/>
  </w:style>
  <w:style w:type="paragraph" w:customStyle="1" w:styleId="958D5A947BF44417AC713C3701560790">
    <w:name w:val="958D5A947BF44417AC713C3701560790"/>
    <w:rsid w:val="003A6344"/>
  </w:style>
  <w:style w:type="paragraph" w:customStyle="1" w:styleId="6302D959E87941EDB7048434E77A8B12">
    <w:name w:val="6302D959E87941EDB7048434E77A8B12"/>
    <w:rsid w:val="003A6344"/>
  </w:style>
  <w:style w:type="paragraph" w:customStyle="1" w:styleId="6AB147EAEAF54749A30277F526134C76">
    <w:name w:val="6AB147EAEAF54749A30277F526134C76"/>
    <w:rsid w:val="00BE0612"/>
  </w:style>
  <w:style w:type="paragraph" w:customStyle="1" w:styleId="E3C21FB242C14FED90C016A9606CE823">
    <w:name w:val="E3C21FB242C14FED90C016A9606CE823"/>
    <w:rsid w:val="00BE0612"/>
  </w:style>
  <w:style w:type="paragraph" w:customStyle="1" w:styleId="9E25A4D7FE2A491B8DB0B63CB74ED035">
    <w:name w:val="9E25A4D7FE2A491B8DB0B63CB74ED035"/>
    <w:rsid w:val="00BE0612"/>
  </w:style>
  <w:style w:type="paragraph" w:customStyle="1" w:styleId="08F2908264884CB8A22229A20863A762">
    <w:name w:val="08F2908264884CB8A22229A20863A762"/>
    <w:rsid w:val="00BE0612"/>
  </w:style>
  <w:style w:type="paragraph" w:customStyle="1" w:styleId="26F8D8B4E9974D4680D6F7036EDA710D">
    <w:name w:val="26F8D8B4E9974D4680D6F7036EDA710D"/>
    <w:rsid w:val="00BE0612"/>
  </w:style>
  <w:style w:type="paragraph" w:customStyle="1" w:styleId="FB3A891CAA864981AF17C1CF7D2F2F81">
    <w:name w:val="FB3A891CAA864981AF17C1CF7D2F2F81"/>
    <w:rsid w:val="00BE0612"/>
  </w:style>
  <w:style w:type="paragraph" w:customStyle="1" w:styleId="DD776D0565EF472AB2A49A281AD775DA">
    <w:name w:val="DD776D0565EF472AB2A49A281AD775DA"/>
    <w:rsid w:val="00BE0612"/>
  </w:style>
  <w:style w:type="paragraph" w:customStyle="1" w:styleId="E35D6054B33C49BB9117C4A487BBD435">
    <w:name w:val="E35D6054B33C49BB9117C4A487BBD435"/>
    <w:rsid w:val="00BE0612"/>
  </w:style>
  <w:style w:type="paragraph" w:customStyle="1" w:styleId="6AF916BBEB254D4B8FFC110D50FBC482">
    <w:name w:val="6AF916BBEB254D4B8FFC110D50FBC482"/>
    <w:rsid w:val="00543219"/>
  </w:style>
  <w:style w:type="paragraph" w:customStyle="1" w:styleId="07D53002F57142D3B1C53D05B758700A">
    <w:name w:val="07D53002F57142D3B1C53D05B758700A"/>
    <w:rsid w:val="00543219"/>
  </w:style>
  <w:style w:type="paragraph" w:customStyle="1" w:styleId="CD64917F7BF744E7B9F1095DE7872E10">
    <w:name w:val="CD64917F7BF744E7B9F1095DE7872E10"/>
    <w:rsid w:val="00A346F8"/>
  </w:style>
  <w:style w:type="paragraph" w:customStyle="1" w:styleId="5B8839F9849F47D2B9CBC3F424926783">
    <w:name w:val="5B8839F9849F47D2B9CBC3F424926783"/>
    <w:rsid w:val="00A346F8"/>
  </w:style>
  <w:style w:type="paragraph" w:customStyle="1" w:styleId="E5C3354C9A014B379E3E471993ED432F">
    <w:name w:val="E5C3354C9A014B379E3E471993ED432F"/>
    <w:rsid w:val="001E1C99"/>
  </w:style>
  <w:style w:type="paragraph" w:customStyle="1" w:styleId="F6B60D2A5BED417C8486700DC5ADD86D">
    <w:name w:val="F6B60D2A5BED417C8486700DC5ADD86D"/>
    <w:rsid w:val="001E1C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15D8D-A379-4322-AEBC-6EBD4BDA3A74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e988f74f-77b3-475a-a8a6-9401d8b50900"/>
    <ds:schemaRef ds:uri="10e3d087-04fe-4f54-80de-d80501b4b855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733B5E-54D9-4B6F-990E-6EB811BB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2026-07-20T20:47:00Z</dcterms:created>
  <dcterms:modified xsi:type="dcterms:W3CDTF">2026-07-20T20:47:00Z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