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C19FA" w14:textId="77777777" w:rsidR="00104D22" w:rsidRPr="00742D2C" w:rsidRDefault="00104D22">
      <w:pPr>
        <w:jc w:val="both"/>
        <w:rPr>
          <w:sz w:val="20"/>
        </w:rPr>
      </w:pPr>
    </w:p>
    <w:tbl>
      <w:tblPr>
        <w:tblW w:w="94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82"/>
        <w:gridCol w:w="2519"/>
        <w:gridCol w:w="1523"/>
      </w:tblGrid>
      <w:tr w:rsidR="00D07535" w:rsidRPr="00E4161A" w14:paraId="14583F01" w14:textId="77777777" w:rsidTr="000948E8">
        <w:trPr>
          <w:trHeight w:val="283"/>
          <w:jc w:val="right"/>
        </w:trPr>
        <w:tc>
          <w:tcPr>
            <w:tcW w:w="5382" w:type="dxa"/>
            <w:vMerge w:val="restart"/>
          </w:tcPr>
          <w:p w14:paraId="7A7D8773" w14:textId="77777777" w:rsidR="00D07535" w:rsidRPr="00E4161A" w:rsidRDefault="00D07535" w:rsidP="002A5330">
            <w:pPr>
              <w:spacing w:before="40" w:after="40"/>
              <w:jc w:val="both"/>
              <w:rPr>
                <w:sz w:val="18"/>
              </w:rPr>
            </w:pPr>
            <w:r w:rsidRPr="00742D2C">
              <w:rPr>
                <w:sz w:val="18"/>
              </w:rPr>
              <w:t>Bieter</w:t>
            </w:r>
          </w:p>
        </w:tc>
        <w:tc>
          <w:tcPr>
            <w:tcW w:w="2519" w:type="dxa"/>
          </w:tcPr>
          <w:p w14:paraId="3CC23BE4" w14:textId="77777777" w:rsidR="00D07535" w:rsidRPr="00FF4C55" w:rsidRDefault="00D07535" w:rsidP="002A5330">
            <w:pPr>
              <w:spacing w:before="40" w:after="40"/>
              <w:jc w:val="both"/>
              <w:rPr>
                <w:sz w:val="18"/>
              </w:rPr>
            </w:pPr>
            <w:r w:rsidRPr="00E4161A">
              <w:rPr>
                <w:sz w:val="18"/>
              </w:rPr>
              <w:t>Vergabenummer</w:t>
            </w:r>
          </w:p>
        </w:tc>
        <w:tc>
          <w:tcPr>
            <w:tcW w:w="1523" w:type="dxa"/>
          </w:tcPr>
          <w:p w14:paraId="02807013" w14:textId="77777777" w:rsidR="00D07535" w:rsidRPr="004A13AC" w:rsidRDefault="00D07535" w:rsidP="002A5330">
            <w:pPr>
              <w:spacing w:before="40" w:after="40"/>
              <w:jc w:val="both"/>
              <w:rPr>
                <w:color w:val="FF0000"/>
                <w:sz w:val="18"/>
              </w:rPr>
            </w:pPr>
            <w:r w:rsidRPr="00E4161A">
              <w:rPr>
                <w:sz w:val="18"/>
              </w:rPr>
              <w:t>Datum</w:t>
            </w:r>
          </w:p>
        </w:tc>
      </w:tr>
      <w:tr w:rsidR="00D07535" w:rsidRPr="00E4161A" w14:paraId="37B70F63" w14:textId="77777777" w:rsidTr="000948E8">
        <w:trPr>
          <w:trHeight w:val="283"/>
          <w:jc w:val="right"/>
        </w:trPr>
        <w:tc>
          <w:tcPr>
            <w:tcW w:w="5382" w:type="dxa"/>
            <w:vMerge/>
          </w:tcPr>
          <w:p w14:paraId="1875C264" w14:textId="77777777" w:rsidR="00D07535" w:rsidRPr="00742D2C" w:rsidRDefault="00D07535" w:rsidP="002A5330">
            <w:pPr>
              <w:spacing w:before="40" w:after="40"/>
              <w:jc w:val="both"/>
              <w:rPr>
                <w:sz w:val="18"/>
              </w:rPr>
            </w:pPr>
          </w:p>
        </w:tc>
        <w:tc>
          <w:tcPr>
            <w:tcW w:w="2519" w:type="dxa"/>
          </w:tcPr>
          <w:p w14:paraId="78AF2335" w14:textId="03134770" w:rsidR="00D07535" w:rsidRPr="00E4161A" w:rsidRDefault="000948E8" w:rsidP="00936D27">
            <w:pPr>
              <w:spacing w:before="40" w:after="40"/>
              <w:jc w:val="both"/>
              <w:rPr>
                <w:sz w:val="18"/>
              </w:rPr>
            </w:pPr>
            <w:r w:rsidRPr="000948E8">
              <w:rPr>
                <w:sz w:val="18"/>
              </w:rPr>
              <w:t>01-2026-0001-55050RTP</w:t>
            </w:r>
          </w:p>
        </w:tc>
        <w:tc>
          <w:tcPr>
            <w:tcW w:w="1523" w:type="dxa"/>
          </w:tcPr>
          <w:p w14:paraId="71E6A0E3" w14:textId="77777777" w:rsidR="00D07535" w:rsidRPr="00E4161A" w:rsidRDefault="00D07535" w:rsidP="002A5330">
            <w:pPr>
              <w:spacing w:before="40" w:after="40"/>
              <w:jc w:val="both"/>
              <w:rPr>
                <w:sz w:val="18"/>
              </w:rPr>
            </w:pPr>
          </w:p>
        </w:tc>
      </w:tr>
      <w:tr w:rsidR="00D07535" w:rsidRPr="00E4161A" w14:paraId="68576EB6" w14:textId="77777777" w:rsidTr="006E7216">
        <w:trPr>
          <w:jc w:val="right"/>
        </w:trPr>
        <w:tc>
          <w:tcPr>
            <w:tcW w:w="9424" w:type="dxa"/>
            <w:gridSpan w:val="3"/>
          </w:tcPr>
          <w:p w14:paraId="03F4FB40" w14:textId="77777777" w:rsidR="00D07535" w:rsidRPr="00E4161A" w:rsidRDefault="00D07535" w:rsidP="000948E8">
            <w:pPr>
              <w:tabs>
                <w:tab w:val="left" w:pos="2198"/>
              </w:tabs>
              <w:spacing w:before="40" w:after="40"/>
              <w:jc w:val="both"/>
              <w:rPr>
                <w:sz w:val="18"/>
              </w:rPr>
            </w:pPr>
          </w:p>
        </w:tc>
      </w:tr>
      <w:tr w:rsidR="00D07535" w:rsidRPr="00E4161A" w14:paraId="5E77DE93" w14:textId="77777777" w:rsidTr="006E7216">
        <w:trPr>
          <w:jc w:val="right"/>
        </w:trPr>
        <w:tc>
          <w:tcPr>
            <w:tcW w:w="9424" w:type="dxa"/>
            <w:gridSpan w:val="3"/>
          </w:tcPr>
          <w:p w14:paraId="7D3F1940" w14:textId="77777777" w:rsidR="00D07535" w:rsidRPr="00E4161A" w:rsidRDefault="00D07535" w:rsidP="002A5330">
            <w:pPr>
              <w:spacing w:before="40" w:after="40"/>
              <w:jc w:val="both"/>
              <w:rPr>
                <w:spacing w:val="-4"/>
                <w:sz w:val="18"/>
              </w:rPr>
            </w:pPr>
            <w:r w:rsidRPr="00E4161A">
              <w:rPr>
                <w:sz w:val="18"/>
              </w:rPr>
              <w:t>Leistung</w:t>
            </w:r>
          </w:p>
          <w:p w14:paraId="78B8A3FB" w14:textId="3877E917" w:rsidR="00D07535" w:rsidRPr="00303F57" w:rsidRDefault="000948E8" w:rsidP="002A5330">
            <w:pPr>
              <w:spacing w:before="40" w:after="40"/>
              <w:jc w:val="both"/>
              <w:rPr>
                <w:b/>
                <w:color w:val="FF0000"/>
                <w:spacing w:val="-4"/>
                <w:sz w:val="18"/>
              </w:rPr>
            </w:pPr>
            <w:r w:rsidRPr="000948E8">
              <w:rPr>
                <w:b/>
                <w:spacing w:val="-4"/>
                <w:sz w:val="18"/>
              </w:rPr>
              <w:t>Fahrdienstleistungen Rehabilitanden</w:t>
            </w:r>
          </w:p>
        </w:tc>
      </w:tr>
    </w:tbl>
    <w:p w14:paraId="37A29A20" w14:textId="77777777" w:rsidR="00104D22" w:rsidRPr="00742D2C" w:rsidRDefault="00104D22">
      <w:pPr>
        <w:rPr>
          <w:sz w:val="18"/>
        </w:rPr>
      </w:pPr>
    </w:p>
    <w:p w14:paraId="73FF869A" w14:textId="77777777" w:rsidR="00C4784C" w:rsidRPr="00742D2C" w:rsidRDefault="00C4784C">
      <w:pPr>
        <w:jc w:val="both"/>
        <w:rPr>
          <w:sz w:val="20"/>
        </w:rPr>
      </w:pPr>
    </w:p>
    <w:p w14:paraId="2CDBBF01" w14:textId="77777777" w:rsidR="00C4784C" w:rsidRPr="0053301C" w:rsidRDefault="002A5330" w:rsidP="00303F57">
      <w:pPr>
        <w:jc w:val="both"/>
        <w:rPr>
          <w:b/>
          <w:sz w:val="20"/>
        </w:rPr>
      </w:pPr>
      <w:r w:rsidRPr="0053301C">
        <w:rPr>
          <w:b/>
          <w:sz w:val="20"/>
        </w:rPr>
        <w:t>Eigenerklärung zur Einhaltung der Festlegungen des Artikels 5k der Verordnung (EU) Nr. 833/2014</w:t>
      </w:r>
    </w:p>
    <w:p w14:paraId="053B42FD" w14:textId="77777777" w:rsidR="00303F57" w:rsidRPr="0053301C" w:rsidRDefault="00303F57" w:rsidP="00303F57">
      <w:pPr>
        <w:jc w:val="both"/>
        <w:rPr>
          <w:sz w:val="20"/>
        </w:rPr>
      </w:pPr>
    </w:p>
    <w:p w14:paraId="4D858B2C" w14:textId="77777777" w:rsidR="002A5330" w:rsidRPr="0053301C" w:rsidRDefault="002A5330" w:rsidP="00303F57">
      <w:pPr>
        <w:jc w:val="both"/>
        <w:rPr>
          <w:rFonts w:cs="Arial"/>
          <w:sz w:val="20"/>
        </w:rPr>
      </w:pPr>
    </w:p>
    <w:p w14:paraId="1738F7B8" w14:textId="77777777" w:rsidR="002A5330" w:rsidRPr="0053301C" w:rsidRDefault="002A5330" w:rsidP="002A5330">
      <w:pPr>
        <w:spacing w:after="200" w:line="276" w:lineRule="auto"/>
        <w:rPr>
          <w:rFonts w:eastAsia="BundesSerif Office" w:cs="Arial"/>
          <w:b/>
          <w:sz w:val="20"/>
          <w:lang w:eastAsia="en-US"/>
        </w:rPr>
      </w:pPr>
      <w:r w:rsidRPr="0053301C">
        <w:rPr>
          <w:rFonts w:eastAsia="BundesSerif Office" w:cs="Arial"/>
          <w:b/>
          <w:sz w:val="20"/>
          <w:lang w:eastAsia="en-US"/>
        </w:rPr>
        <w:t>Die nachfolgende Erklärung gebe/n ich/wir verbindlich ab (ggf. zugleich in Vertretung für die lt. Teilnahmeantrag / Angebot Vertretenen auch für diese):</w:t>
      </w:r>
    </w:p>
    <w:p w14:paraId="7F84146C" w14:textId="77777777" w:rsidR="00C11EC1" w:rsidRPr="0053301C" w:rsidRDefault="00C11EC1" w:rsidP="00C11EC1">
      <w:pPr>
        <w:spacing w:after="200" w:line="276" w:lineRule="auto"/>
        <w:rPr>
          <w:rFonts w:eastAsia="BundesSerif Office" w:cs="Arial"/>
          <w:sz w:val="20"/>
          <w:lang w:eastAsia="en-US"/>
        </w:rPr>
      </w:pPr>
      <w:r w:rsidRPr="0053301C">
        <w:rPr>
          <w:rFonts w:eastAsia="BundesSerif Office" w:cs="Arial"/>
          <w:sz w:val="20"/>
          <w:lang w:eastAsia="en-US"/>
        </w:rPr>
        <w:t>1.</w:t>
      </w:r>
      <w:r w:rsidRPr="0053301C">
        <w:rPr>
          <w:rFonts w:eastAsia="BundesSerif Office" w:cs="Arial"/>
          <w:sz w:val="20"/>
          <w:lang w:eastAsia="en-US"/>
        </w:rPr>
        <w:tab/>
        <w:t>Der/</w:t>
      </w:r>
      <w:r>
        <w:rPr>
          <w:rFonts w:eastAsia="BundesSerif Office" w:cs="Arial"/>
          <w:sz w:val="20"/>
          <w:lang w:eastAsia="en-US"/>
        </w:rPr>
        <w:t>D</w:t>
      </w:r>
      <w:r w:rsidRPr="0053301C">
        <w:rPr>
          <w:rFonts w:eastAsia="BundesSerif Office" w:cs="Arial"/>
          <w:sz w:val="20"/>
          <w:lang w:eastAsia="en-US"/>
        </w:rPr>
        <w:t xml:space="preserve">ie </w:t>
      </w:r>
      <w:r w:rsidRPr="0053301C">
        <w:rPr>
          <w:rFonts w:eastAsia="BundesSerif Office" w:cs="Arial"/>
          <w:b/>
          <w:sz w:val="20"/>
          <w:lang w:eastAsia="en-US"/>
        </w:rPr>
        <w:t xml:space="preserve">Bewerber/Bieter </w:t>
      </w:r>
      <w:r>
        <w:rPr>
          <w:rFonts w:eastAsia="BundesSerif Office" w:cs="Arial"/>
          <w:sz w:val="20"/>
          <w:lang w:eastAsia="en-US"/>
        </w:rPr>
        <w:t>gehört</w:t>
      </w:r>
      <w:r w:rsidRPr="0053301C">
        <w:rPr>
          <w:rFonts w:eastAsia="BundesSerif Office" w:cs="Arial"/>
          <w:sz w:val="20"/>
          <w:lang w:eastAsia="en-US"/>
        </w:rPr>
        <w:t xml:space="preserve">/gehören nicht zu den </w:t>
      </w:r>
    </w:p>
    <w:p w14:paraId="0910777D" w14:textId="77777777" w:rsidR="00C11EC1" w:rsidRPr="0053301C" w:rsidRDefault="00C11EC1" w:rsidP="00C11EC1">
      <w:pPr>
        <w:spacing w:after="200" w:line="276" w:lineRule="auto"/>
        <w:rPr>
          <w:rFonts w:eastAsia="BundesSerif Office" w:cs="Arial"/>
          <w:sz w:val="20"/>
          <w:lang w:eastAsia="en-US"/>
        </w:rPr>
      </w:pPr>
      <w:r w:rsidRPr="0053301C">
        <w:rPr>
          <w:rFonts w:eastAsia="BundesSerif Office" w:cs="Arial"/>
          <w:sz w:val="20"/>
          <w:lang w:eastAsia="en-US"/>
        </w:rPr>
        <w:t xml:space="preserve">in </w:t>
      </w:r>
      <w:r w:rsidRPr="0053301C">
        <w:rPr>
          <w:rFonts w:eastAsia="BundesSerif Office" w:cs="Arial"/>
          <w:b/>
          <w:sz w:val="20"/>
          <w:lang w:eastAsia="en-US"/>
        </w:rPr>
        <w:t>Artikel 5 k)</w:t>
      </w:r>
      <w:r w:rsidRPr="0053301C">
        <w:rPr>
          <w:rFonts w:eastAsia="BundesSerif Office" w:cs="Arial"/>
          <w:sz w:val="20"/>
          <w:lang w:eastAsia="en-US"/>
        </w:rPr>
        <w:t xml:space="preserve"> Absatz 1 der Verordnung (EU) Nr. 833/2014 in der Fassung des </w:t>
      </w:r>
      <w:r w:rsidR="002D0FBE" w:rsidRPr="002D0FBE">
        <w:rPr>
          <w:rFonts w:eastAsia="BundesSerif Office" w:cs="Arial"/>
          <w:sz w:val="20"/>
          <w:lang w:eastAsia="en-US"/>
        </w:rPr>
        <w:t>Art. 1 Ziff. 22 der Verordnung (EU) 2023/1214 des Rates vom 23. Juni 2023</w:t>
      </w:r>
      <w:r w:rsidRPr="0053301C">
        <w:rPr>
          <w:rFonts w:eastAsia="BundesSerif Office" w:cs="Arial"/>
          <w:sz w:val="20"/>
          <w:lang w:eastAsia="en-US"/>
        </w:rPr>
        <w:t xml:space="preserve"> über restriktive Maßnahmen angesichts der Handlungen Russlands, die die Lage in der Ukraine destabilisieren,</w:t>
      </w:r>
    </w:p>
    <w:p w14:paraId="57C49A73" w14:textId="77777777" w:rsidR="002A5330" w:rsidRPr="0053301C" w:rsidRDefault="002A5330" w:rsidP="002A5330">
      <w:pPr>
        <w:spacing w:after="200" w:line="276" w:lineRule="auto"/>
        <w:rPr>
          <w:rFonts w:eastAsia="BundesSerif Office" w:cs="Arial"/>
          <w:b/>
          <w:sz w:val="20"/>
          <w:lang w:eastAsia="en-US"/>
        </w:rPr>
      </w:pPr>
      <w:r w:rsidRPr="0053301C">
        <w:rPr>
          <w:rFonts w:eastAsia="BundesSerif Office" w:cs="Arial"/>
          <w:b/>
          <w:sz w:val="20"/>
          <w:lang w:eastAsia="en-US"/>
        </w:rPr>
        <w:t xml:space="preserve">genannten Personen oder Unternehmen, die einen </w:t>
      </w:r>
      <w:r w:rsidRPr="0053301C">
        <w:rPr>
          <w:rFonts w:eastAsia="BundesSerif Office" w:cs="Arial"/>
          <w:b/>
          <w:sz w:val="20"/>
          <w:u w:val="single"/>
          <w:lang w:eastAsia="en-US"/>
        </w:rPr>
        <w:t>Bezug zu Russland</w:t>
      </w:r>
      <w:r w:rsidRPr="0053301C">
        <w:rPr>
          <w:rFonts w:eastAsia="BundesSerif Office" w:cs="Arial"/>
          <w:b/>
          <w:sz w:val="20"/>
          <w:lang w:eastAsia="en-US"/>
        </w:rPr>
        <w:t xml:space="preserve"> im Sinne der Vorschrift aufweisen, </w:t>
      </w:r>
    </w:p>
    <w:p w14:paraId="2C6615C8" w14:textId="77777777" w:rsidR="002A5330" w:rsidRPr="0053301C" w:rsidRDefault="002A5330" w:rsidP="002A5330">
      <w:pPr>
        <w:numPr>
          <w:ilvl w:val="0"/>
          <w:numId w:val="9"/>
        </w:numPr>
        <w:spacing w:after="200" w:line="276" w:lineRule="auto"/>
        <w:contextualSpacing/>
        <w:rPr>
          <w:rFonts w:eastAsia="BundesSerif Office" w:cs="Arial"/>
          <w:b/>
          <w:sz w:val="20"/>
          <w:lang w:eastAsia="en-US"/>
        </w:rPr>
      </w:pPr>
      <w:r w:rsidRPr="0053301C">
        <w:rPr>
          <w:rFonts w:eastAsia="BundesSerif Office" w:cs="Arial"/>
          <w:b/>
          <w:sz w:val="20"/>
          <w:lang w:eastAsia="en-US"/>
        </w:rPr>
        <w:t>durch die russische Staatsangehörigkeit des Bewerbers/Bieters oder die Niederlassung des Bewerbers/Bieters in Russland,</w:t>
      </w:r>
    </w:p>
    <w:p w14:paraId="635E51A0" w14:textId="77777777" w:rsidR="002A5330" w:rsidRPr="0053301C" w:rsidRDefault="002A5330" w:rsidP="002A5330">
      <w:pPr>
        <w:numPr>
          <w:ilvl w:val="0"/>
          <w:numId w:val="9"/>
        </w:numPr>
        <w:spacing w:after="200" w:line="276" w:lineRule="auto"/>
        <w:contextualSpacing/>
        <w:rPr>
          <w:rFonts w:eastAsia="BundesSerif Office" w:cs="Arial"/>
          <w:b/>
          <w:sz w:val="20"/>
          <w:lang w:eastAsia="en-US"/>
        </w:rPr>
      </w:pPr>
      <w:r w:rsidRPr="0053301C">
        <w:rPr>
          <w:rFonts w:eastAsia="BundesSerif Office" w:cs="Arial"/>
          <w:b/>
          <w:sz w:val="20"/>
          <w:lang w:eastAsia="en-US"/>
        </w:rPr>
        <w:t>durch die Beteiligung einer natürlichen Person oder eines Unternehmens, auf die eines der Kriterien nach Buchstabe a zutrifft, am Bewerber/Bieter über das Halten von Anteilen im Umfang von mehr als 50%,</w:t>
      </w:r>
    </w:p>
    <w:p w14:paraId="346E5B44" w14:textId="77777777" w:rsidR="002A5330" w:rsidRPr="0053301C" w:rsidRDefault="002A5330" w:rsidP="002A5330">
      <w:pPr>
        <w:numPr>
          <w:ilvl w:val="0"/>
          <w:numId w:val="9"/>
        </w:numPr>
        <w:spacing w:after="200" w:line="276" w:lineRule="auto"/>
        <w:contextualSpacing/>
        <w:rPr>
          <w:rFonts w:eastAsia="BundesSerif Office" w:cs="Arial"/>
          <w:b/>
          <w:sz w:val="20"/>
          <w:lang w:eastAsia="en-US"/>
        </w:rPr>
      </w:pPr>
      <w:r w:rsidRPr="0053301C">
        <w:rPr>
          <w:rFonts w:eastAsia="BundesSerif Office" w:cs="Arial"/>
          <w:b/>
          <w:sz w:val="20"/>
          <w:lang w:eastAsia="en-US"/>
        </w:rPr>
        <w:t>durch das Handeln der Bewerber/Bieter im Namen oder auf Anweisung von Personen oder Unternehmen, auf die die Kriterien der Buchstaben a und/oder b zutrifft.</w:t>
      </w:r>
    </w:p>
    <w:p w14:paraId="08B00803" w14:textId="77777777" w:rsidR="002A5330" w:rsidRPr="0053301C" w:rsidRDefault="002A5330" w:rsidP="002A5330">
      <w:pPr>
        <w:spacing w:after="200" w:line="276" w:lineRule="auto"/>
        <w:ind w:left="720"/>
        <w:contextualSpacing/>
        <w:rPr>
          <w:rFonts w:eastAsia="BundesSerif Office" w:cs="Arial"/>
          <w:b/>
          <w:sz w:val="20"/>
          <w:lang w:eastAsia="en-US"/>
        </w:rPr>
      </w:pPr>
    </w:p>
    <w:p w14:paraId="6430196E" w14:textId="77777777" w:rsidR="002A5330" w:rsidRPr="0053301C" w:rsidRDefault="002A5330" w:rsidP="002A5330">
      <w:pPr>
        <w:spacing w:after="200" w:line="276" w:lineRule="auto"/>
        <w:rPr>
          <w:rFonts w:eastAsia="BundesSerif Office" w:cs="Arial"/>
          <w:sz w:val="20"/>
          <w:lang w:eastAsia="en-US"/>
        </w:rPr>
      </w:pPr>
      <w:r w:rsidRPr="0053301C">
        <w:rPr>
          <w:rFonts w:eastAsia="BundesSerif Office" w:cs="Arial"/>
          <w:sz w:val="20"/>
          <w:lang w:eastAsia="en-US"/>
        </w:rPr>
        <w:t>2.</w:t>
      </w:r>
      <w:r w:rsidRPr="0053301C">
        <w:rPr>
          <w:rFonts w:eastAsia="BundesSerif Office" w:cs="Arial"/>
          <w:sz w:val="20"/>
          <w:lang w:eastAsia="en-US"/>
        </w:rPr>
        <w:tab/>
        <w:t xml:space="preserve">Die am Auftrag als </w:t>
      </w:r>
      <w:r w:rsidRPr="0053301C">
        <w:rPr>
          <w:rFonts w:eastAsia="BundesSerif Office" w:cs="Arial"/>
          <w:b/>
          <w:sz w:val="20"/>
          <w:lang w:eastAsia="en-US"/>
        </w:rPr>
        <w:t>Unterauftragnehmer, Lieferanten oder Unternehmen, deren Kapazitäten im Zusammenhang mit der Erbringung des Eignungsnachweises in Anspruch genommen werden</w:t>
      </w:r>
      <w:r w:rsidRPr="0053301C">
        <w:rPr>
          <w:rFonts w:eastAsia="BundesSerif Office" w:cs="Arial"/>
          <w:sz w:val="20"/>
          <w:lang w:eastAsia="en-US"/>
        </w:rPr>
        <w:t>, beteiligten Unternehmen, auf die mehr als 10 % des Auftragswerts entfällt, gehören ebenfalls nicht zu dem in der Vorschrift genannten Personenkreis mit einem Bezug zu Russland im Sinne der Vorschrift.</w:t>
      </w:r>
    </w:p>
    <w:p w14:paraId="244C6F99" w14:textId="77777777" w:rsidR="002A5330" w:rsidRPr="0053301C" w:rsidRDefault="002A5330" w:rsidP="002A5330">
      <w:pPr>
        <w:spacing w:after="200" w:line="276" w:lineRule="auto"/>
        <w:rPr>
          <w:rFonts w:eastAsia="BundesSerif Office" w:cs="Arial"/>
          <w:sz w:val="20"/>
          <w:lang w:eastAsia="en-US"/>
        </w:rPr>
      </w:pPr>
      <w:r w:rsidRPr="0053301C">
        <w:rPr>
          <w:rFonts w:eastAsia="BundesSerif Office" w:cs="Arial"/>
          <w:sz w:val="20"/>
          <w:lang w:eastAsia="en-US"/>
        </w:rPr>
        <w:t>3.</w:t>
      </w:r>
      <w:r w:rsidRPr="0053301C">
        <w:rPr>
          <w:rFonts w:eastAsia="BundesSerif Office" w:cs="Arial"/>
          <w:sz w:val="20"/>
          <w:lang w:eastAsia="en-US"/>
        </w:rPr>
        <w:tab/>
        <w:t xml:space="preserve">Es wird bestätigt und sichergestellt, dass auch während der Vertragslaufzeit keine als </w:t>
      </w:r>
      <w:r w:rsidRPr="0053301C">
        <w:rPr>
          <w:rFonts w:eastAsia="BundesSerif Office" w:cs="Arial"/>
          <w:b/>
          <w:sz w:val="20"/>
          <w:lang w:eastAsia="en-US"/>
        </w:rPr>
        <w:t>Unterauftragnehmer, Lieferanten oder Unternehmen, deren Kapazitäten im Zusammenhang mit der Erbringung des Eignungsnachweises in Anspruch genommen werden</w:t>
      </w:r>
      <w:r w:rsidRPr="0053301C">
        <w:rPr>
          <w:rFonts w:eastAsia="BundesSerif Office" w:cs="Arial"/>
          <w:sz w:val="20"/>
          <w:lang w:eastAsia="en-US"/>
        </w:rPr>
        <w:t>, beteiligten Unternehmen eingesetzt werden, auf die mehr als 10 % des Auftragswerts entfällt.</w:t>
      </w:r>
    </w:p>
    <w:p w14:paraId="236203DF" w14:textId="77777777" w:rsidR="002A5330" w:rsidRPr="0053301C" w:rsidRDefault="002A5330" w:rsidP="002A5330">
      <w:pPr>
        <w:spacing w:after="200" w:line="276" w:lineRule="auto"/>
        <w:rPr>
          <w:rFonts w:eastAsia="BundesSerif Office" w:cs="Arial"/>
          <w:sz w:val="20"/>
          <w:lang w:eastAsia="en-US"/>
        </w:rPr>
      </w:pPr>
    </w:p>
    <w:p w14:paraId="023B39D6" w14:textId="77777777" w:rsidR="002A5330" w:rsidRPr="0053301C" w:rsidRDefault="002A5330" w:rsidP="002A5330">
      <w:pPr>
        <w:tabs>
          <w:tab w:val="left" w:pos="3402"/>
        </w:tabs>
        <w:spacing w:line="276" w:lineRule="auto"/>
        <w:rPr>
          <w:rFonts w:eastAsia="BundesSerif Office" w:cs="Arial"/>
          <w:sz w:val="20"/>
          <w:lang w:eastAsia="en-US"/>
        </w:rPr>
      </w:pPr>
      <w:r w:rsidRPr="0053301C">
        <w:rPr>
          <w:rFonts w:eastAsia="BundesSerif Office" w:cs="Arial"/>
          <w:sz w:val="20"/>
          <w:lang w:eastAsia="en-US"/>
        </w:rPr>
        <w:t>_______________________, den ________________</w:t>
      </w:r>
    </w:p>
    <w:p w14:paraId="35268695" w14:textId="77777777" w:rsidR="002A5330" w:rsidRPr="0053301C" w:rsidRDefault="002A5330" w:rsidP="002A5330">
      <w:pPr>
        <w:tabs>
          <w:tab w:val="left" w:pos="3402"/>
        </w:tabs>
        <w:spacing w:after="200" w:line="276" w:lineRule="auto"/>
        <w:rPr>
          <w:rFonts w:eastAsia="BundesSerif Office" w:cs="Arial"/>
          <w:sz w:val="20"/>
          <w:lang w:eastAsia="en-US"/>
        </w:rPr>
      </w:pPr>
      <w:r w:rsidRPr="0053301C">
        <w:rPr>
          <w:rFonts w:eastAsia="BundesSerif Office" w:cs="Arial"/>
          <w:sz w:val="20"/>
          <w:lang w:eastAsia="en-US"/>
        </w:rPr>
        <w:t>Ort</w:t>
      </w:r>
      <w:r w:rsidRPr="0053301C">
        <w:rPr>
          <w:rFonts w:eastAsia="BundesSerif Office" w:cs="Arial"/>
          <w:sz w:val="20"/>
          <w:lang w:eastAsia="en-US"/>
        </w:rPr>
        <w:tab/>
        <w:t>Datum</w:t>
      </w:r>
    </w:p>
    <w:p w14:paraId="2205D2AE" w14:textId="77777777" w:rsidR="002A5330" w:rsidRDefault="002A5330" w:rsidP="002A5330">
      <w:pPr>
        <w:spacing w:after="200" w:line="276" w:lineRule="auto"/>
        <w:rPr>
          <w:rFonts w:eastAsia="BundesSerif Office" w:cs="Arial"/>
          <w:b/>
          <w:sz w:val="20"/>
          <w:lang w:eastAsia="en-US"/>
        </w:rPr>
      </w:pPr>
    </w:p>
    <w:p w14:paraId="547031CE" w14:textId="77777777" w:rsidR="0053301C" w:rsidRDefault="0053301C" w:rsidP="002A5330">
      <w:pPr>
        <w:spacing w:after="200" w:line="276" w:lineRule="auto"/>
        <w:rPr>
          <w:rFonts w:eastAsia="BundesSerif Office" w:cs="Arial"/>
          <w:b/>
          <w:sz w:val="20"/>
          <w:lang w:eastAsia="en-US"/>
        </w:rPr>
      </w:pPr>
    </w:p>
    <w:p w14:paraId="02D1BC43" w14:textId="545DCA83" w:rsidR="00040499" w:rsidRDefault="00040499" w:rsidP="002A5330">
      <w:pPr>
        <w:spacing w:line="276" w:lineRule="auto"/>
        <w:rPr>
          <w:rFonts w:eastAsia="BundesSerif Office" w:cs="Arial"/>
          <w:sz w:val="20"/>
          <w:lang w:eastAsia="en-US"/>
        </w:rPr>
      </w:pPr>
      <w:r>
        <w:rPr>
          <w:rFonts w:eastAsia="BundesSerif Office" w:cs="Arial"/>
          <w:sz w:val="20"/>
          <w:lang w:eastAsia="en-US"/>
        </w:rPr>
        <w:fldChar w:fldCharType="begin">
          <w:ffData>
            <w:name w:val="Text1"/>
            <w:enabled/>
            <w:calcOnExit w:val="0"/>
            <w:textInput>
              <w:default w:val="Angabe der Firma und deren Vertretungsberechtigten in Textform reicht für Eigenerklärung aus"/>
            </w:textInput>
          </w:ffData>
        </w:fldChar>
      </w:r>
      <w:bookmarkStart w:id="0" w:name="Text1"/>
      <w:r>
        <w:rPr>
          <w:rFonts w:eastAsia="BundesSerif Office" w:cs="Arial"/>
          <w:sz w:val="20"/>
          <w:lang w:eastAsia="en-US"/>
        </w:rPr>
        <w:instrText xml:space="preserve"> FORMTEXT </w:instrText>
      </w:r>
      <w:r>
        <w:rPr>
          <w:rFonts w:eastAsia="BundesSerif Office" w:cs="Arial"/>
          <w:sz w:val="20"/>
          <w:lang w:eastAsia="en-US"/>
        </w:rPr>
      </w:r>
      <w:r>
        <w:rPr>
          <w:rFonts w:eastAsia="BundesSerif Office" w:cs="Arial"/>
          <w:sz w:val="20"/>
          <w:lang w:eastAsia="en-US"/>
        </w:rPr>
        <w:fldChar w:fldCharType="separate"/>
      </w:r>
      <w:r>
        <w:rPr>
          <w:rFonts w:eastAsia="BundesSerif Office" w:cs="Arial"/>
          <w:noProof/>
          <w:sz w:val="20"/>
          <w:lang w:eastAsia="en-US"/>
        </w:rPr>
        <w:t>Angabe der Firma und deren Vertretungsberechtigten in Textform reicht für Eigenerklärung aus</w:t>
      </w:r>
      <w:r>
        <w:rPr>
          <w:rFonts w:eastAsia="BundesSerif Office" w:cs="Arial"/>
          <w:sz w:val="20"/>
          <w:lang w:eastAsia="en-US"/>
        </w:rPr>
        <w:fldChar w:fldCharType="end"/>
      </w:r>
      <w:bookmarkEnd w:id="0"/>
    </w:p>
    <w:p w14:paraId="27066ABC" w14:textId="46D8B62D" w:rsidR="002A5330" w:rsidRPr="0053301C" w:rsidRDefault="002A5330" w:rsidP="002A5330">
      <w:pPr>
        <w:spacing w:line="276" w:lineRule="auto"/>
        <w:rPr>
          <w:rFonts w:eastAsia="BundesSerif Office" w:cs="Arial"/>
          <w:sz w:val="20"/>
          <w:lang w:eastAsia="en-US"/>
        </w:rPr>
      </w:pPr>
      <w:r w:rsidRPr="0053301C">
        <w:rPr>
          <w:rFonts w:eastAsia="BundesSerif Office" w:cs="Arial"/>
          <w:sz w:val="20"/>
          <w:lang w:eastAsia="en-US"/>
        </w:rPr>
        <w:t>____________________________________________</w:t>
      </w:r>
    </w:p>
    <w:p w14:paraId="3C3988BC" w14:textId="77777777" w:rsidR="002A5330" w:rsidRPr="0053301C" w:rsidRDefault="0053301C" w:rsidP="002A5330">
      <w:pPr>
        <w:spacing w:after="200" w:line="276" w:lineRule="auto"/>
        <w:rPr>
          <w:rFonts w:eastAsia="BundesSerif Office" w:cs="Arial"/>
          <w:b/>
          <w:sz w:val="20"/>
          <w:lang w:eastAsia="en-US"/>
        </w:rPr>
      </w:pPr>
      <w:r>
        <w:rPr>
          <w:rFonts w:eastAsia="BundesSerif Office" w:cs="Arial"/>
          <w:b/>
          <w:sz w:val="20"/>
          <w:lang w:eastAsia="en-US"/>
        </w:rPr>
        <w:t xml:space="preserve">Bieter/Bewerber, </w:t>
      </w:r>
      <w:r w:rsidR="002A5330" w:rsidRPr="0053301C">
        <w:rPr>
          <w:rFonts w:eastAsia="BundesSerif Office" w:cs="Arial"/>
          <w:b/>
          <w:sz w:val="20"/>
          <w:lang w:eastAsia="en-US"/>
        </w:rPr>
        <w:t>Unterschrift</w:t>
      </w:r>
      <w:r w:rsidR="00C11EC1">
        <w:rPr>
          <w:rFonts w:eastAsia="BundesSerif Office" w:cs="Arial"/>
          <w:b/>
          <w:sz w:val="20"/>
          <w:lang w:eastAsia="en-US"/>
        </w:rPr>
        <w:t>(</w:t>
      </w:r>
      <w:r w:rsidR="002A5330" w:rsidRPr="0053301C">
        <w:rPr>
          <w:rFonts w:eastAsia="BundesSerif Office" w:cs="Arial"/>
          <w:b/>
          <w:sz w:val="20"/>
          <w:lang w:eastAsia="en-US"/>
        </w:rPr>
        <w:t>en</w:t>
      </w:r>
      <w:r w:rsidR="00C11EC1">
        <w:rPr>
          <w:rFonts w:eastAsia="BundesSerif Office" w:cs="Arial"/>
          <w:b/>
          <w:sz w:val="20"/>
          <w:lang w:eastAsia="en-US"/>
        </w:rPr>
        <w:t>)</w:t>
      </w:r>
    </w:p>
    <w:p w14:paraId="063F775B" w14:textId="77777777" w:rsidR="006823E4" w:rsidRPr="0053301C" w:rsidRDefault="002A5330" w:rsidP="006823E4">
      <w:pPr>
        <w:spacing w:after="160" w:line="259" w:lineRule="auto"/>
        <w:rPr>
          <w:rFonts w:eastAsia="BundesSerif Office" w:cs="Arial"/>
          <w:b/>
          <w:sz w:val="20"/>
          <w:lang w:eastAsia="en-US"/>
        </w:rPr>
      </w:pPr>
      <w:r w:rsidRPr="0053301C">
        <w:rPr>
          <w:rFonts w:eastAsia="BundesSerif Office" w:cs="Arial"/>
          <w:b/>
          <w:sz w:val="20"/>
          <w:lang w:eastAsia="en-US"/>
        </w:rPr>
        <w:br w:type="page"/>
      </w:r>
      <w:r w:rsidR="001A0341" w:rsidRPr="001A0341">
        <w:rPr>
          <w:rFonts w:eastAsia="BundesSerif Office" w:cs="Arial"/>
          <w:b/>
          <w:sz w:val="20"/>
          <w:lang w:eastAsia="en-US"/>
        </w:rPr>
        <w:lastRenderedPageBreak/>
        <w:t xml:space="preserve">Artikel 5k der Verordnung (EU) Nr. 833/2014 zuletzt geändert durch die Verordnung (EU) 2025/2618 </w:t>
      </w:r>
      <w:r w:rsidR="001A0341">
        <w:rPr>
          <w:rFonts w:eastAsia="BundesSerif Office" w:cs="Arial"/>
          <w:b/>
          <w:sz w:val="20"/>
          <w:lang w:eastAsia="en-US"/>
        </w:rPr>
        <w:t xml:space="preserve">des Rates </w:t>
      </w:r>
      <w:r w:rsidR="001A0341" w:rsidRPr="001A0341">
        <w:rPr>
          <w:rFonts w:eastAsia="BundesSerif Office" w:cs="Arial"/>
          <w:b/>
          <w:sz w:val="20"/>
          <w:lang w:eastAsia="en-US"/>
        </w:rPr>
        <w:t>vom 18. Dezember 2025 lautet wie folgt:</w:t>
      </w:r>
    </w:p>
    <w:p w14:paraId="4BD2967B"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20"/>
          <w:lang w:eastAsia="en-US"/>
        </w:rPr>
      </w:pPr>
      <w:r w:rsidRPr="002D3A24">
        <w:rPr>
          <w:rFonts w:eastAsia="BundesSerif Office" w:cs="Arial"/>
          <w:i/>
          <w:iCs/>
          <w:sz w:val="20"/>
          <w:lang w:eastAsia="en-US"/>
        </w:rPr>
        <w:t xml:space="preserve">(1) Es ist verboten, öffentliche Aufträge oder Konzessionen, die in den Anwendungsbereich der Richtlinien über die öffentliche Auftrags vergabe sowie unter Artikel 10 Absatz 1, Absatz 3, Absatz 6 Buch 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 </w:t>
      </w:r>
    </w:p>
    <w:p w14:paraId="68E3BDE7"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ind w:left="142" w:hanging="142"/>
        <w:rPr>
          <w:rFonts w:eastAsia="BundesSerif Office" w:cs="Arial"/>
          <w:i/>
          <w:iCs/>
          <w:sz w:val="20"/>
          <w:lang w:eastAsia="en-US"/>
        </w:rPr>
      </w:pPr>
      <w:r w:rsidRPr="002D3A24">
        <w:rPr>
          <w:rFonts w:eastAsia="BundesSerif Office" w:cs="Arial"/>
          <w:i/>
          <w:iCs/>
          <w:sz w:val="20"/>
          <w:lang w:eastAsia="en-US"/>
        </w:rPr>
        <w:t>a) russische Staatsangehörige, in Russland ansässige natürliche Personen oder in Russland niedergelassene juristische Personen, Organisationen oder Einrichtungen,</w:t>
      </w:r>
    </w:p>
    <w:p w14:paraId="03F9433A"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ind w:left="142" w:hanging="142"/>
        <w:rPr>
          <w:rFonts w:eastAsia="BundesSerif Office" w:cs="Arial"/>
          <w:i/>
          <w:iCs/>
          <w:sz w:val="20"/>
          <w:lang w:eastAsia="en-US"/>
        </w:rPr>
      </w:pPr>
      <w:r w:rsidRPr="002D3A24">
        <w:rPr>
          <w:rFonts w:eastAsia="BundesSerif Office" w:cs="Arial"/>
          <w:i/>
          <w:iCs/>
          <w:sz w:val="20"/>
          <w:lang w:eastAsia="en-US"/>
        </w:rPr>
        <w:t>b) juristische Personen, Organisationen oder Einrichtungen, deren Anteile zu über 50 % unmittelbar oder mittelbar von einer der unter Buchstabe a genannten Organisationen gehalten werden, oder</w:t>
      </w:r>
    </w:p>
    <w:p w14:paraId="0C94C8A9"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ind w:left="142" w:hanging="142"/>
        <w:rPr>
          <w:rFonts w:eastAsia="BundesSerif Office" w:cs="Arial"/>
          <w:i/>
          <w:iCs/>
          <w:sz w:val="20"/>
          <w:lang w:eastAsia="en-US"/>
        </w:rPr>
      </w:pPr>
      <w:r w:rsidRPr="002D3A24">
        <w:rPr>
          <w:rFonts w:eastAsia="BundesSerif Office" w:cs="Arial"/>
          <w:i/>
          <w:iCs/>
          <w:sz w:val="20"/>
          <w:lang w:eastAsia="en-US"/>
        </w:rPr>
        <w:t xml:space="preserve">c) natürliche oder juristische Personen, Organisationen oder Einrichtungen, die im Namen oder auf Anweisung einer der unter Buchstabe a oder b des vorliegenden Absatzes genannten natürlichen oder juristischen Personen, Organisationen oder Einrichtungen handeln, </w:t>
      </w:r>
    </w:p>
    <w:p w14:paraId="42E2C4E6"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20"/>
          <w:lang w:eastAsia="en-US"/>
        </w:rPr>
      </w:pPr>
      <w:r w:rsidRPr="002D3A24">
        <w:rPr>
          <w:rFonts w:eastAsia="BundesSerif Office" w:cs="Arial"/>
          <w:i/>
          <w:iCs/>
          <w:sz w:val="20"/>
          <w:lang w:eastAsia="en-US"/>
        </w:rPr>
        <w:t xml:space="preserve">einschließlich — wenn auf sie mehr als 10 % des Auftragswerts entfällt — Unterauftragnehmer, Lieferanten oder Unternehmen, deren Kapazitäten im Sinne der Richtlinien über die öffentliche Auftragsvergabe in Anspruch genommen werden. </w:t>
      </w:r>
    </w:p>
    <w:p w14:paraId="10A88CAA" w14:textId="77777777" w:rsidR="006823E4" w:rsidRDefault="006823E4" w:rsidP="006823E4">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20"/>
          <w:lang w:eastAsia="en-US"/>
        </w:rPr>
      </w:pPr>
      <w:r w:rsidRPr="002D3A24">
        <w:rPr>
          <w:rFonts w:eastAsia="BundesSerif Office" w:cs="Arial"/>
          <w:i/>
          <w:iCs/>
          <w:sz w:val="20"/>
          <w:lang w:eastAsia="en-US"/>
        </w:rPr>
        <w:t xml:space="preserve">(2) Abweichend von Absatz 1 können die zuständigen Behörden die Vergabe oder die Fortsetzung der Erfüllung von Verträgen genehmigen, die bestimmt sind für </w:t>
      </w:r>
    </w:p>
    <w:p w14:paraId="2D2918D2"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ind w:left="142" w:hanging="142"/>
        <w:rPr>
          <w:rFonts w:eastAsia="BundesSerif Office" w:cs="Arial"/>
          <w:i/>
          <w:iCs/>
          <w:sz w:val="20"/>
          <w:lang w:eastAsia="en-US"/>
        </w:rPr>
      </w:pPr>
      <w:r w:rsidRPr="002D3A24">
        <w:rPr>
          <w:rFonts w:eastAsia="BundesSerif Office" w:cs="Arial"/>
          <w:i/>
          <w:iCs/>
          <w:sz w:val="20"/>
          <w:lang w:eastAsia="en-US"/>
        </w:rPr>
        <w:t>a) den Betrieb ziviler nuklearer Kapazitäten, ihre Instandhaltung, ihre Stilllegung, die Entsorgung ihrer radioaktiven Abfälle, ihre Versorgung mit und die Wiederaufbereitung von Brennelementen und ihre Sicherheit sowie die Weiterführung der Planung, des Baus und der Abnahmetests für die Indienststellung ziviler Atomanlagen, die Lieferung von Ausgangsstoffen zur Herstellung medizinischer Radioisotope und ähnlicher medizinischer Anwendungen oder kritischer</w:t>
      </w:r>
      <w:r>
        <w:rPr>
          <w:rFonts w:eastAsia="BundesSerif Office" w:cs="Arial"/>
          <w:i/>
          <w:iCs/>
          <w:sz w:val="20"/>
          <w:lang w:eastAsia="en-US"/>
        </w:rPr>
        <w:t xml:space="preserve"> </w:t>
      </w:r>
      <w:r w:rsidRPr="002D3A24">
        <w:rPr>
          <w:rFonts w:eastAsia="BundesSerif Office" w:cs="Arial"/>
          <w:i/>
          <w:iCs/>
          <w:sz w:val="20"/>
          <w:lang w:eastAsia="en-US"/>
        </w:rPr>
        <w:t>Technologien zur radiologischen Umweltüberwachung sowie für die zivile nukleare Zusammenarbeit, insbesondere im Bereich Forschung und Entwicklung,</w:t>
      </w:r>
    </w:p>
    <w:p w14:paraId="1CA9F992"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ind w:left="142" w:hanging="142"/>
        <w:rPr>
          <w:rFonts w:eastAsia="BundesSerif Office" w:cs="Arial"/>
          <w:i/>
          <w:iCs/>
          <w:sz w:val="20"/>
          <w:lang w:eastAsia="en-US"/>
        </w:rPr>
      </w:pPr>
      <w:r w:rsidRPr="002D3A24">
        <w:rPr>
          <w:rFonts w:eastAsia="BundesSerif Office" w:cs="Arial"/>
          <w:i/>
          <w:iCs/>
          <w:sz w:val="20"/>
          <w:lang w:eastAsia="en-US"/>
        </w:rPr>
        <w:t>b) die zwischenstaatliche Zusammenarbeit bei Raumfahrtprogrammen,</w:t>
      </w:r>
    </w:p>
    <w:p w14:paraId="3FD8223E"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ind w:left="142" w:hanging="142"/>
        <w:rPr>
          <w:rFonts w:eastAsia="BundesSerif Office" w:cs="Arial"/>
          <w:i/>
          <w:iCs/>
          <w:sz w:val="20"/>
          <w:lang w:eastAsia="en-US"/>
        </w:rPr>
      </w:pPr>
      <w:r w:rsidRPr="002D3A24">
        <w:rPr>
          <w:rFonts w:eastAsia="BundesSerif Office" w:cs="Arial"/>
          <w:i/>
          <w:iCs/>
          <w:sz w:val="20"/>
          <w:lang w:eastAsia="en-US"/>
        </w:rPr>
        <w:t>c) die Bereitstellung unbedingt notwendiger Güter oder Dienstleistungen, wenn sie ausschließlich oder nur in ausreichender Menge von den in Absatz 1 genannten Personen bereitgestellt werden können,</w:t>
      </w:r>
    </w:p>
    <w:p w14:paraId="61A673F2"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ind w:left="142" w:hanging="142"/>
        <w:rPr>
          <w:rFonts w:eastAsia="BundesSerif Office" w:cs="Arial"/>
          <w:i/>
          <w:iCs/>
          <w:sz w:val="20"/>
          <w:lang w:eastAsia="en-US"/>
        </w:rPr>
      </w:pPr>
      <w:r w:rsidRPr="002D3A24">
        <w:rPr>
          <w:rFonts w:eastAsia="BundesSerif Office" w:cs="Arial"/>
          <w:i/>
          <w:iCs/>
          <w:sz w:val="20"/>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49BAF96F"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20"/>
          <w:lang w:eastAsia="en-US"/>
        </w:rPr>
      </w:pPr>
      <w:r w:rsidRPr="002D3A24">
        <w:rPr>
          <w:rFonts w:eastAsia="BundesSerif Office" w:cs="Arial"/>
          <w:i/>
          <w:iCs/>
          <w:sz w:val="20"/>
          <w:lang w:eastAsia="en-US"/>
        </w:rPr>
        <w:t xml:space="preserve">oder </w:t>
      </w:r>
    </w:p>
    <w:p w14:paraId="24FFEE18"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ind w:left="142" w:hanging="142"/>
        <w:rPr>
          <w:rFonts w:eastAsia="BundesSerif Office" w:cs="Arial"/>
          <w:i/>
          <w:iCs/>
          <w:sz w:val="20"/>
          <w:lang w:eastAsia="en-US"/>
        </w:rPr>
      </w:pPr>
      <w:r w:rsidRPr="002D3A24">
        <w:rPr>
          <w:rFonts w:eastAsia="BundesSerif Office" w:cs="Arial"/>
          <w:i/>
          <w:iCs/>
          <w:sz w:val="20"/>
          <w:lang w:eastAsia="en-US"/>
        </w:rPr>
        <w:t>e) soweit nicht nach Artikel 3m oder 3n verboten – den Kauf, die Einfuhr oder die Beförderung von Erdgas und Erdöl, einschließlich raffinierter Erdölerzeugnisse, sowie von Titan, Aluminium, Kupfer, Nickel, Palladium und Eisenerz aus oder durch Russland in die Union.</w:t>
      </w:r>
    </w:p>
    <w:p w14:paraId="095DCF3C" w14:textId="77777777" w:rsidR="006823E4" w:rsidRPr="002D3A24" w:rsidRDefault="006823E4" w:rsidP="006823E4">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20"/>
          <w:lang w:eastAsia="en-US"/>
        </w:rPr>
      </w:pPr>
      <w:r w:rsidRPr="002D3A24">
        <w:rPr>
          <w:rFonts w:eastAsia="BundesSerif Office" w:cs="Arial"/>
          <w:i/>
          <w:iCs/>
          <w:sz w:val="20"/>
          <w:lang w:eastAsia="en-US"/>
        </w:rPr>
        <w:t>(3) Der betreffende Mitgliedstaat unterrichtet die anderen Mitgliedstaaten und die Kommission über jede nach diesem Artikel erteilte Genehmigung innerhalb von zwei Wochen nach deren Erteilung.</w:t>
      </w:r>
    </w:p>
    <w:p w14:paraId="6EE3F355" w14:textId="77777777" w:rsidR="006823E4" w:rsidRPr="002D0FBE" w:rsidRDefault="006823E4" w:rsidP="006823E4">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20"/>
          <w:lang w:eastAsia="en-US"/>
        </w:rPr>
      </w:pPr>
      <w:r w:rsidRPr="002D3A24">
        <w:rPr>
          <w:rFonts w:eastAsia="BundesSerif Office" w:cs="Arial"/>
          <w:i/>
          <w:iCs/>
          <w:sz w:val="20"/>
          <w:lang w:eastAsia="en-US"/>
        </w:rPr>
        <w:t>(4) Die Verbote gemäß Absatz 1 gelten nicht für die Erfüllung — bis zum 10. Oktober 2022 — von Verträgen, die vor dem 9. April 2022 geschlossen wurden.</w:t>
      </w:r>
    </w:p>
    <w:p w14:paraId="39FAE91C" w14:textId="77777777" w:rsidR="002A5330" w:rsidRPr="0053301C" w:rsidRDefault="002A5330" w:rsidP="006823E4">
      <w:pPr>
        <w:spacing w:after="160" w:line="259" w:lineRule="auto"/>
        <w:rPr>
          <w:rFonts w:cs="Arial"/>
          <w:sz w:val="4"/>
          <w:szCs w:val="4"/>
        </w:rPr>
      </w:pPr>
    </w:p>
    <w:sectPr w:rsidR="002A5330" w:rsidRPr="0053301C" w:rsidSect="005E07E7">
      <w:headerReference w:type="default" r:id="rId7"/>
      <w:footerReference w:type="default" r:id="rId8"/>
      <w:headerReference w:type="first" r:id="rId9"/>
      <w:footerReference w:type="first" r:id="rId10"/>
      <w:pgSz w:w="11906" w:h="16838"/>
      <w:pgMar w:top="1418" w:right="1134" w:bottom="851" w:left="1418" w:header="851" w:footer="6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6E97F" w14:textId="77777777" w:rsidR="000948E8" w:rsidRDefault="000948E8">
      <w:r>
        <w:separator/>
      </w:r>
    </w:p>
  </w:endnote>
  <w:endnote w:type="continuationSeparator" w:id="0">
    <w:p w14:paraId="665391F7" w14:textId="77777777" w:rsidR="000948E8" w:rsidRDefault="00094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undesSerif Office">
    <w:altName w:val="Book Antiqua"/>
    <w:charset w:val="00"/>
    <w:family w:val="roman"/>
    <w:pitch w:val="variable"/>
    <w:sig w:usb0="00000001"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9C11" w14:textId="77777777" w:rsidR="002D0FBE" w:rsidRDefault="002D0FBE" w:rsidP="00303F57">
    <w:pPr>
      <w:pStyle w:val="Fuzeile"/>
      <w:rPr>
        <w:sz w:val="14"/>
      </w:rPr>
    </w:pPr>
    <w:r>
      <w:rPr>
        <w:snapToGrid w:val="0"/>
        <w:sz w:val="12"/>
      </w:rPr>
      <w:t>[KAL] Y:\...\</w:t>
    </w:r>
    <w:r>
      <w:rPr>
        <w:snapToGrid w:val="0"/>
        <w:sz w:val="12"/>
      </w:rPr>
      <w:fldChar w:fldCharType="begin"/>
    </w:r>
    <w:r>
      <w:rPr>
        <w:snapToGrid w:val="0"/>
        <w:sz w:val="12"/>
      </w:rPr>
      <w:instrText xml:space="preserve"> FILENAME  \* MERGEFORMAT </w:instrText>
    </w:r>
    <w:r>
      <w:rPr>
        <w:snapToGrid w:val="0"/>
        <w:sz w:val="12"/>
      </w:rPr>
      <w:fldChar w:fldCharType="separate"/>
    </w:r>
    <w:r w:rsidR="000948E8">
      <w:rPr>
        <w:noProof/>
        <w:snapToGrid w:val="0"/>
        <w:sz w:val="12"/>
      </w:rPr>
      <w:t>Dokument13</w:t>
    </w:r>
    <w:r>
      <w:rPr>
        <w:snapToGrid w:val="0"/>
        <w:sz w:val="12"/>
      </w:rPr>
      <w:fldChar w:fldCharType="end"/>
    </w:r>
    <w:r>
      <w:rPr>
        <w:snapToGrid w:val="0"/>
        <w:sz w:val="12"/>
      </w:rPr>
      <w:tab/>
    </w:r>
    <w:r>
      <w:rPr>
        <w:snapToGrid w:val="0"/>
        <w:sz w:val="12"/>
      </w:rPr>
      <w:tab/>
    </w:r>
    <w:r>
      <w:rPr>
        <w:rStyle w:val="Seitenzahl"/>
        <w:sz w:val="14"/>
      </w:rPr>
      <w:fldChar w:fldCharType="begin"/>
    </w:r>
    <w:r>
      <w:rPr>
        <w:rStyle w:val="Seitenzahl"/>
        <w:sz w:val="14"/>
      </w:rPr>
      <w:instrText xml:space="preserve"> PAGE </w:instrText>
    </w:r>
    <w:r>
      <w:rPr>
        <w:rStyle w:val="Seitenzahl"/>
        <w:sz w:val="14"/>
      </w:rPr>
      <w:fldChar w:fldCharType="separate"/>
    </w:r>
    <w:r w:rsidR="00074CF5">
      <w:rPr>
        <w:rStyle w:val="Seitenzahl"/>
        <w:noProof/>
        <w:sz w:val="14"/>
      </w:rPr>
      <w:t>2</w:t>
    </w:r>
    <w:r>
      <w:rPr>
        <w:rStyle w:val="Seitenzahl"/>
        <w:sz w:val="14"/>
      </w:rPr>
      <w:fldChar w:fldCharType="end"/>
    </w:r>
    <w:r>
      <w:rPr>
        <w:rStyle w:val="Seitenzahl"/>
        <w:sz w:val="14"/>
      </w:rPr>
      <w:t xml:space="preserve"> von </w:t>
    </w:r>
    <w:r>
      <w:rPr>
        <w:rStyle w:val="Seitenzahl"/>
        <w:sz w:val="14"/>
      </w:rPr>
      <w:fldChar w:fldCharType="begin"/>
    </w:r>
    <w:r>
      <w:rPr>
        <w:rStyle w:val="Seitenzahl"/>
        <w:sz w:val="14"/>
      </w:rPr>
      <w:instrText xml:space="preserve"> NUMPAGES </w:instrText>
    </w:r>
    <w:r>
      <w:rPr>
        <w:rStyle w:val="Seitenzahl"/>
        <w:sz w:val="14"/>
      </w:rPr>
      <w:fldChar w:fldCharType="separate"/>
    </w:r>
    <w:r w:rsidR="00074CF5">
      <w:rPr>
        <w:rStyle w:val="Seitenzahl"/>
        <w:noProof/>
        <w:sz w:val="14"/>
      </w:rPr>
      <w:t>2</w:t>
    </w:r>
    <w:r>
      <w:rPr>
        <w:rStyle w:val="Seitenzahl"/>
        <w:sz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A2197" w14:textId="77777777" w:rsidR="002D0FBE" w:rsidRDefault="002D0FBE" w:rsidP="006B4B98">
    <w:pPr>
      <w:pStyle w:val="Fuzeile"/>
      <w:tabs>
        <w:tab w:val="clear" w:pos="9072"/>
        <w:tab w:val="right" w:pos="9356"/>
      </w:tabs>
      <w:rPr>
        <w:sz w:val="14"/>
      </w:rPr>
    </w:pPr>
    <w:r>
      <w:rPr>
        <w:snapToGrid w:val="0"/>
        <w:sz w:val="12"/>
      </w:rPr>
      <w:t>[KAL] Y:\...\</w:t>
    </w:r>
    <w:r>
      <w:rPr>
        <w:snapToGrid w:val="0"/>
        <w:sz w:val="12"/>
      </w:rPr>
      <w:fldChar w:fldCharType="begin"/>
    </w:r>
    <w:r>
      <w:rPr>
        <w:snapToGrid w:val="0"/>
        <w:sz w:val="12"/>
      </w:rPr>
      <w:instrText xml:space="preserve"> FILENAME  \* MERGEFORMAT </w:instrText>
    </w:r>
    <w:r>
      <w:rPr>
        <w:snapToGrid w:val="0"/>
        <w:sz w:val="12"/>
      </w:rPr>
      <w:fldChar w:fldCharType="separate"/>
    </w:r>
    <w:r w:rsidR="000948E8">
      <w:rPr>
        <w:noProof/>
        <w:snapToGrid w:val="0"/>
        <w:sz w:val="12"/>
      </w:rPr>
      <w:t>Dokument13</w:t>
    </w:r>
    <w:r>
      <w:rPr>
        <w:snapToGrid w:val="0"/>
        <w:sz w:val="12"/>
      </w:rPr>
      <w:fldChar w:fldCharType="end"/>
    </w:r>
    <w:r>
      <w:rPr>
        <w:snapToGrid w:val="0"/>
        <w:sz w:val="12"/>
      </w:rPr>
      <w:tab/>
    </w:r>
    <w:r>
      <w:rPr>
        <w:snapToGrid w:val="0"/>
        <w:sz w:val="12"/>
      </w:rPr>
      <w:tab/>
    </w:r>
    <w:r>
      <w:rPr>
        <w:rStyle w:val="Seitenzahl"/>
        <w:sz w:val="14"/>
      </w:rPr>
      <w:fldChar w:fldCharType="begin"/>
    </w:r>
    <w:r>
      <w:rPr>
        <w:rStyle w:val="Seitenzahl"/>
        <w:sz w:val="14"/>
      </w:rPr>
      <w:instrText xml:space="preserve"> PAGE </w:instrText>
    </w:r>
    <w:r>
      <w:rPr>
        <w:rStyle w:val="Seitenzahl"/>
        <w:sz w:val="14"/>
      </w:rPr>
      <w:fldChar w:fldCharType="separate"/>
    </w:r>
    <w:r w:rsidR="00074CF5">
      <w:rPr>
        <w:rStyle w:val="Seitenzahl"/>
        <w:noProof/>
        <w:sz w:val="14"/>
      </w:rPr>
      <w:t>1</w:t>
    </w:r>
    <w:r>
      <w:rPr>
        <w:rStyle w:val="Seitenzahl"/>
        <w:sz w:val="14"/>
      </w:rPr>
      <w:fldChar w:fldCharType="end"/>
    </w:r>
    <w:r>
      <w:rPr>
        <w:rStyle w:val="Seitenzahl"/>
        <w:sz w:val="14"/>
      </w:rPr>
      <w:t xml:space="preserve"> von </w:t>
    </w:r>
    <w:r>
      <w:rPr>
        <w:rStyle w:val="Seitenzahl"/>
        <w:sz w:val="14"/>
      </w:rPr>
      <w:fldChar w:fldCharType="begin"/>
    </w:r>
    <w:r>
      <w:rPr>
        <w:rStyle w:val="Seitenzahl"/>
        <w:sz w:val="14"/>
      </w:rPr>
      <w:instrText xml:space="preserve"> NUMPAGES </w:instrText>
    </w:r>
    <w:r>
      <w:rPr>
        <w:rStyle w:val="Seitenzahl"/>
        <w:sz w:val="14"/>
      </w:rPr>
      <w:fldChar w:fldCharType="separate"/>
    </w:r>
    <w:r w:rsidR="00074CF5">
      <w:rPr>
        <w:rStyle w:val="Seitenzahl"/>
        <w:noProof/>
        <w:sz w:val="14"/>
      </w:rPr>
      <w:t>2</w:t>
    </w:r>
    <w:r>
      <w:rPr>
        <w:rStyle w:val="Seitenzahl"/>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D99EE" w14:textId="77777777" w:rsidR="000948E8" w:rsidRDefault="000948E8">
      <w:r>
        <w:separator/>
      </w:r>
    </w:p>
  </w:footnote>
  <w:footnote w:type="continuationSeparator" w:id="0">
    <w:p w14:paraId="378958E8" w14:textId="77777777" w:rsidR="000948E8" w:rsidRDefault="00094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2595" w14:textId="77777777" w:rsidR="002D0FBE" w:rsidRDefault="002D0FBE" w:rsidP="0053301C">
    <w:pPr>
      <w:pStyle w:val="Kopfzeile"/>
      <w:tabs>
        <w:tab w:val="clear" w:pos="9072"/>
        <w:tab w:val="left" w:pos="6379"/>
        <w:tab w:val="right" w:pos="9356"/>
      </w:tabs>
      <w:rPr>
        <w:b/>
        <w:bCs/>
        <w:sz w:val="20"/>
      </w:rPr>
    </w:pPr>
    <w:r>
      <w:rPr>
        <w:b/>
        <w:bCs/>
        <w:sz w:val="20"/>
      </w:rPr>
      <w:tab/>
    </w:r>
    <w:r>
      <w:rPr>
        <w:b/>
        <w:bCs/>
        <w:sz w:val="20"/>
      </w:rPr>
      <w:tab/>
    </w:r>
    <w:r>
      <w:rPr>
        <w:b/>
        <w:bCs/>
        <w:sz w:val="20"/>
      </w:rPr>
      <w:tab/>
    </w:r>
    <w:r>
      <w:rPr>
        <w:b/>
        <w:bCs/>
        <w:sz w:val="22"/>
      </w:rPr>
      <w:t>EESV</w:t>
    </w:r>
  </w:p>
  <w:p w14:paraId="5C9688B6" w14:textId="77777777" w:rsidR="002D0FBE" w:rsidRPr="00980CDE" w:rsidRDefault="002D0FBE" w:rsidP="0053301C">
    <w:pPr>
      <w:pStyle w:val="Kopfzeile"/>
      <w:tabs>
        <w:tab w:val="clear" w:pos="4536"/>
        <w:tab w:val="clear" w:pos="9072"/>
      </w:tabs>
      <w:jc w:val="right"/>
      <w:rPr>
        <w:spacing w:val="-6"/>
        <w:sz w:val="16"/>
        <w:szCs w:val="16"/>
      </w:rPr>
    </w:pPr>
    <w:r w:rsidRPr="00980CDE">
      <w:rPr>
        <w:spacing w:val="-6"/>
        <w:sz w:val="16"/>
        <w:szCs w:val="16"/>
      </w:rPr>
      <w:t>(</w:t>
    </w:r>
    <w:r>
      <w:rPr>
        <w:spacing w:val="-6"/>
        <w:sz w:val="16"/>
        <w:szCs w:val="16"/>
      </w:rPr>
      <w:t xml:space="preserve">Eigenerklärung zur </w:t>
    </w:r>
    <w:r w:rsidRPr="002A5330">
      <w:rPr>
        <w:spacing w:val="-6"/>
        <w:sz w:val="16"/>
        <w:szCs w:val="16"/>
      </w:rPr>
      <w:t>Verordnung (EU) Nr. 833/2014</w:t>
    </w:r>
    <w:r w:rsidRPr="00980CDE">
      <w:rPr>
        <w:spacing w:val="-6"/>
        <w:sz w:val="16"/>
        <w:szCs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0293" w14:textId="77777777" w:rsidR="002D0FBE" w:rsidRDefault="002D0FBE">
    <w:pPr>
      <w:pStyle w:val="Kopfzeile"/>
      <w:tabs>
        <w:tab w:val="clear" w:pos="9072"/>
        <w:tab w:val="left" w:pos="6379"/>
        <w:tab w:val="right" w:pos="9356"/>
      </w:tabs>
      <w:rPr>
        <w:b/>
        <w:bCs/>
        <w:sz w:val="20"/>
      </w:rPr>
    </w:pPr>
    <w:r>
      <w:rPr>
        <w:b/>
        <w:bCs/>
        <w:sz w:val="20"/>
      </w:rPr>
      <w:tab/>
    </w:r>
    <w:r>
      <w:rPr>
        <w:b/>
        <w:bCs/>
        <w:sz w:val="20"/>
      </w:rPr>
      <w:tab/>
    </w:r>
    <w:r>
      <w:rPr>
        <w:b/>
        <w:bCs/>
        <w:sz w:val="20"/>
      </w:rPr>
      <w:tab/>
    </w:r>
    <w:r>
      <w:rPr>
        <w:b/>
        <w:bCs/>
        <w:sz w:val="22"/>
      </w:rPr>
      <w:t>EESV</w:t>
    </w:r>
  </w:p>
  <w:p w14:paraId="3777A163" w14:textId="77777777" w:rsidR="002D0FBE" w:rsidRPr="00980CDE" w:rsidRDefault="002D0FBE" w:rsidP="00CC0EC8">
    <w:pPr>
      <w:pStyle w:val="Kopfzeile"/>
      <w:tabs>
        <w:tab w:val="clear" w:pos="4536"/>
        <w:tab w:val="clear" w:pos="9072"/>
      </w:tabs>
      <w:jc w:val="right"/>
      <w:rPr>
        <w:spacing w:val="-6"/>
        <w:sz w:val="16"/>
        <w:szCs w:val="16"/>
      </w:rPr>
    </w:pPr>
    <w:r w:rsidRPr="00980CDE">
      <w:rPr>
        <w:spacing w:val="-6"/>
        <w:sz w:val="16"/>
        <w:szCs w:val="16"/>
      </w:rPr>
      <w:t>(</w:t>
    </w:r>
    <w:r>
      <w:rPr>
        <w:spacing w:val="-6"/>
        <w:sz w:val="16"/>
        <w:szCs w:val="16"/>
      </w:rPr>
      <w:t xml:space="preserve">Eigenerklärung zur </w:t>
    </w:r>
    <w:r w:rsidRPr="002A5330">
      <w:rPr>
        <w:spacing w:val="-6"/>
        <w:sz w:val="16"/>
        <w:szCs w:val="16"/>
      </w:rPr>
      <w:t>Verordnung (EU) Nr. 833/2014</w:t>
    </w:r>
    <w:r w:rsidRPr="00980CDE">
      <w:rPr>
        <w:spacing w:val="-6"/>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3B49"/>
    <w:multiLevelType w:val="multilevel"/>
    <w:tmpl w:val="756E857C"/>
    <w:lvl w:ilvl="0">
      <w:start w:val="10"/>
      <w:numFmt w:val="decimal"/>
      <w:lvlText w:val="%1."/>
      <w:lvlJc w:val="left"/>
      <w:pPr>
        <w:tabs>
          <w:tab w:val="num" w:pos="360"/>
        </w:tabs>
        <w:ind w:left="360" w:hanging="360"/>
      </w:pPr>
      <w:rPr>
        <w:rFonts w:hint="default"/>
      </w:rPr>
    </w:lvl>
    <w:lvl w:ilvl="1">
      <w:start w:val="4"/>
      <w:numFmt w:val="decimal"/>
      <w:isLgl/>
      <w:lvlText w:val="%1.%2"/>
      <w:lvlJc w:val="left"/>
      <w:pPr>
        <w:tabs>
          <w:tab w:val="num" w:pos="420"/>
        </w:tabs>
        <w:ind w:left="420" w:hanging="420"/>
      </w:pPr>
      <w:rPr>
        <w:rFonts w:hint="default"/>
      </w:rPr>
    </w:lvl>
    <w:lvl w:ilvl="2">
      <w:start w:val="1"/>
      <w:numFmt w:val="decimal"/>
      <w:pStyle w:val="berschrift3"/>
      <w:isLgl/>
      <w:lvlText w:val="%1.4.%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26124CD9"/>
    <w:multiLevelType w:val="multilevel"/>
    <w:tmpl w:val="E6FE2F4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2B1801C1"/>
    <w:multiLevelType w:val="hybridMultilevel"/>
    <w:tmpl w:val="04A0E9EC"/>
    <w:lvl w:ilvl="0" w:tplc="3E886D8C">
      <w:numFmt w:val="bullet"/>
      <w:lvlText w:val="-"/>
      <w:lvlJc w:val="left"/>
      <w:pPr>
        <w:tabs>
          <w:tab w:val="num" w:pos="1063"/>
        </w:tabs>
        <w:ind w:left="1063" w:hanging="360"/>
      </w:pPr>
      <w:rPr>
        <w:rFonts w:ascii="Arial" w:eastAsia="Times New Roman" w:hAnsi="Arial" w:cs="Arial" w:hint="default"/>
      </w:rPr>
    </w:lvl>
    <w:lvl w:ilvl="1" w:tplc="04070003">
      <w:start w:val="1"/>
      <w:numFmt w:val="bullet"/>
      <w:lvlText w:val="o"/>
      <w:lvlJc w:val="left"/>
      <w:pPr>
        <w:tabs>
          <w:tab w:val="num" w:pos="1783"/>
        </w:tabs>
        <w:ind w:left="1783" w:hanging="360"/>
      </w:pPr>
      <w:rPr>
        <w:rFonts w:ascii="Courier New" w:hAnsi="Courier New" w:cs="Courier New" w:hint="default"/>
      </w:rPr>
    </w:lvl>
    <w:lvl w:ilvl="2" w:tplc="04070005" w:tentative="1">
      <w:start w:val="1"/>
      <w:numFmt w:val="bullet"/>
      <w:lvlText w:val=""/>
      <w:lvlJc w:val="left"/>
      <w:pPr>
        <w:tabs>
          <w:tab w:val="num" w:pos="2503"/>
        </w:tabs>
        <w:ind w:left="2503" w:hanging="360"/>
      </w:pPr>
      <w:rPr>
        <w:rFonts w:ascii="Wingdings" w:hAnsi="Wingdings" w:hint="default"/>
      </w:rPr>
    </w:lvl>
    <w:lvl w:ilvl="3" w:tplc="04070001" w:tentative="1">
      <w:start w:val="1"/>
      <w:numFmt w:val="bullet"/>
      <w:lvlText w:val=""/>
      <w:lvlJc w:val="left"/>
      <w:pPr>
        <w:tabs>
          <w:tab w:val="num" w:pos="3223"/>
        </w:tabs>
        <w:ind w:left="3223" w:hanging="360"/>
      </w:pPr>
      <w:rPr>
        <w:rFonts w:ascii="Symbol" w:hAnsi="Symbol" w:hint="default"/>
      </w:rPr>
    </w:lvl>
    <w:lvl w:ilvl="4" w:tplc="04070003" w:tentative="1">
      <w:start w:val="1"/>
      <w:numFmt w:val="bullet"/>
      <w:lvlText w:val="o"/>
      <w:lvlJc w:val="left"/>
      <w:pPr>
        <w:tabs>
          <w:tab w:val="num" w:pos="3943"/>
        </w:tabs>
        <w:ind w:left="3943" w:hanging="360"/>
      </w:pPr>
      <w:rPr>
        <w:rFonts w:ascii="Courier New" w:hAnsi="Courier New" w:cs="Courier New" w:hint="default"/>
      </w:rPr>
    </w:lvl>
    <w:lvl w:ilvl="5" w:tplc="04070005" w:tentative="1">
      <w:start w:val="1"/>
      <w:numFmt w:val="bullet"/>
      <w:lvlText w:val=""/>
      <w:lvlJc w:val="left"/>
      <w:pPr>
        <w:tabs>
          <w:tab w:val="num" w:pos="4663"/>
        </w:tabs>
        <w:ind w:left="4663" w:hanging="360"/>
      </w:pPr>
      <w:rPr>
        <w:rFonts w:ascii="Wingdings" w:hAnsi="Wingdings" w:hint="default"/>
      </w:rPr>
    </w:lvl>
    <w:lvl w:ilvl="6" w:tplc="04070001" w:tentative="1">
      <w:start w:val="1"/>
      <w:numFmt w:val="bullet"/>
      <w:lvlText w:val=""/>
      <w:lvlJc w:val="left"/>
      <w:pPr>
        <w:tabs>
          <w:tab w:val="num" w:pos="5383"/>
        </w:tabs>
        <w:ind w:left="5383" w:hanging="360"/>
      </w:pPr>
      <w:rPr>
        <w:rFonts w:ascii="Symbol" w:hAnsi="Symbol" w:hint="default"/>
      </w:rPr>
    </w:lvl>
    <w:lvl w:ilvl="7" w:tplc="04070003" w:tentative="1">
      <w:start w:val="1"/>
      <w:numFmt w:val="bullet"/>
      <w:lvlText w:val="o"/>
      <w:lvlJc w:val="left"/>
      <w:pPr>
        <w:tabs>
          <w:tab w:val="num" w:pos="6103"/>
        </w:tabs>
        <w:ind w:left="6103" w:hanging="360"/>
      </w:pPr>
      <w:rPr>
        <w:rFonts w:ascii="Courier New" w:hAnsi="Courier New" w:cs="Courier New" w:hint="default"/>
      </w:rPr>
    </w:lvl>
    <w:lvl w:ilvl="8" w:tplc="04070005" w:tentative="1">
      <w:start w:val="1"/>
      <w:numFmt w:val="bullet"/>
      <w:lvlText w:val=""/>
      <w:lvlJc w:val="left"/>
      <w:pPr>
        <w:tabs>
          <w:tab w:val="num" w:pos="6823"/>
        </w:tabs>
        <w:ind w:left="6823" w:hanging="360"/>
      </w:pPr>
      <w:rPr>
        <w:rFonts w:ascii="Wingdings" w:hAnsi="Wingdings" w:hint="default"/>
      </w:rPr>
    </w:lvl>
  </w:abstractNum>
  <w:abstractNum w:abstractNumId="3" w15:restartNumberingAfterBreak="0">
    <w:nsid w:val="340C5BB9"/>
    <w:multiLevelType w:val="hybridMultilevel"/>
    <w:tmpl w:val="B33CAB78"/>
    <w:lvl w:ilvl="0" w:tplc="0FFA6DD6">
      <w:start w:val="1"/>
      <w:numFmt w:val="lowerLetter"/>
      <w:pStyle w:val="StEinzAufz3"/>
      <w:lvlText w:val="(%1)"/>
      <w:lvlJc w:val="left"/>
      <w:pPr>
        <w:tabs>
          <w:tab w:val="num" w:pos="992"/>
        </w:tabs>
        <w:ind w:left="992" w:hanging="425"/>
      </w:pPr>
      <w:rPr>
        <w:rFonts w:ascii="Arial" w:hAnsi="Arial" w:hint="default"/>
        <w:b w:val="0"/>
        <w:i w:val="0"/>
        <w:sz w:val="20"/>
      </w:rPr>
    </w:lvl>
    <w:lvl w:ilvl="1" w:tplc="04070001">
      <w:start w:val="1"/>
      <w:numFmt w:val="bullet"/>
      <w:lvlText w:val=""/>
      <w:lvlJc w:val="left"/>
      <w:pPr>
        <w:tabs>
          <w:tab w:val="num" w:pos="2007"/>
        </w:tabs>
        <w:ind w:left="2007" w:hanging="360"/>
      </w:pPr>
      <w:rPr>
        <w:rFonts w:ascii="Symbol" w:hAnsi="Symbol" w:hint="default"/>
        <w:b w:val="0"/>
        <w:i w:val="0"/>
        <w:sz w:val="20"/>
      </w:rPr>
    </w:lvl>
    <w:lvl w:ilvl="2" w:tplc="0407001B" w:tentative="1">
      <w:start w:val="1"/>
      <w:numFmt w:val="lowerRoman"/>
      <w:lvlText w:val="%3."/>
      <w:lvlJc w:val="right"/>
      <w:pPr>
        <w:tabs>
          <w:tab w:val="num" w:pos="2727"/>
        </w:tabs>
        <w:ind w:left="2727" w:hanging="180"/>
      </w:pPr>
    </w:lvl>
    <w:lvl w:ilvl="3" w:tplc="0407000F" w:tentative="1">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4"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93D5EB3"/>
    <w:multiLevelType w:val="multilevel"/>
    <w:tmpl w:val="FBB03070"/>
    <w:lvl w:ilvl="0">
      <w:start w:val="10"/>
      <w:numFmt w:val="decimal"/>
      <w:pStyle w:val="berschrift1"/>
      <w:lvlText w:val="%1."/>
      <w:lvlJc w:val="left"/>
      <w:pPr>
        <w:tabs>
          <w:tab w:val="num" w:pos="360"/>
        </w:tabs>
        <w:ind w:left="360" w:hanging="360"/>
      </w:pPr>
      <w:rPr>
        <w:rFonts w:hint="default"/>
      </w:rPr>
    </w:lvl>
    <w:lvl w:ilvl="1">
      <w:start w:val="1"/>
      <w:numFmt w:val="decimal"/>
      <w:pStyle w:val="berschrift2"/>
      <w:isLgl/>
      <w:lvlText w:val="%1.%2"/>
      <w:lvlJc w:val="left"/>
      <w:pPr>
        <w:tabs>
          <w:tab w:val="num" w:pos="704"/>
        </w:tabs>
        <w:ind w:left="704"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1"/>
  </w:num>
  <w:num w:numId="2">
    <w:abstractNumId w:val="2"/>
  </w:num>
  <w:num w:numId="3">
    <w:abstractNumId w:val="5"/>
  </w:num>
  <w:num w:numId="4">
    <w:abstractNumId w:val="0"/>
  </w:num>
  <w:num w:numId="5">
    <w:abstractNumId w:val="3"/>
  </w:num>
  <w:num w:numId="6">
    <w:abstractNumId w:val="3"/>
  </w:num>
  <w:num w:numId="7">
    <w:abstractNumId w:val="3"/>
    <w:lvlOverride w:ilvl="0">
      <w:startOverride w:val="1"/>
    </w:lvlOverride>
  </w:num>
  <w:num w:numId="8">
    <w:abstractNumId w:val="3"/>
    <w:lvlOverride w:ilvl="0">
      <w:startOverride w:val="1"/>
    </w:lvlOverride>
  </w:num>
  <w:num w:numId="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EcJHXqIR9nEM+GZM+qVZpmHDuJ/1iHQBTh0QxPSxHtiKFULuZy273MJ5liSKnYUoUVUj+i1qz3PIAtFbeRRRA==" w:salt="3SYE1SbrlR89ji+lCk2RYA=="/>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8E8"/>
    <w:rsid w:val="00040499"/>
    <w:rsid w:val="00051C0C"/>
    <w:rsid w:val="00074CF5"/>
    <w:rsid w:val="000948E8"/>
    <w:rsid w:val="00104D22"/>
    <w:rsid w:val="001146E2"/>
    <w:rsid w:val="00197701"/>
    <w:rsid w:val="001A0341"/>
    <w:rsid w:val="001B17F1"/>
    <w:rsid w:val="002A5330"/>
    <w:rsid w:val="002B57CA"/>
    <w:rsid w:val="002D0FBE"/>
    <w:rsid w:val="002F42B4"/>
    <w:rsid w:val="00303F57"/>
    <w:rsid w:val="00374FA8"/>
    <w:rsid w:val="003936B4"/>
    <w:rsid w:val="00422901"/>
    <w:rsid w:val="0049061E"/>
    <w:rsid w:val="004B68C8"/>
    <w:rsid w:val="004E0945"/>
    <w:rsid w:val="0053301C"/>
    <w:rsid w:val="00536BFC"/>
    <w:rsid w:val="0057245D"/>
    <w:rsid w:val="00583232"/>
    <w:rsid w:val="005A6B09"/>
    <w:rsid w:val="005D249F"/>
    <w:rsid w:val="005E07E7"/>
    <w:rsid w:val="00630638"/>
    <w:rsid w:val="00660F1A"/>
    <w:rsid w:val="006823E4"/>
    <w:rsid w:val="006B4B98"/>
    <w:rsid w:val="006D704B"/>
    <w:rsid w:val="006D7FEC"/>
    <w:rsid w:val="006E7216"/>
    <w:rsid w:val="00742D2C"/>
    <w:rsid w:val="007524B0"/>
    <w:rsid w:val="00771BD8"/>
    <w:rsid w:val="007A528B"/>
    <w:rsid w:val="0085596E"/>
    <w:rsid w:val="00936D27"/>
    <w:rsid w:val="00971A5A"/>
    <w:rsid w:val="00980CDE"/>
    <w:rsid w:val="00996CCA"/>
    <w:rsid w:val="009A078C"/>
    <w:rsid w:val="009B336D"/>
    <w:rsid w:val="009D7743"/>
    <w:rsid w:val="00A10D62"/>
    <w:rsid w:val="00A30F95"/>
    <w:rsid w:val="00A312F2"/>
    <w:rsid w:val="00A668F8"/>
    <w:rsid w:val="00A909A0"/>
    <w:rsid w:val="00AB28A7"/>
    <w:rsid w:val="00B30085"/>
    <w:rsid w:val="00B90100"/>
    <w:rsid w:val="00BB0A46"/>
    <w:rsid w:val="00C11EC1"/>
    <w:rsid w:val="00C3605C"/>
    <w:rsid w:val="00C4784C"/>
    <w:rsid w:val="00CB0198"/>
    <w:rsid w:val="00CC0EC8"/>
    <w:rsid w:val="00CD7D90"/>
    <w:rsid w:val="00CF201B"/>
    <w:rsid w:val="00D07535"/>
    <w:rsid w:val="00D226DB"/>
    <w:rsid w:val="00D3284D"/>
    <w:rsid w:val="00D420D9"/>
    <w:rsid w:val="00D9125C"/>
    <w:rsid w:val="00E4161A"/>
    <w:rsid w:val="00E52B76"/>
    <w:rsid w:val="00E540DC"/>
    <w:rsid w:val="00E82A33"/>
    <w:rsid w:val="00E87748"/>
    <w:rsid w:val="00E937D7"/>
    <w:rsid w:val="00F203A3"/>
    <w:rsid w:val="00FA16B7"/>
    <w:rsid w:val="00FC1E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07F1DF7"/>
  <w15:docId w15:val="{461A66EB-C2DD-4470-B51A-34D3F0D91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autoRedefine/>
    <w:qFormat/>
    <w:rsid w:val="00A312F2"/>
    <w:pPr>
      <w:keepNext/>
      <w:numPr>
        <w:numId w:val="3"/>
      </w:numPr>
      <w:tabs>
        <w:tab w:val="clear" w:pos="360"/>
        <w:tab w:val="num" w:pos="567"/>
      </w:tabs>
      <w:spacing w:before="80" w:after="20"/>
      <w:ind w:left="567" w:hanging="567"/>
      <w:outlineLvl w:val="0"/>
    </w:pPr>
    <w:rPr>
      <w:b/>
      <w:sz w:val="18"/>
      <w:szCs w:val="18"/>
    </w:rPr>
  </w:style>
  <w:style w:type="paragraph" w:styleId="berschrift2">
    <w:name w:val="heading 2"/>
    <w:basedOn w:val="Standard"/>
    <w:next w:val="Standard"/>
    <w:qFormat/>
    <w:rsid w:val="00A312F2"/>
    <w:pPr>
      <w:keepNext/>
      <w:numPr>
        <w:ilvl w:val="1"/>
        <w:numId w:val="3"/>
      </w:numPr>
      <w:spacing w:before="80" w:after="20"/>
      <w:outlineLvl w:val="1"/>
    </w:pPr>
    <w:rPr>
      <w:sz w:val="18"/>
      <w:szCs w:val="18"/>
    </w:rPr>
  </w:style>
  <w:style w:type="paragraph" w:styleId="berschrift3">
    <w:name w:val="heading 3"/>
    <w:basedOn w:val="Standard"/>
    <w:next w:val="Standard"/>
    <w:qFormat/>
    <w:rsid w:val="00051C0C"/>
    <w:pPr>
      <w:keepNext/>
      <w:numPr>
        <w:ilvl w:val="2"/>
        <w:numId w:val="4"/>
      </w:numPr>
      <w:tabs>
        <w:tab w:val="clear" w:pos="720"/>
        <w:tab w:val="num" w:pos="567"/>
        <w:tab w:val="left" w:pos="1021"/>
      </w:tabs>
      <w:spacing w:before="80" w:after="20"/>
      <w:ind w:left="567" w:hanging="567"/>
      <w:outlineLvl w:val="2"/>
    </w:pPr>
    <w:rPr>
      <w:sz w:val="18"/>
      <w:szCs w:val="18"/>
    </w:rPr>
  </w:style>
  <w:style w:type="paragraph" w:styleId="berschrift4">
    <w:name w:val="heading 4"/>
    <w:basedOn w:val="Standard"/>
    <w:next w:val="Standard"/>
    <w:qFormat/>
    <w:pPr>
      <w:keepNext/>
      <w:outlineLvl w:val="3"/>
    </w:pPr>
    <w:rPr>
      <w:b/>
      <w:bCs/>
      <w:sz w:val="20"/>
    </w:rPr>
  </w:style>
  <w:style w:type="paragraph" w:styleId="berschrift5">
    <w:name w:val="heading 5"/>
    <w:basedOn w:val="Standard"/>
    <w:next w:val="Standard"/>
    <w:qFormat/>
    <w:pPr>
      <w:keepNext/>
      <w:tabs>
        <w:tab w:val="left" w:pos="781"/>
        <w:tab w:val="left" w:pos="2198"/>
      </w:tabs>
      <w:spacing w:before="40" w:after="40"/>
      <w:jc w:val="both"/>
      <w:outlineLvl w:val="4"/>
    </w:pPr>
    <w:rPr>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pPr>
      <w:tabs>
        <w:tab w:val="left" w:pos="420"/>
      </w:tabs>
      <w:ind w:left="420" w:hanging="420"/>
    </w:pPr>
    <w:rPr>
      <w:sz w:val="20"/>
    </w:rPr>
  </w:style>
  <w:style w:type="paragraph" w:styleId="Textkrper-Einzug2">
    <w:name w:val="Body Text Indent 2"/>
    <w:basedOn w:val="Standard"/>
    <w:pPr>
      <w:tabs>
        <w:tab w:val="left" w:pos="420"/>
        <w:tab w:val="left" w:pos="1021"/>
      </w:tabs>
      <w:ind w:left="1020"/>
    </w:pPr>
    <w:rPr>
      <w:sz w:val="20"/>
    </w:rPr>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Einzug3">
    <w:name w:val="Body Text Indent 3"/>
    <w:basedOn w:val="Standard"/>
    <w:pPr>
      <w:tabs>
        <w:tab w:val="left" w:pos="420"/>
      </w:tabs>
      <w:ind w:left="420"/>
    </w:pPr>
    <w:rPr>
      <w:b/>
      <w:sz w:val="20"/>
    </w:rPr>
  </w:style>
  <w:style w:type="paragraph" w:styleId="Textkrper">
    <w:name w:val="Body Text"/>
    <w:basedOn w:val="Standard"/>
    <w:pPr>
      <w:tabs>
        <w:tab w:val="left" w:pos="284"/>
        <w:tab w:val="left" w:leader="dot" w:pos="9214"/>
      </w:tabs>
    </w:pPr>
    <w:rPr>
      <w:sz w:val="18"/>
    </w:rPr>
  </w:style>
  <w:style w:type="paragraph" w:styleId="Textkrper2">
    <w:name w:val="Body Text 2"/>
    <w:basedOn w:val="Standard"/>
    <w:pPr>
      <w:tabs>
        <w:tab w:val="left" w:pos="2410"/>
        <w:tab w:val="left" w:pos="8364"/>
      </w:tabs>
    </w:pPr>
    <w:rPr>
      <w:sz w:val="20"/>
    </w:rPr>
  </w:style>
  <w:style w:type="paragraph" w:styleId="Blocktext">
    <w:name w:val="Block Text"/>
    <w:basedOn w:val="Standard"/>
    <w:pPr>
      <w:tabs>
        <w:tab w:val="left" w:pos="378"/>
      </w:tabs>
      <w:ind w:left="378" w:right="140"/>
      <w:jc w:val="both"/>
    </w:pPr>
    <w:rPr>
      <w:i/>
      <w:iCs/>
      <w:sz w:val="16"/>
    </w:rPr>
  </w:style>
  <w:style w:type="paragraph" w:customStyle="1" w:styleId="StEinzug">
    <w:name w:val="St_Einzug"/>
    <w:basedOn w:val="Standard"/>
    <w:rsid w:val="00D226DB"/>
    <w:pPr>
      <w:numPr>
        <w:ilvl w:val="12"/>
      </w:numPr>
      <w:ind w:left="567"/>
    </w:pPr>
    <w:rPr>
      <w:rFonts w:cs="Arial"/>
      <w:sz w:val="20"/>
    </w:rPr>
  </w:style>
  <w:style w:type="paragraph" w:customStyle="1" w:styleId="StEinzAufz3">
    <w:name w:val="St_Einz_Aufz3"/>
    <w:basedOn w:val="Standard"/>
    <w:rsid w:val="00051C0C"/>
    <w:pPr>
      <w:numPr>
        <w:numId w:val="6"/>
      </w:numPr>
      <w:spacing w:before="80"/>
    </w:pPr>
    <w:rPr>
      <w:rFonts w:cs="Arial"/>
      <w:sz w:val="18"/>
      <w:szCs w:val="18"/>
    </w:rPr>
  </w:style>
  <w:style w:type="character" w:customStyle="1" w:styleId="KopfzeileZchn">
    <w:name w:val="Kopfzeile Zchn"/>
    <w:link w:val="Kopfzeile"/>
    <w:rsid w:val="0053301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5108</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NU_235</vt:lpstr>
    </vt:vector>
  </TitlesOfParts>
  <Company>KAL</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 Aileen</dc:creator>
  <cp:lastModifiedBy>Most, Aileen</cp:lastModifiedBy>
  <cp:revision>2</cp:revision>
  <cp:lastPrinted>2009-02-05T11:10:00Z</cp:lastPrinted>
  <dcterms:created xsi:type="dcterms:W3CDTF">2026-10-30T09:11:00Z</dcterms:created>
  <dcterms:modified xsi:type="dcterms:W3CDTF">2026-10-30T15:50:00Z</dcterms:modified>
</cp:coreProperties>
</file>