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3979DB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CE982" w14:textId="77777777" w:rsidR="003979DB" w:rsidRDefault="003979DB" w:rsidP="000E18B6">
      <w:pPr>
        <w:spacing w:after="0" w:line="240" w:lineRule="auto"/>
      </w:pPr>
      <w:r>
        <w:separator/>
      </w:r>
    </w:p>
  </w:endnote>
  <w:endnote w:type="continuationSeparator" w:id="0">
    <w:p w14:paraId="12BCAA1B" w14:textId="77777777" w:rsidR="003979DB" w:rsidRDefault="003979DB" w:rsidP="000E18B6">
      <w:pPr>
        <w:spacing w:after="0" w:line="240" w:lineRule="auto"/>
      </w:pPr>
      <w:r>
        <w:continuationSeparator/>
      </w:r>
    </w:p>
  </w:endnote>
  <w:endnote w:type="continuationNotice" w:id="1">
    <w:p w14:paraId="40FCCCC5" w14:textId="77777777" w:rsidR="003979DB" w:rsidRDefault="003979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8D390" w14:textId="77777777" w:rsidR="003979DB" w:rsidRDefault="003979DB" w:rsidP="000E18B6">
      <w:pPr>
        <w:spacing w:after="0" w:line="240" w:lineRule="auto"/>
      </w:pPr>
      <w:r>
        <w:separator/>
      </w:r>
    </w:p>
  </w:footnote>
  <w:footnote w:type="continuationSeparator" w:id="0">
    <w:p w14:paraId="58139343" w14:textId="77777777" w:rsidR="003979DB" w:rsidRDefault="003979DB" w:rsidP="000E18B6">
      <w:pPr>
        <w:spacing w:after="0" w:line="240" w:lineRule="auto"/>
      </w:pPr>
      <w:r>
        <w:continuationSeparator/>
      </w:r>
    </w:p>
  </w:footnote>
  <w:footnote w:type="continuationNotice" w:id="1">
    <w:p w14:paraId="20F6ABD1" w14:textId="77777777" w:rsidR="003979DB" w:rsidRDefault="003979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333"/>
      <w:gridCol w:w="2268"/>
    </w:tblGrid>
    <w:tr w:rsidR="00930039" w:rsidRPr="00F44BFF" w14:paraId="58AE134B" w14:textId="77777777" w:rsidTr="00930039">
      <w:trPr>
        <w:cantSplit/>
        <w:trHeight w:val="1287"/>
      </w:trPr>
      <w:tc>
        <w:tcPr>
          <w:tcW w:w="12333" w:type="dxa"/>
          <w:vAlign w:val="center"/>
        </w:tcPr>
        <w:p w14:paraId="739CEEDB" w14:textId="77777777" w:rsidR="00471BD3" w:rsidRPr="003A224C" w:rsidRDefault="00471BD3" w:rsidP="00CA5ACE">
          <w:pPr>
            <w:spacing w:after="0" w:line="240" w:lineRule="auto"/>
            <w:jc w:val="both"/>
            <w:rPr>
              <w:rFonts w:ascii="Segoe UI" w:eastAsia="Times New Roman" w:hAnsi="Segoe UI" w:cs="Segoe UI"/>
              <w:iCs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 w:rsidRPr="003A224C">
            <w:rPr>
              <w:rFonts w:ascii="Segoe UI" w:eastAsia="Times New Roman" w:hAnsi="Segoe UI" w:cs="Segoe UI"/>
              <w:iCs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66843DB8" w14:textId="77777777" w:rsidR="00471BD3" w:rsidRPr="003A224C" w:rsidRDefault="00471BD3" w:rsidP="00CA5ACE">
          <w:pPr>
            <w:spacing w:after="0" w:line="240" w:lineRule="auto"/>
            <w:jc w:val="both"/>
            <w:rPr>
              <w:rFonts w:ascii="Segoe UI" w:eastAsia="Times New Roman" w:hAnsi="Segoe UI" w:cs="Segoe UI"/>
              <w:iCs/>
              <w:sz w:val="18"/>
              <w:szCs w:val="18"/>
              <w:lang w:eastAsia="de-DE"/>
            </w:rPr>
          </w:pPr>
          <w:r w:rsidRPr="003A224C">
            <w:rPr>
              <w:rFonts w:ascii="Segoe UI" w:eastAsia="Times New Roman" w:hAnsi="Segoe UI" w:cs="Segoe UI"/>
              <w:iCs/>
              <w:sz w:val="18"/>
              <w:szCs w:val="18"/>
              <w:lang w:eastAsia="de-DE"/>
            </w:rPr>
            <w:t>292/26 – Modernisierung der Überbetrieblichen Ausbildungsstätte der Landesanstalt für Landwirtschaft und Gartenbau Sachsen-Anhalt in Iden – Stallausrüstung Trockensteherstall (Los 11.1)</w:t>
          </w:r>
          <w:r>
            <w:rPr>
              <w:rFonts w:ascii="Segoe UI" w:eastAsia="Times New Roman" w:hAnsi="Segoe UI" w:cs="Segoe UI"/>
              <w:iCs/>
              <w:sz w:val="18"/>
              <w:szCs w:val="18"/>
              <w:lang w:eastAsia="de-DE"/>
            </w:rPr>
            <w:t xml:space="preserve"> </w:t>
          </w:r>
          <w:r w:rsidRPr="003A224C">
            <w:rPr>
              <w:rFonts w:ascii="Segoe UI" w:eastAsia="Times New Roman" w:hAnsi="Segoe UI" w:cs="Segoe UI"/>
              <w:iCs/>
              <w:sz w:val="18"/>
              <w:szCs w:val="18"/>
              <w:lang w:eastAsia="de-DE"/>
            </w:rPr>
            <w:t>– Los 1 – Entmistung, Bodenbelag (Los 11.1.1)</w:t>
          </w:r>
        </w:p>
        <w:p w14:paraId="7A40A6EA" w14:textId="08CDA3D5" w:rsidR="00471BD3" w:rsidRPr="00CA5ACE" w:rsidRDefault="00336636" w:rsidP="00BB2699">
          <w:pPr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A5ACE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</w:t>
          </w:r>
          <w:r w:rsidRPr="00BB2699">
            <w:rPr>
              <w:rFonts w:ascii="Segoe UI" w:eastAsia="Times New Roman" w:hAnsi="Segoe UI" w:cs="Segoe UI"/>
              <w:iCs/>
              <w:sz w:val="18"/>
              <w:szCs w:val="18"/>
              <w:lang w:eastAsia="de-DE"/>
            </w:rPr>
            <w:t>Fragenkatalog</w:t>
          </w:r>
        </w:p>
        <w:p w14:paraId="4AC2636C" w14:textId="1D504E81" w:rsidR="00930039" w:rsidRPr="00F44BFF" w:rsidRDefault="00471BD3" w:rsidP="00471BD3">
          <w:pPr>
            <w:spacing w:after="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3A224C">
            <w:rPr>
              <w:rFonts w:ascii="Segoe UI" w:eastAsia="Times New Roman" w:hAnsi="Segoe UI" w:cs="Segoe UI"/>
              <w:iCs/>
              <w:sz w:val="16"/>
              <w:szCs w:val="16"/>
              <w:lang w:eastAsia="de-DE"/>
            </w:rPr>
            <w:t>Offenes Verfahren gem. § 15 VgV</w:t>
          </w:r>
        </w:p>
      </w:tc>
      <w:tc>
        <w:tcPr>
          <w:tcW w:w="2268" w:type="dxa"/>
          <w:vAlign w:val="center"/>
        </w:tcPr>
        <w:p w14:paraId="1E6D0D90" w14:textId="64F4174C" w:rsidR="00930039" w:rsidRPr="00F44BFF" w:rsidRDefault="00930039" w:rsidP="00471BD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471BD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fI9w4GUOCYX6S7WFfiXnQQ3nDgHB9UaNYiZgvsa/0Tf7yxLoX5mdlqymLytbSQrUAdvyi04zOUbrs74Tbo9XA==" w:salt="a0VQfr5AoOEbaFKkizFKS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3536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2F6C70"/>
    <w:rsid w:val="00301CE6"/>
    <w:rsid w:val="003168A5"/>
    <w:rsid w:val="00331F05"/>
    <w:rsid w:val="00336636"/>
    <w:rsid w:val="00336F3E"/>
    <w:rsid w:val="00340F19"/>
    <w:rsid w:val="003551D6"/>
    <w:rsid w:val="003622D3"/>
    <w:rsid w:val="003814E1"/>
    <w:rsid w:val="00386DD5"/>
    <w:rsid w:val="00394386"/>
    <w:rsid w:val="003954FC"/>
    <w:rsid w:val="003979DB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71BD3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565C0"/>
    <w:rsid w:val="006655A5"/>
    <w:rsid w:val="006718C7"/>
    <w:rsid w:val="006C472B"/>
    <w:rsid w:val="006C6BCA"/>
    <w:rsid w:val="006E04D5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42C1"/>
    <w:rsid w:val="008F6BC0"/>
    <w:rsid w:val="00921AF5"/>
    <w:rsid w:val="00930039"/>
    <w:rsid w:val="00942080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B2699"/>
    <w:rsid w:val="00BB61B5"/>
    <w:rsid w:val="00BD7AB6"/>
    <w:rsid w:val="00C0142C"/>
    <w:rsid w:val="00C05316"/>
    <w:rsid w:val="00C10F9A"/>
    <w:rsid w:val="00C36673"/>
    <w:rsid w:val="00C645F7"/>
    <w:rsid w:val="00C80A41"/>
    <w:rsid w:val="00C817F1"/>
    <w:rsid w:val="00CA57FF"/>
    <w:rsid w:val="00CA5ACE"/>
    <w:rsid w:val="00CB589E"/>
    <w:rsid w:val="00CF40C8"/>
    <w:rsid w:val="00CF6F7E"/>
    <w:rsid w:val="00D05286"/>
    <w:rsid w:val="00D41BC5"/>
    <w:rsid w:val="00D44E81"/>
    <w:rsid w:val="00D6326E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EE095F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E21E5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0C3536"/>
    <w:rsid w:val="0020079A"/>
    <w:rsid w:val="003277DB"/>
    <w:rsid w:val="00386DD5"/>
    <w:rsid w:val="003954FC"/>
    <w:rsid w:val="004E0C69"/>
    <w:rsid w:val="004F18B6"/>
    <w:rsid w:val="00555E90"/>
    <w:rsid w:val="0058629B"/>
    <w:rsid w:val="006565C0"/>
    <w:rsid w:val="00664DD2"/>
    <w:rsid w:val="006C472B"/>
    <w:rsid w:val="00AA0E5F"/>
    <w:rsid w:val="00AA79E9"/>
    <w:rsid w:val="00BD7AB6"/>
    <w:rsid w:val="00C91F93"/>
    <w:rsid w:val="00D11F59"/>
    <w:rsid w:val="00D6326E"/>
    <w:rsid w:val="00E17A42"/>
    <w:rsid w:val="00E66262"/>
    <w:rsid w:val="00EE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83</cp:revision>
  <dcterms:created xsi:type="dcterms:W3CDTF">2023-05-22T18:55:00Z</dcterms:created>
  <dcterms:modified xsi:type="dcterms:W3CDTF">2026-08-18T10:14:00Z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