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3D008" w14:textId="77777777" w:rsidR="00190BA6" w:rsidRPr="00214940" w:rsidRDefault="00190BA6" w:rsidP="00190BA6">
      <w:pPr>
        <w:pStyle w:val="Abs1"/>
        <w:tabs>
          <w:tab w:val="left" w:pos="630"/>
          <w:tab w:val="center" w:pos="4536"/>
        </w:tabs>
        <w:ind w:right="-143"/>
        <w:jc w:val="left"/>
        <w:rPr>
          <w:rFonts w:ascii="Arial" w:hAnsi="Arial" w:cs="Arial"/>
          <w:b/>
        </w:rPr>
      </w:pPr>
    </w:p>
    <w:p w14:paraId="00E09F72" w14:textId="77777777" w:rsidR="00226DD2" w:rsidRDefault="00226DD2" w:rsidP="00190BA6">
      <w:pPr>
        <w:pStyle w:val="Abs1"/>
        <w:tabs>
          <w:tab w:val="left" w:pos="630"/>
          <w:tab w:val="center" w:pos="4536"/>
        </w:tabs>
        <w:ind w:right="-143"/>
        <w:jc w:val="center"/>
        <w:rPr>
          <w:rFonts w:ascii="Arial" w:hAnsi="Arial" w:cs="Arial"/>
          <w:b/>
          <w:sz w:val="40"/>
          <w:szCs w:val="40"/>
        </w:rPr>
      </w:pPr>
      <w:r>
        <w:rPr>
          <w:rFonts w:ascii="Arial" w:hAnsi="Arial" w:cs="Arial"/>
          <w:b/>
          <w:sz w:val="40"/>
          <w:szCs w:val="40"/>
        </w:rPr>
        <w:t>T</w:t>
      </w:r>
      <w:r w:rsidR="000B3479">
        <w:rPr>
          <w:rFonts w:ascii="Arial" w:hAnsi="Arial" w:cs="Arial"/>
          <w:b/>
          <w:sz w:val="40"/>
          <w:szCs w:val="40"/>
        </w:rPr>
        <w:t>6</w:t>
      </w:r>
    </w:p>
    <w:p w14:paraId="44519867" w14:textId="77777777" w:rsidR="00214940" w:rsidRPr="00214940" w:rsidRDefault="00214940" w:rsidP="00190BA6">
      <w:pPr>
        <w:pStyle w:val="Abs1"/>
        <w:tabs>
          <w:tab w:val="left" w:pos="630"/>
          <w:tab w:val="center" w:pos="4536"/>
        </w:tabs>
        <w:ind w:right="-143"/>
        <w:jc w:val="center"/>
        <w:rPr>
          <w:rFonts w:ascii="Arial" w:hAnsi="Arial" w:cs="Arial"/>
          <w:b/>
        </w:rPr>
      </w:pPr>
    </w:p>
    <w:p w14:paraId="095085E8" w14:textId="77777777" w:rsidR="00316009" w:rsidRDefault="00316009" w:rsidP="00190BA6">
      <w:pPr>
        <w:pStyle w:val="Abs1"/>
        <w:tabs>
          <w:tab w:val="left" w:pos="630"/>
          <w:tab w:val="center" w:pos="4536"/>
        </w:tabs>
        <w:ind w:right="-143"/>
        <w:jc w:val="center"/>
        <w:rPr>
          <w:rFonts w:ascii="Arial" w:hAnsi="Arial" w:cs="Arial"/>
          <w:b/>
          <w:sz w:val="40"/>
          <w:szCs w:val="40"/>
        </w:rPr>
      </w:pPr>
      <w:r>
        <w:rPr>
          <w:rFonts w:ascii="Arial" w:hAnsi="Arial" w:cs="Arial"/>
          <w:b/>
          <w:sz w:val="40"/>
          <w:szCs w:val="40"/>
        </w:rPr>
        <w:t xml:space="preserve">Eigenerklärung </w:t>
      </w:r>
    </w:p>
    <w:p w14:paraId="712DD617" w14:textId="77777777" w:rsidR="00190BA6" w:rsidRDefault="00AA5B67" w:rsidP="00190BA6">
      <w:pPr>
        <w:pStyle w:val="Abs1"/>
        <w:tabs>
          <w:tab w:val="left" w:pos="630"/>
          <w:tab w:val="center" w:pos="4536"/>
        </w:tabs>
        <w:ind w:right="-143"/>
        <w:jc w:val="center"/>
        <w:rPr>
          <w:rFonts w:ascii="Arial" w:hAnsi="Arial" w:cs="Arial"/>
          <w:b/>
          <w:sz w:val="40"/>
          <w:szCs w:val="40"/>
        </w:rPr>
      </w:pPr>
      <w:r>
        <w:rPr>
          <w:rFonts w:ascii="Arial" w:hAnsi="Arial" w:cs="Arial"/>
          <w:b/>
          <w:sz w:val="40"/>
          <w:szCs w:val="40"/>
        </w:rPr>
        <w:t>Einhaltung freiheitliche demokratische Grundordnung</w:t>
      </w:r>
    </w:p>
    <w:p w14:paraId="067B3522" w14:textId="77777777" w:rsidR="00190BA6" w:rsidRDefault="00190BA6" w:rsidP="00190BA6">
      <w:pPr>
        <w:pStyle w:val="Abs1"/>
        <w:ind w:right="-143"/>
        <w:jc w:val="center"/>
        <w:rPr>
          <w:rFonts w:ascii="Arial" w:hAnsi="Arial" w:cs="Arial"/>
          <w:sz w:val="32"/>
          <w:szCs w:val="32"/>
        </w:rPr>
      </w:pPr>
    </w:p>
    <w:p w14:paraId="05262EDD" w14:textId="57F8870E" w:rsidR="000D6A4A" w:rsidRDefault="00272148" w:rsidP="000D6A4A">
      <w:pPr>
        <w:pStyle w:val="Abs1"/>
        <w:ind w:right="-143"/>
        <w:jc w:val="center"/>
        <w:rPr>
          <w:rFonts w:ascii="Arial" w:hAnsi="Arial" w:cs="Arial"/>
          <w:sz w:val="32"/>
          <w:szCs w:val="32"/>
        </w:rPr>
      </w:pPr>
      <w:r>
        <w:rPr>
          <w:rFonts w:ascii="Arial" w:hAnsi="Arial" w:cs="Arial"/>
          <w:sz w:val="32"/>
          <w:szCs w:val="32"/>
        </w:rPr>
        <w:t xml:space="preserve">Vergabeverfahren </w:t>
      </w:r>
      <w:r w:rsidRPr="00B03DA7">
        <w:rPr>
          <w:rFonts w:ascii="Arial" w:hAnsi="Arial" w:cs="Arial"/>
          <w:sz w:val="32"/>
          <w:szCs w:val="32"/>
        </w:rPr>
        <w:t xml:space="preserve">Neuanmietung </w:t>
      </w:r>
      <w:r>
        <w:rPr>
          <w:rFonts w:ascii="Arial" w:hAnsi="Arial" w:cs="Arial"/>
          <w:sz w:val="32"/>
          <w:szCs w:val="32"/>
        </w:rPr>
        <w:t>Polizeidienstgebäude Kreispolizeibehörde Märkischer Kreis</w:t>
      </w:r>
    </w:p>
    <w:p w14:paraId="73E108FB" w14:textId="77777777" w:rsidR="009E71FE" w:rsidRDefault="009E71FE" w:rsidP="000D6A4A">
      <w:pPr>
        <w:pStyle w:val="Abs1"/>
        <w:ind w:right="-143"/>
        <w:jc w:val="center"/>
        <w:rPr>
          <w:rFonts w:ascii="Arial" w:hAnsi="Arial" w:cs="Arial"/>
        </w:rPr>
      </w:pPr>
    </w:p>
    <w:p w14:paraId="65A0DEAF" w14:textId="77777777" w:rsidR="00A3210A" w:rsidRDefault="00A3210A" w:rsidP="00A3210A">
      <w:pPr>
        <w:jc w:val="both"/>
        <w:rPr>
          <w:rFonts w:ascii="Arial" w:hAnsi="Arial" w:cs="Arial"/>
        </w:rPr>
      </w:pPr>
      <w:r>
        <w:rPr>
          <w:rFonts w:ascii="Arial" w:hAnsi="Arial" w:cs="Arial"/>
        </w:rPr>
        <w:t xml:space="preserve">Name Bewerber/ Bewerbergemeinschaft: </w:t>
      </w:r>
      <w:r w:rsidRPr="002913B1">
        <w:rPr>
          <w:rFonts w:ascii="Arial" w:hAnsi="Arial" w:cs="Arial"/>
          <w:highlight w:val="yellow"/>
        </w:rPr>
        <w:t>_________</w:t>
      </w:r>
      <w:r>
        <w:rPr>
          <w:rFonts w:ascii="Arial" w:hAnsi="Arial" w:cs="Arial"/>
          <w:highlight w:val="yellow"/>
        </w:rPr>
        <w:t>____________________________</w:t>
      </w:r>
    </w:p>
    <w:p w14:paraId="678BBFA1" w14:textId="77777777" w:rsidR="00A3210A" w:rsidRDefault="00A3210A" w:rsidP="00190BA6">
      <w:pPr>
        <w:pStyle w:val="Abs1"/>
        <w:ind w:right="-143"/>
        <w:jc w:val="center"/>
        <w:rPr>
          <w:rFonts w:ascii="Arial" w:hAnsi="Arial" w:cs="Arial"/>
        </w:rPr>
      </w:pPr>
    </w:p>
    <w:p w14:paraId="77437E71" w14:textId="77777777" w:rsidR="00A3210A" w:rsidRDefault="00A3210A" w:rsidP="00190BA6">
      <w:pPr>
        <w:pStyle w:val="Abs1"/>
        <w:ind w:right="-143"/>
        <w:jc w:val="center"/>
        <w:rPr>
          <w:rFonts w:ascii="Arial" w:hAnsi="Arial" w:cs="Arial"/>
        </w:rPr>
      </w:pPr>
    </w:p>
    <w:p w14:paraId="79CDA1F6" w14:textId="77777777" w:rsidR="000A5E9C" w:rsidRPr="004E1CC9" w:rsidRDefault="00792B5F" w:rsidP="000A5E9C">
      <w:pPr>
        <w:pStyle w:val="Abs2"/>
        <w:rPr>
          <w:rFonts w:ascii="Arial" w:hAnsi="Arial" w:cs="Arial"/>
        </w:rPr>
      </w:pPr>
      <w:r w:rsidRPr="00792B5F">
        <w:rPr>
          <w:rFonts w:ascii="Arial" w:hAnsi="Arial" w:cs="Arial"/>
          <w:b/>
        </w:rPr>
        <w:t>1.</w:t>
      </w:r>
      <w:r w:rsidRPr="00792B5F">
        <w:rPr>
          <w:rFonts w:ascii="Arial" w:hAnsi="Arial" w:cs="Arial"/>
        </w:rPr>
        <w:tab/>
      </w:r>
      <w:r w:rsidR="000A5E9C" w:rsidRPr="004E1CC9">
        <w:rPr>
          <w:rFonts w:ascii="Arial" w:hAnsi="Arial" w:cs="Arial"/>
        </w:rPr>
        <w:t xml:space="preserve">Hiermit bestätigen wir, dass wir die freiheitliche demokratische Grundordnung der Bundesrepublik Deutschland umfassend anerkennen. Insbesondere verfolgen wir keine Bestrebungen gegen </w:t>
      </w:r>
    </w:p>
    <w:p w14:paraId="60CB527A" w14:textId="77777777" w:rsidR="000A5E9C" w:rsidRPr="004E1CC9" w:rsidRDefault="000A5E9C" w:rsidP="000A5E9C">
      <w:pPr>
        <w:pStyle w:val="Abs2"/>
        <w:rPr>
          <w:rFonts w:ascii="Arial" w:hAnsi="Arial" w:cs="Arial"/>
        </w:rPr>
      </w:pPr>
    </w:p>
    <w:p w14:paraId="732809AE" w14:textId="77777777" w:rsidR="000A5E9C" w:rsidRPr="004E1CC9" w:rsidRDefault="000A5E9C" w:rsidP="000A5E9C">
      <w:pPr>
        <w:pStyle w:val="Abs2"/>
        <w:rPr>
          <w:rFonts w:ascii="Arial" w:hAnsi="Arial" w:cs="Arial"/>
        </w:rPr>
      </w:pPr>
      <w:r w:rsidRPr="004E1CC9">
        <w:rPr>
          <w:rFonts w:ascii="Arial" w:hAnsi="Arial" w:cs="Arial"/>
        </w:rPr>
        <w:t>a)</w:t>
      </w:r>
      <w:r w:rsidRPr="004E1CC9">
        <w:rPr>
          <w:rFonts w:ascii="Arial" w:hAnsi="Arial" w:cs="Arial"/>
        </w:rPr>
        <w:tab/>
        <w:t>den Bestand des Bundes oder eines Landes. Derartige Bestrebungen umfassen politisch bestimmte, ziel- und zweckgerichtete Verhaltensweisen, die darauf gerichtet sind, die Freiheit des Bundes oder eines Landes von fremder Herrschaft aufzuheben, ihre staatliche Einheit zu beseitigen oder ein zu ihm gehörendes Gebiet abzutrennen;</w:t>
      </w:r>
    </w:p>
    <w:p w14:paraId="62083F9C" w14:textId="77777777" w:rsidR="000A5E9C" w:rsidRPr="004E1CC9" w:rsidRDefault="000A5E9C" w:rsidP="000A5E9C">
      <w:pPr>
        <w:pStyle w:val="Abs2"/>
        <w:rPr>
          <w:rFonts w:ascii="Arial" w:hAnsi="Arial" w:cs="Arial"/>
        </w:rPr>
      </w:pPr>
    </w:p>
    <w:p w14:paraId="717D36FC" w14:textId="77777777" w:rsidR="000A5E9C" w:rsidRPr="004E1CC9" w:rsidRDefault="000A5E9C" w:rsidP="000A5E9C">
      <w:pPr>
        <w:pStyle w:val="Abs2"/>
        <w:rPr>
          <w:rFonts w:ascii="Arial" w:hAnsi="Arial" w:cs="Arial"/>
        </w:rPr>
      </w:pPr>
      <w:r w:rsidRPr="004E1CC9">
        <w:rPr>
          <w:rFonts w:ascii="Arial" w:hAnsi="Arial" w:cs="Arial"/>
        </w:rPr>
        <w:t>b)</w:t>
      </w:r>
      <w:r w:rsidRPr="004E1CC9">
        <w:rPr>
          <w:rFonts w:ascii="Arial" w:hAnsi="Arial" w:cs="Arial"/>
        </w:rPr>
        <w:tab/>
        <w:t>die Sicherheit des Bundes oder eines Landes. Als solche Bestrebungen gelten politisch bestimmte, ziel- und zweckgerichtete Verhaltensweisen, die darauf gerichtet sind, den Bund, Länder oder deren Einrichtungen in ihrer Funktionsfähigkeit erheblich zu beeinträchtigen;</w:t>
      </w:r>
    </w:p>
    <w:p w14:paraId="6BB3504A" w14:textId="77777777" w:rsidR="000A5E9C" w:rsidRPr="004E1CC9" w:rsidRDefault="000A5E9C" w:rsidP="000A5E9C">
      <w:pPr>
        <w:pStyle w:val="Abs2"/>
        <w:rPr>
          <w:rFonts w:ascii="Arial" w:hAnsi="Arial" w:cs="Arial"/>
        </w:rPr>
      </w:pPr>
    </w:p>
    <w:p w14:paraId="591C12B4" w14:textId="77777777" w:rsidR="000A5E9C" w:rsidRPr="004E1CC9" w:rsidRDefault="000A5E9C" w:rsidP="000A5E9C">
      <w:pPr>
        <w:pStyle w:val="Abs2"/>
        <w:rPr>
          <w:rFonts w:ascii="Arial" w:hAnsi="Arial" w:cs="Arial"/>
        </w:rPr>
      </w:pPr>
      <w:r w:rsidRPr="004E1CC9">
        <w:rPr>
          <w:rFonts w:ascii="Arial" w:hAnsi="Arial" w:cs="Arial"/>
        </w:rPr>
        <w:t>c)</w:t>
      </w:r>
      <w:r w:rsidRPr="004E1CC9">
        <w:rPr>
          <w:rFonts w:ascii="Arial" w:hAnsi="Arial" w:cs="Arial"/>
        </w:rPr>
        <w:tab/>
        <w:t>gegen die freiheitliche demokratische Grundordnung. Dies umfasst politisch bestimmte, ziel- und zweckgerichtete Verhaltensweisen, die darauf gerichtet sind, einen der folgenden Verfassungsgrundsätze zu beseitigen oder außer Geltung zu setzen:</w:t>
      </w:r>
    </w:p>
    <w:p w14:paraId="25066BEB" w14:textId="77777777" w:rsidR="000A5E9C" w:rsidRPr="004E1CC9" w:rsidRDefault="000A5E9C" w:rsidP="000A5E9C">
      <w:pPr>
        <w:pStyle w:val="Abs2"/>
        <w:rPr>
          <w:rFonts w:ascii="Arial" w:hAnsi="Arial" w:cs="Arial"/>
        </w:rPr>
      </w:pPr>
    </w:p>
    <w:p w14:paraId="0266D8C3" w14:textId="77777777" w:rsidR="000A5E9C" w:rsidRPr="004E1CC9" w:rsidRDefault="000A5E9C" w:rsidP="000A5E9C">
      <w:pPr>
        <w:pStyle w:val="Abs2"/>
        <w:numPr>
          <w:ilvl w:val="0"/>
          <w:numId w:val="2"/>
        </w:numPr>
        <w:rPr>
          <w:rFonts w:ascii="Arial" w:hAnsi="Arial" w:cs="Arial"/>
        </w:rPr>
      </w:pPr>
      <w:r w:rsidRPr="004E1CC9">
        <w:rPr>
          <w:rFonts w:ascii="Arial" w:hAnsi="Arial" w:cs="Arial"/>
        </w:rPr>
        <w:t>Das Recht des Volkes, die Staatsgewalt in Wahlen und Abstimmungen und durch besondere Organe der Gesetzgebung, der vollziehenden Gewalt und der Rechtsprechung auszuüben und die Volksvertretung in allgemeiner, unmittelbarer, freier, gleicher und geheimer Wahl zu wählen,</w:t>
      </w:r>
    </w:p>
    <w:p w14:paraId="3E9661C5" w14:textId="77777777" w:rsidR="000A5E9C" w:rsidRPr="004E1CC9" w:rsidRDefault="000A5E9C" w:rsidP="000A5E9C">
      <w:pPr>
        <w:pStyle w:val="Abs2"/>
        <w:numPr>
          <w:ilvl w:val="0"/>
          <w:numId w:val="2"/>
        </w:numPr>
        <w:rPr>
          <w:rFonts w:ascii="Arial" w:hAnsi="Arial" w:cs="Arial"/>
        </w:rPr>
      </w:pPr>
      <w:r w:rsidRPr="004E1CC9">
        <w:rPr>
          <w:rFonts w:ascii="Arial" w:hAnsi="Arial" w:cs="Arial"/>
        </w:rPr>
        <w:t>Die Bindung der Gesetzgebung an die verfassungsmäßige Ordnung und die Bindung der vollziehenden Gewalt und der Rechtsprechung an Gesetz und Recht,</w:t>
      </w:r>
    </w:p>
    <w:p w14:paraId="2A318D80" w14:textId="77777777" w:rsidR="000A5E9C" w:rsidRPr="004E1CC9" w:rsidRDefault="000A5E9C" w:rsidP="000A5E9C">
      <w:pPr>
        <w:pStyle w:val="Abs2"/>
        <w:numPr>
          <w:ilvl w:val="0"/>
          <w:numId w:val="2"/>
        </w:numPr>
        <w:rPr>
          <w:rFonts w:ascii="Arial" w:hAnsi="Arial" w:cs="Arial"/>
        </w:rPr>
      </w:pPr>
      <w:r w:rsidRPr="004E1CC9">
        <w:rPr>
          <w:rFonts w:ascii="Arial" w:hAnsi="Arial" w:cs="Arial"/>
        </w:rPr>
        <w:t>Das Recht auf Bildung und Ausübung einer parlamentarischen Opposition,</w:t>
      </w:r>
    </w:p>
    <w:p w14:paraId="4A0E2431" w14:textId="77777777" w:rsidR="000A5E9C" w:rsidRPr="004E1CC9" w:rsidRDefault="000A5E9C" w:rsidP="000A5E9C">
      <w:pPr>
        <w:pStyle w:val="Abs2"/>
        <w:numPr>
          <w:ilvl w:val="0"/>
          <w:numId w:val="2"/>
        </w:numPr>
        <w:rPr>
          <w:rFonts w:ascii="Arial" w:hAnsi="Arial" w:cs="Arial"/>
        </w:rPr>
      </w:pPr>
      <w:r w:rsidRPr="004E1CC9">
        <w:rPr>
          <w:rFonts w:ascii="Arial" w:hAnsi="Arial" w:cs="Arial"/>
        </w:rPr>
        <w:t>Die Ablösbarkeit der Regierung und ihre Verantwortlichkeit gegenüber der Volksvertretung,</w:t>
      </w:r>
    </w:p>
    <w:p w14:paraId="1B8F4A96" w14:textId="77777777" w:rsidR="000A5E9C" w:rsidRPr="004E1CC9" w:rsidRDefault="000A5E9C" w:rsidP="000A5E9C">
      <w:pPr>
        <w:pStyle w:val="Abs2"/>
        <w:numPr>
          <w:ilvl w:val="0"/>
          <w:numId w:val="2"/>
        </w:numPr>
        <w:rPr>
          <w:rFonts w:ascii="Arial" w:hAnsi="Arial" w:cs="Arial"/>
        </w:rPr>
      </w:pPr>
      <w:r w:rsidRPr="004E1CC9">
        <w:rPr>
          <w:rFonts w:ascii="Arial" w:hAnsi="Arial" w:cs="Arial"/>
        </w:rPr>
        <w:t>Die Unabhängigkeit der Gerichte,</w:t>
      </w:r>
    </w:p>
    <w:p w14:paraId="632D2DB6" w14:textId="77777777" w:rsidR="000A5E9C" w:rsidRPr="004E1CC9" w:rsidRDefault="000A5E9C" w:rsidP="000A5E9C">
      <w:pPr>
        <w:pStyle w:val="Abs2"/>
        <w:numPr>
          <w:ilvl w:val="0"/>
          <w:numId w:val="2"/>
        </w:numPr>
        <w:rPr>
          <w:rFonts w:ascii="Arial" w:hAnsi="Arial" w:cs="Arial"/>
        </w:rPr>
      </w:pPr>
      <w:r w:rsidRPr="004E1CC9">
        <w:rPr>
          <w:rFonts w:ascii="Arial" w:hAnsi="Arial" w:cs="Arial"/>
        </w:rPr>
        <w:t>Der Ausschluss jeder Gewalt- und Willkürherrschaft und</w:t>
      </w:r>
    </w:p>
    <w:p w14:paraId="573F9B6C" w14:textId="77777777" w:rsidR="000A5E9C" w:rsidRPr="004E1CC9" w:rsidRDefault="000A5E9C" w:rsidP="000A5E9C">
      <w:pPr>
        <w:pStyle w:val="Abs2"/>
        <w:numPr>
          <w:ilvl w:val="0"/>
          <w:numId w:val="2"/>
        </w:numPr>
        <w:rPr>
          <w:rFonts w:ascii="Arial" w:hAnsi="Arial" w:cs="Arial"/>
        </w:rPr>
      </w:pPr>
      <w:r w:rsidRPr="004E1CC9">
        <w:rPr>
          <w:rFonts w:ascii="Arial" w:hAnsi="Arial" w:cs="Arial"/>
        </w:rPr>
        <w:t>Die im Grundgesetz konkretisierten Menschenrechte.</w:t>
      </w:r>
    </w:p>
    <w:p w14:paraId="3E3A6530" w14:textId="77777777" w:rsidR="000A5E9C" w:rsidRPr="004E1CC9" w:rsidRDefault="000A5E9C" w:rsidP="000A5E9C">
      <w:pPr>
        <w:pStyle w:val="Abs2"/>
        <w:ind w:left="720" w:firstLine="0"/>
        <w:rPr>
          <w:rFonts w:ascii="Arial" w:hAnsi="Arial" w:cs="Arial"/>
        </w:rPr>
      </w:pPr>
    </w:p>
    <w:p w14:paraId="6148ABF1" w14:textId="77777777" w:rsidR="000A5E9C" w:rsidRPr="004E1CC9" w:rsidRDefault="000A5E9C" w:rsidP="000A5E9C">
      <w:pPr>
        <w:pStyle w:val="Abs2"/>
        <w:ind w:left="720" w:firstLine="0"/>
        <w:rPr>
          <w:rFonts w:ascii="Arial" w:hAnsi="Arial" w:cs="Arial"/>
        </w:rPr>
      </w:pPr>
    </w:p>
    <w:p w14:paraId="3BF91DA9" w14:textId="77777777" w:rsidR="000A5E9C" w:rsidRPr="004E1CC9" w:rsidRDefault="000A5E9C" w:rsidP="000A5E9C">
      <w:pPr>
        <w:pStyle w:val="Abs2"/>
        <w:rPr>
          <w:rFonts w:ascii="Arial" w:hAnsi="Arial" w:cs="Arial"/>
        </w:rPr>
      </w:pPr>
      <w:r w:rsidRPr="004E1CC9">
        <w:rPr>
          <w:rFonts w:ascii="Arial" w:hAnsi="Arial" w:cs="Arial"/>
          <w:b/>
        </w:rPr>
        <w:t>2.</w:t>
      </w:r>
      <w:r w:rsidRPr="004E1CC9">
        <w:rPr>
          <w:rFonts w:ascii="Arial" w:hAnsi="Arial" w:cs="Arial"/>
        </w:rPr>
        <w:tab/>
        <w:t>Uns ist bekannt, dass sich der Auftraggeber vorbehält, einen Abgleich anhand</w:t>
      </w:r>
    </w:p>
    <w:p w14:paraId="5EF39F74" w14:textId="77777777" w:rsidR="000A5E9C" w:rsidRPr="004E1CC9" w:rsidRDefault="000A5E9C" w:rsidP="000A5E9C">
      <w:pPr>
        <w:pStyle w:val="Abs2"/>
        <w:rPr>
          <w:rFonts w:ascii="Arial" w:hAnsi="Arial" w:cs="Arial"/>
        </w:rPr>
      </w:pPr>
    </w:p>
    <w:p w14:paraId="3FA087A4" w14:textId="77777777" w:rsidR="00511B76" w:rsidRDefault="00511B76" w:rsidP="00511B76">
      <w:pPr>
        <w:pStyle w:val="Abs2"/>
        <w:numPr>
          <w:ilvl w:val="0"/>
          <w:numId w:val="3"/>
        </w:numPr>
        <w:rPr>
          <w:rFonts w:ascii="Arial" w:hAnsi="Arial" w:cs="Arial"/>
        </w:rPr>
      </w:pPr>
      <w:r>
        <w:rPr>
          <w:rFonts w:ascii="Arial" w:hAnsi="Arial" w:cs="Arial"/>
        </w:rPr>
        <w:t>des Anhangs zum Gemeinsamen Standpunkt des Rates der Europäischen Union vom 27. Dezember 2001 über die Anwendung besonderer Maßnahmen zur Be</w:t>
      </w:r>
      <w:r>
        <w:rPr>
          <w:rFonts w:ascii="Arial" w:hAnsi="Arial" w:cs="Arial"/>
        </w:rPr>
        <w:lastRenderedPageBreak/>
        <w:t>kämpfung des Terrorismus (2001/931/GASP) in der Fassung des Beschlusses (GASP) 2017/2073 des Rates vom 27. Februar 2026 und</w:t>
      </w:r>
    </w:p>
    <w:p w14:paraId="0C8063BE" w14:textId="77777777" w:rsidR="00511B76" w:rsidRDefault="00511B76" w:rsidP="00511B76">
      <w:pPr>
        <w:pStyle w:val="Abs2"/>
        <w:numPr>
          <w:ilvl w:val="0"/>
          <w:numId w:val="3"/>
        </w:numPr>
        <w:rPr>
          <w:rFonts w:ascii="Arial" w:hAnsi="Arial" w:cs="Arial"/>
        </w:rPr>
      </w:pPr>
      <w:r>
        <w:rPr>
          <w:rFonts w:ascii="Arial" w:hAnsi="Arial" w:cs="Arial"/>
        </w:rPr>
        <w:t>des Anhangs I der Verordnung (EG) Nr. 881/2002 des Rates der Europäischen Union vom 27. Mai 2002 über die Anwendung bestimmter spezifischer restriktiver Maßnahmen gegen bestimmte Personen und Organisationen, die mit den ISIL (</w:t>
      </w:r>
      <w:proofErr w:type="spellStart"/>
      <w:r>
        <w:rPr>
          <w:rFonts w:ascii="Arial" w:hAnsi="Arial" w:cs="Arial"/>
        </w:rPr>
        <w:t>Da`esh</w:t>
      </w:r>
      <w:proofErr w:type="spellEnd"/>
      <w:r>
        <w:rPr>
          <w:rFonts w:ascii="Arial" w:hAnsi="Arial" w:cs="Arial"/>
        </w:rPr>
        <w:t>) und Al-Qaida-Organisationen in Verbindung stehen, in der Fassung der Durchführungsverordnung (EU) Nr. 2025/2327 der Kommission vom 12. November 2025</w:t>
      </w:r>
    </w:p>
    <w:p w14:paraId="30236D22" w14:textId="77777777" w:rsidR="000A5E9C" w:rsidRPr="004E1CC9" w:rsidRDefault="000A5E9C" w:rsidP="000A5E9C">
      <w:pPr>
        <w:pStyle w:val="Abs2"/>
        <w:rPr>
          <w:rFonts w:ascii="Arial" w:hAnsi="Arial" w:cs="Arial"/>
        </w:rPr>
      </w:pPr>
    </w:p>
    <w:p w14:paraId="5A1E7982" w14:textId="77777777" w:rsidR="000A5E9C" w:rsidRPr="004E1CC9" w:rsidRDefault="000A5E9C" w:rsidP="000A5E9C">
      <w:pPr>
        <w:pStyle w:val="Abs2"/>
        <w:rPr>
          <w:rFonts w:ascii="Arial" w:hAnsi="Arial" w:cs="Arial"/>
        </w:rPr>
      </w:pPr>
      <w:r w:rsidRPr="004E1CC9">
        <w:rPr>
          <w:rFonts w:ascii="Arial" w:hAnsi="Arial" w:cs="Arial"/>
        </w:rPr>
        <w:tab/>
        <w:t>vorzunehmen. Ziel dieses Abgleichs ist es auszuschließen, dass wir Mitglieder einer terroristischen Vereinigung sind.</w:t>
      </w:r>
    </w:p>
    <w:p w14:paraId="5E2846FE" w14:textId="77777777" w:rsidR="000A5E9C" w:rsidRPr="004E1CC9" w:rsidRDefault="000A5E9C" w:rsidP="000A5E9C">
      <w:pPr>
        <w:pStyle w:val="Abs2"/>
        <w:rPr>
          <w:rFonts w:ascii="Arial" w:hAnsi="Arial" w:cs="Arial"/>
        </w:rPr>
      </w:pPr>
    </w:p>
    <w:p w14:paraId="4A386526" w14:textId="77777777" w:rsidR="000A5E9C" w:rsidRPr="004E1CC9" w:rsidRDefault="000A5E9C" w:rsidP="000A5E9C">
      <w:pPr>
        <w:pStyle w:val="Abs2"/>
        <w:rPr>
          <w:rFonts w:ascii="Arial" w:hAnsi="Arial" w:cs="Arial"/>
        </w:rPr>
      </w:pPr>
      <w:r w:rsidRPr="004E1CC9">
        <w:rPr>
          <w:rFonts w:ascii="Arial" w:hAnsi="Arial" w:cs="Arial"/>
          <w:b/>
        </w:rPr>
        <w:t>3.</w:t>
      </w:r>
      <w:r w:rsidRPr="004E1CC9">
        <w:rPr>
          <w:rFonts w:ascii="Arial" w:hAnsi="Arial" w:cs="Arial"/>
        </w:rPr>
        <w:tab/>
        <w:t>Wir bestätigen, dass wir nicht Mitglieder in einer in diesen Dokumenten aufgeführten Organisation sind, in den letzten fünf Jahren waren oder eine Aufnahme in eine derartige Organisation angestrebt wird.</w:t>
      </w:r>
    </w:p>
    <w:p w14:paraId="708D4BB4" w14:textId="77777777" w:rsidR="000A5E9C" w:rsidRPr="004E1CC9" w:rsidRDefault="000A5E9C" w:rsidP="000A5E9C">
      <w:pPr>
        <w:pStyle w:val="Abs2"/>
        <w:rPr>
          <w:rFonts w:ascii="Arial" w:hAnsi="Arial" w:cs="Arial"/>
        </w:rPr>
      </w:pPr>
    </w:p>
    <w:p w14:paraId="779E1D9E" w14:textId="77777777" w:rsidR="000A5E9C" w:rsidRPr="004E1CC9" w:rsidRDefault="000A5E9C" w:rsidP="000A5E9C">
      <w:pPr>
        <w:pStyle w:val="Abs2"/>
        <w:rPr>
          <w:rFonts w:ascii="Arial" w:hAnsi="Arial" w:cs="Arial"/>
        </w:rPr>
      </w:pPr>
      <w:r w:rsidRPr="004E1CC9">
        <w:rPr>
          <w:rFonts w:ascii="Arial" w:hAnsi="Arial" w:cs="Arial"/>
          <w:b/>
        </w:rPr>
        <w:t>4.</w:t>
      </w:r>
      <w:r w:rsidRPr="004E1CC9">
        <w:rPr>
          <w:rFonts w:ascii="Arial" w:hAnsi="Arial" w:cs="Arial"/>
        </w:rPr>
        <w:tab/>
        <w:t>Ferner verpflichten wir uns sicherzustellen, dass die zur Erfüllung des Auftrags eingesetzten Personen bei der Erfüllung ihres Auftrags nicht die „Technologie von L. Ron Hubbard“ anwenden, lehren oder in sonstiger Weise verbreiten.</w:t>
      </w:r>
    </w:p>
    <w:p w14:paraId="07E31F87" w14:textId="77777777" w:rsidR="000A5E9C" w:rsidRPr="004E1CC9" w:rsidRDefault="000A5E9C" w:rsidP="000A5E9C">
      <w:pPr>
        <w:pStyle w:val="Abs2"/>
        <w:rPr>
          <w:rFonts w:ascii="Arial" w:hAnsi="Arial" w:cs="Arial"/>
        </w:rPr>
      </w:pPr>
    </w:p>
    <w:p w14:paraId="2F3D2B87" w14:textId="77777777" w:rsidR="000A5E9C" w:rsidRPr="004E1CC9" w:rsidRDefault="000A5E9C" w:rsidP="000A5E9C">
      <w:pPr>
        <w:pStyle w:val="Abs2"/>
        <w:rPr>
          <w:rFonts w:ascii="Arial" w:hAnsi="Arial" w:cs="Arial"/>
        </w:rPr>
      </w:pPr>
      <w:r w:rsidRPr="004E1CC9">
        <w:rPr>
          <w:rFonts w:ascii="Arial" w:hAnsi="Arial" w:cs="Arial"/>
          <w:b/>
        </w:rPr>
        <w:t>5.</w:t>
      </w:r>
      <w:r w:rsidRPr="004E1CC9">
        <w:rPr>
          <w:rFonts w:ascii="Arial" w:hAnsi="Arial" w:cs="Arial"/>
        </w:rPr>
        <w:tab/>
        <w:t>Uns ist bekannt, dass bei einem Verstoß gegen die zuvor genannten Verpflichtungen der Auftraggeber berechtigt ist, den Vertrag aus wichtigem Grund ohne Einhaltung einer Frist zu kündigen. Dies gilt ebenso für den Fall, dass wir unzutreffende Erklärungen in Bezug auf die zuvor genannten Regelungen abgegeben haben. Weitergehende Rechte bleiben unberührt.</w:t>
      </w:r>
    </w:p>
    <w:p w14:paraId="58BB9755" w14:textId="77777777" w:rsidR="000A5E9C" w:rsidRPr="004E1CC9" w:rsidRDefault="000A5E9C" w:rsidP="000A5E9C">
      <w:pPr>
        <w:pStyle w:val="Abs2"/>
        <w:rPr>
          <w:rFonts w:ascii="Arial" w:hAnsi="Arial" w:cs="Arial"/>
        </w:rPr>
      </w:pPr>
    </w:p>
    <w:p w14:paraId="2FA9880C" w14:textId="77777777" w:rsidR="000A5E9C" w:rsidRPr="004E1CC9" w:rsidRDefault="000A5E9C" w:rsidP="000A5E9C">
      <w:pPr>
        <w:pStyle w:val="Abs2"/>
        <w:rPr>
          <w:rFonts w:ascii="Arial" w:hAnsi="Arial" w:cs="Arial"/>
        </w:rPr>
      </w:pPr>
    </w:p>
    <w:p w14:paraId="23C2692D" w14:textId="15D50AFB" w:rsidR="00ED1151" w:rsidRPr="00695A90" w:rsidRDefault="00ED1151" w:rsidP="000A5E9C">
      <w:pPr>
        <w:pStyle w:val="Abs2"/>
        <w:rPr>
          <w:rFonts w:ascii="Arial" w:hAnsi="Arial" w:cs="Arial"/>
        </w:rPr>
      </w:pPr>
    </w:p>
    <w:p w14:paraId="7449AF2C" w14:textId="77777777" w:rsidR="00695A90" w:rsidRDefault="00695A90" w:rsidP="00D951E2">
      <w:pPr>
        <w:pStyle w:val="Abs2"/>
        <w:rPr>
          <w:rFonts w:ascii="Arial" w:hAnsi="Arial" w:cs="Arial"/>
        </w:rPr>
      </w:pPr>
    </w:p>
    <w:p w14:paraId="49D2244B" w14:textId="77777777" w:rsidR="00FE0702" w:rsidRDefault="00FE0702" w:rsidP="00D951E2">
      <w:pPr>
        <w:pStyle w:val="Abs2"/>
        <w:rPr>
          <w:rFonts w:ascii="Arial" w:hAnsi="Arial" w:cs="Arial"/>
        </w:rPr>
      </w:pPr>
    </w:p>
    <w:p w14:paraId="1DC72E16" w14:textId="77777777" w:rsidR="00FE0702" w:rsidRPr="00695A90" w:rsidRDefault="00FE0702" w:rsidP="00D951E2">
      <w:pPr>
        <w:pStyle w:val="Abs2"/>
        <w:rPr>
          <w:rFonts w:ascii="Arial" w:hAnsi="Arial" w:cs="Arial"/>
        </w:rPr>
      </w:pPr>
    </w:p>
    <w:tbl>
      <w:tblPr>
        <w:tblW w:w="0" w:type="auto"/>
        <w:tblLayout w:type="fixed"/>
        <w:tblCellMar>
          <w:left w:w="0" w:type="dxa"/>
          <w:right w:w="0" w:type="dxa"/>
        </w:tblCellMar>
        <w:tblLook w:val="0000" w:firstRow="0" w:lastRow="0" w:firstColumn="0" w:lastColumn="0" w:noHBand="0" w:noVBand="0"/>
      </w:tblPr>
      <w:tblGrid>
        <w:gridCol w:w="5670"/>
      </w:tblGrid>
      <w:tr w:rsidR="00190BA6" w:rsidRPr="00695A90" w14:paraId="106F2AC7" w14:textId="77777777" w:rsidTr="00450708">
        <w:trPr>
          <w:cantSplit/>
          <w:trHeight w:hRule="exact" w:val="240"/>
        </w:trPr>
        <w:tc>
          <w:tcPr>
            <w:tcW w:w="5670" w:type="dxa"/>
            <w:tcBorders>
              <w:bottom w:val="single" w:sz="6" w:space="0" w:color="auto"/>
            </w:tcBorders>
          </w:tcPr>
          <w:p w14:paraId="7D3FB77D" w14:textId="77777777" w:rsidR="00190BA6" w:rsidRPr="00695A90" w:rsidRDefault="00190BA6" w:rsidP="00450708">
            <w:pPr>
              <w:spacing w:line="240" w:lineRule="exact"/>
              <w:jc w:val="both"/>
              <w:rPr>
                <w:rFonts w:ascii="Arial" w:hAnsi="Arial" w:cs="Arial"/>
              </w:rPr>
            </w:pPr>
          </w:p>
        </w:tc>
      </w:tr>
      <w:tr w:rsidR="00190BA6" w:rsidRPr="00695A90" w14:paraId="1928DC4B" w14:textId="77777777" w:rsidTr="00450708">
        <w:trPr>
          <w:cantSplit/>
          <w:trHeight w:hRule="exact" w:val="240"/>
        </w:trPr>
        <w:tc>
          <w:tcPr>
            <w:tcW w:w="5670" w:type="dxa"/>
          </w:tcPr>
          <w:p w14:paraId="13C8CB38" w14:textId="77777777" w:rsidR="00190BA6" w:rsidRPr="00695A90" w:rsidRDefault="000E789C" w:rsidP="00087DCB">
            <w:pPr>
              <w:spacing w:line="240" w:lineRule="exact"/>
              <w:jc w:val="center"/>
              <w:rPr>
                <w:rFonts w:ascii="Arial" w:hAnsi="Arial" w:cs="Arial"/>
              </w:rPr>
            </w:pPr>
            <w:r>
              <w:rPr>
                <w:rFonts w:ascii="Arial" w:hAnsi="Arial" w:cs="Arial"/>
              </w:rPr>
              <w:t xml:space="preserve">Ort/ Datum/ </w:t>
            </w:r>
            <w:r w:rsidR="00190BA6" w:rsidRPr="00695A90">
              <w:rPr>
                <w:rFonts w:ascii="Arial" w:hAnsi="Arial" w:cs="Arial"/>
              </w:rPr>
              <w:t>Unterschrift (en) - *) / Firmenstempel</w:t>
            </w:r>
          </w:p>
        </w:tc>
      </w:tr>
    </w:tbl>
    <w:p w14:paraId="4F97DE85" w14:textId="77777777" w:rsidR="00190BA6" w:rsidRPr="00695A90" w:rsidRDefault="00190BA6" w:rsidP="00190BA6">
      <w:pPr>
        <w:spacing w:line="240" w:lineRule="exact"/>
        <w:jc w:val="both"/>
        <w:rPr>
          <w:rFonts w:ascii="Arial" w:hAnsi="Arial" w:cs="Arial"/>
        </w:rPr>
      </w:pPr>
    </w:p>
    <w:p w14:paraId="104073C7" w14:textId="77777777" w:rsidR="000E789C" w:rsidRPr="000E789C" w:rsidRDefault="00087DCB" w:rsidP="00190BA6">
      <w:pPr>
        <w:spacing w:line="240" w:lineRule="exact"/>
        <w:ind w:left="284" w:hanging="284"/>
        <w:jc w:val="both"/>
        <w:rPr>
          <w:rFonts w:ascii="Arial" w:hAnsi="Arial" w:cs="Arial"/>
          <w:b/>
        </w:rPr>
      </w:pPr>
      <w:r w:rsidRPr="00695A90">
        <w:rPr>
          <w:rFonts w:ascii="Arial" w:hAnsi="Arial" w:cs="Arial"/>
          <w:b/>
        </w:rPr>
        <w:t>*)</w:t>
      </w:r>
      <w:r w:rsidRPr="00695A90">
        <w:rPr>
          <w:rFonts w:ascii="Arial" w:hAnsi="Arial" w:cs="Arial"/>
        </w:rPr>
        <w:tab/>
      </w:r>
      <w:r w:rsidR="000E789C" w:rsidRPr="000E789C">
        <w:rPr>
          <w:rFonts w:ascii="Arial" w:hAnsi="Arial" w:cs="Arial"/>
          <w:b/>
        </w:rPr>
        <w:t xml:space="preserve">Der Bewerber muss dieses Formblatt nicht unterschreiben; es genügt, es dem Teilnahmeantrag beizufügen. </w:t>
      </w:r>
    </w:p>
    <w:p w14:paraId="13A65C82" w14:textId="77777777" w:rsidR="00CE7E75" w:rsidRPr="00695A90" w:rsidRDefault="000E789C" w:rsidP="00190BA6">
      <w:pPr>
        <w:spacing w:line="240" w:lineRule="exact"/>
        <w:ind w:left="284" w:hanging="284"/>
        <w:jc w:val="both"/>
        <w:rPr>
          <w:rFonts w:ascii="Arial" w:hAnsi="Arial" w:cs="Arial"/>
          <w:b/>
        </w:rPr>
      </w:pPr>
      <w:r>
        <w:rPr>
          <w:rFonts w:ascii="Arial" w:hAnsi="Arial" w:cs="Arial"/>
        </w:rPr>
        <w:tab/>
      </w:r>
      <w:r w:rsidR="00CE7E75" w:rsidRPr="00695A90">
        <w:rPr>
          <w:rFonts w:ascii="Arial" w:hAnsi="Arial" w:cs="Arial"/>
          <w:b/>
        </w:rPr>
        <w:t xml:space="preserve">Sollte die Objektplanung nicht durch den </w:t>
      </w:r>
      <w:r w:rsidR="00FE5E74">
        <w:rPr>
          <w:rFonts w:ascii="Arial" w:hAnsi="Arial" w:cs="Arial"/>
          <w:b/>
        </w:rPr>
        <w:t>Vermieter</w:t>
      </w:r>
      <w:r w:rsidR="00FE5E74" w:rsidRPr="00695A90">
        <w:rPr>
          <w:rFonts w:ascii="Arial" w:hAnsi="Arial" w:cs="Arial"/>
          <w:b/>
        </w:rPr>
        <w:t xml:space="preserve"> </w:t>
      </w:r>
      <w:r w:rsidR="00CE7E75" w:rsidRPr="00695A90">
        <w:rPr>
          <w:rFonts w:ascii="Arial" w:hAnsi="Arial" w:cs="Arial"/>
          <w:b/>
        </w:rPr>
        <w:t>erbracht werden, so ist von dem Objektplaner</w:t>
      </w:r>
      <w:r w:rsidR="00A179E7">
        <w:rPr>
          <w:rFonts w:ascii="Arial" w:hAnsi="Arial" w:cs="Arial"/>
          <w:b/>
        </w:rPr>
        <w:t>/Architekten</w:t>
      </w:r>
      <w:r w:rsidR="00CE7E75" w:rsidRPr="00695A90">
        <w:rPr>
          <w:rFonts w:ascii="Arial" w:hAnsi="Arial" w:cs="Arial"/>
          <w:b/>
        </w:rPr>
        <w:t xml:space="preserve"> </w:t>
      </w:r>
      <w:r>
        <w:rPr>
          <w:rFonts w:ascii="Arial" w:hAnsi="Arial" w:cs="Arial"/>
          <w:b/>
        </w:rPr>
        <w:t>ein</w:t>
      </w:r>
      <w:r w:rsidR="00CE7E75" w:rsidRPr="00695A90">
        <w:rPr>
          <w:rFonts w:ascii="Arial" w:hAnsi="Arial" w:cs="Arial"/>
          <w:b/>
        </w:rPr>
        <w:t xml:space="preserve"> separates Formblatt zu unterschreiben.</w:t>
      </w:r>
      <w:r>
        <w:rPr>
          <w:rFonts w:ascii="Arial" w:hAnsi="Arial" w:cs="Arial"/>
          <w:b/>
        </w:rPr>
        <w:t xml:space="preserve"> </w:t>
      </w:r>
      <w:r w:rsidR="00CE7E75" w:rsidRPr="00695A90">
        <w:rPr>
          <w:rFonts w:ascii="Arial" w:hAnsi="Arial" w:cs="Arial"/>
          <w:b/>
        </w:rPr>
        <w:t>Im Fall von Bewerbergemeinschaften hat jedes Mitglied der Bewerbergemeinschaft ein separates Formblatt zu unterschreiben.</w:t>
      </w:r>
      <w:r>
        <w:rPr>
          <w:rFonts w:ascii="Arial" w:hAnsi="Arial" w:cs="Arial"/>
          <w:b/>
        </w:rPr>
        <w:t xml:space="preserve"> Vgl. hierzu Ziffer 3.4 der Bewerbungsbedingungen</w:t>
      </w:r>
      <w:r w:rsidR="002A0EC3">
        <w:rPr>
          <w:rFonts w:ascii="Arial" w:hAnsi="Arial" w:cs="Arial"/>
          <w:b/>
        </w:rPr>
        <w:t>.</w:t>
      </w:r>
    </w:p>
    <w:sectPr w:rsidR="00CE7E75" w:rsidRPr="00695A90" w:rsidSect="00BD1036">
      <w:headerReference w:type="default" r:id="rId7"/>
      <w:footerReference w:type="default" r:id="rId8"/>
      <w:headerReference w:type="first" r:id="rId9"/>
      <w:pgSz w:w="11907" w:h="16840" w:code="9"/>
      <w:pgMar w:top="1418" w:right="1985" w:bottom="1814" w:left="1985"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0FFA1" w14:textId="77777777" w:rsidR="00801E61" w:rsidRDefault="00801E61">
      <w:r>
        <w:separator/>
      </w:r>
    </w:p>
  </w:endnote>
  <w:endnote w:type="continuationSeparator" w:id="0">
    <w:p w14:paraId="5144D5A8" w14:textId="77777777" w:rsidR="00801E61" w:rsidRDefault="00801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E1)">
    <w:altName w:val="Univer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83545"/>
      <w:docPartObj>
        <w:docPartGallery w:val="Page Numbers (Bottom of Page)"/>
        <w:docPartUnique/>
      </w:docPartObj>
    </w:sdtPr>
    <w:sdtEndPr/>
    <w:sdtContent>
      <w:p w14:paraId="22067344" w14:textId="77777777" w:rsidR="00EE2597" w:rsidRDefault="00EC6826">
        <w:pPr>
          <w:pStyle w:val="Fuzeile"/>
          <w:jc w:val="center"/>
        </w:pPr>
        <w:r w:rsidRPr="00EE2597">
          <w:rPr>
            <w:rFonts w:ascii="Arial" w:hAnsi="Arial" w:cs="Arial"/>
            <w:sz w:val="18"/>
            <w:szCs w:val="18"/>
          </w:rPr>
          <w:fldChar w:fldCharType="begin"/>
        </w:r>
        <w:r w:rsidR="00EE2597" w:rsidRPr="00EE2597">
          <w:rPr>
            <w:rFonts w:ascii="Arial" w:hAnsi="Arial" w:cs="Arial"/>
            <w:sz w:val="18"/>
            <w:szCs w:val="18"/>
          </w:rPr>
          <w:instrText xml:space="preserve"> PAGE   \* MERGEFORMAT </w:instrText>
        </w:r>
        <w:r w:rsidRPr="00EE2597">
          <w:rPr>
            <w:rFonts w:ascii="Arial" w:hAnsi="Arial" w:cs="Arial"/>
            <w:sz w:val="18"/>
            <w:szCs w:val="18"/>
          </w:rPr>
          <w:fldChar w:fldCharType="separate"/>
        </w:r>
        <w:r w:rsidR="00D11379">
          <w:rPr>
            <w:rFonts w:ascii="Arial" w:hAnsi="Arial" w:cs="Arial"/>
            <w:sz w:val="18"/>
            <w:szCs w:val="18"/>
          </w:rPr>
          <w:t>1</w:t>
        </w:r>
        <w:r w:rsidRPr="00EE2597">
          <w:rPr>
            <w:rFonts w:ascii="Arial" w:hAnsi="Arial" w:cs="Arial"/>
            <w:sz w:val="18"/>
            <w:szCs w:val="18"/>
          </w:rPr>
          <w:fldChar w:fldCharType="end"/>
        </w:r>
      </w:p>
    </w:sdtContent>
  </w:sdt>
  <w:p w14:paraId="6C80C8B3" w14:textId="7DB8B1AD" w:rsidR="00801E61" w:rsidRPr="00190BA6" w:rsidRDefault="00D11379">
    <w:pPr>
      <w:pStyle w:val="Fuzeile"/>
      <w:rPr>
        <w:rFonts w:ascii="Arial" w:hAnsi="Arial" w:cs="Arial"/>
        <w:sz w:val="20"/>
      </w:rPr>
    </w:pPr>
    <w:r>
      <w:rPr>
        <w:rFonts w:ascii="Arial" w:hAnsi="Arial" w:cs="Arial"/>
        <w:sz w:val="20"/>
      </w:rPr>
      <w:t xml:space="preserve">Stand: </w:t>
    </w:r>
    <w:r w:rsidR="00511B76">
      <w:rPr>
        <w:rFonts w:ascii="Arial" w:hAnsi="Arial" w:cs="Arial"/>
        <w:sz w:val="20"/>
      </w:rPr>
      <w:t>01</w:t>
    </w:r>
    <w:r>
      <w:rPr>
        <w:rFonts w:ascii="Arial" w:hAnsi="Arial" w:cs="Arial"/>
        <w:sz w:val="20"/>
      </w:rPr>
      <w:t>.</w:t>
    </w:r>
    <w:r w:rsidR="00C30905">
      <w:rPr>
        <w:rFonts w:ascii="Arial" w:hAnsi="Arial" w:cs="Arial"/>
        <w:sz w:val="20"/>
      </w:rPr>
      <w:t>0</w:t>
    </w:r>
    <w:r w:rsidR="00511B76">
      <w:rPr>
        <w:rFonts w:ascii="Arial" w:hAnsi="Arial" w:cs="Arial"/>
        <w:sz w:val="20"/>
      </w:rPr>
      <w:t>9</w:t>
    </w:r>
    <w:r>
      <w:rPr>
        <w:rFonts w:ascii="Arial" w:hAnsi="Arial" w:cs="Arial"/>
        <w:sz w:val="20"/>
      </w:rPr>
      <w:t>.20</w:t>
    </w:r>
    <w:r w:rsidR="000A5E9C">
      <w:rPr>
        <w:rFonts w:ascii="Arial" w:hAnsi="Arial" w:cs="Arial"/>
        <w:sz w:val="20"/>
      </w:rPr>
      <w:t>2</w:t>
    </w:r>
    <w:r w:rsidR="00511B76">
      <w:rPr>
        <w:rFonts w:ascii="Arial" w:hAnsi="Arial" w:cs="Arial"/>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79814" w14:textId="77777777" w:rsidR="00801E61" w:rsidRDefault="00801E61">
      <w:r>
        <w:separator/>
      </w:r>
    </w:p>
  </w:footnote>
  <w:footnote w:type="continuationSeparator" w:id="0">
    <w:p w14:paraId="5B5F6E1A" w14:textId="77777777" w:rsidR="00801E61" w:rsidRDefault="00801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4E39" w14:textId="44116E3F" w:rsidR="00801E61" w:rsidRDefault="00272148" w:rsidP="009E71FE">
    <w:pPr>
      <w:pStyle w:val="Kopfzeile"/>
      <w:tabs>
        <w:tab w:val="clear" w:pos="4536"/>
        <w:tab w:val="clear" w:pos="9072"/>
        <w:tab w:val="right" w:pos="7938"/>
      </w:tabs>
      <w:ind w:left="-851"/>
      <w:jc w:val="right"/>
    </w:pPr>
    <w:r>
      <w:rPr>
        <w:rFonts w:ascii="Arial" w:hAnsi="Arial" w:cs="Arial"/>
        <w:noProof/>
        <w:color w:val="1F497D"/>
        <w:sz w:val="16"/>
        <w:szCs w:val="16"/>
      </w:rPr>
      <w:drawing>
        <wp:inline distT="0" distB="0" distL="0" distR="0" wp14:anchorId="32DBD6F3" wp14:editId="67EE8281">
          <wp:extent cx="2200275" cy="704850"/>
          <wp:effectExtent l="0" t="0" r="0" b="0"/>
          <wp:docPr id="1639704420" name="Grafik 1" descr="Signaturbild Neu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bild Neu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00275" cy="704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CE2E9" w14:textId="77777777" w:rsidR="00801E61" w:rsidRDefault="00801E61">
    <w:pPr>
      <w:pStyle w:val="Fuzeile"/>
      <w:tabs>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35647"/>
    <w:multiLevelType w:val="hybridMultilevel"/>
    <w:tmpl w:val="5302D9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2216936"/>
    <w:multiLevelType w:val="hybridMultilevel"/>
    <w:tmpl w:val="375E9D14"/>
    <w:lvl w:ilvl="0" w:tplc="0407000F">
      <w:start w:val="1"/>
      <w:numFmt w:val="decimal"/>
      <w:lvlText w:val="%1."/>
      <w:lvlJc w:val="left"/>
      <w:pPr>
        <w:tabs>
          <w:tab w:val="num" w:pos="1080"/>
        </w:tabs>
        <w:ind w:left="1080" w:hanging="360"/>
      </w:p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2" w15:restartNumberingAfterBreak="0">
    <w:nsid w:val="538849D9"/>
    <w:multiLevelType w:val="hybridMultilevel"/>
    <w:tmpl w:val="81482C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37283070">
    <w:abstractNumId w:val="1"/>
  </w:num>
  <w:num w:numId="2" w16cid:durableId="120004345">
    <w:abstractNumId w:val="2"/>
  </w:num>
  <w:num w:numId="3" w16cid:durableId="791637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ctiveWritingStyle w:appName="MSWord" w:lang="de-DE" w:vendorID="64" w:dllVersion="6" w:nlCheck="1" w:checkStyle="1"/>
  <w:activeWritingStyle w:appName="MSWord" w:lang="de-D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v:textbox inset="0,0,0,0"/>
    </o:shapedefaults>
    <o:shapelayout v:ext="edit">
      <o:regrouptable v:ext="edit">
        <o:entry new="1" old="0"/>
      </o:regrouptable>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Kuerzel" w:val="\2"/>
    <w:docVar w:name="RWPDokuTyp" w:val="Brief2"/>
  </w:docVars>
  <w:rsids>
    <w:rsidRoot w:val="00D832C8"/>
    <w:rsid w:val="00011C6D"/>
    <w:rsid w:val="00026469"/>
    <w:rsid w:val="00055252"/>
    <w:rsid w:val="00082B35"/>
    <w:rsid w:val="00087DCB"/>
    <w:rsid w:val="000A5E9C"/>
    <w:rsid w:val="000A7A29"/>
    <w:rsid w:val="000B3479"/>
    <w:rsid w:val="000D6A4A"/>
    <w:rsid w:val="000E789C"/>
    <w:rsid w:val="000F201D"/>
    <w:rsid w:val="00147C37"/>
    <w:rsid w:val="00190BA6"/>
    <w:rsid w:val="001957D4"/>
    <w:rsid w:val="00214940"/>
    <w:rsid w:val="00226DD2"/>
    <w:rsid w:val="00272148"/>
    <w:rsid w:val="002A0EC3"/>
    <w:rsid w:val="002A14E2"/>
    <w:rsid w:val="00316009"/>
    <w:rsid w:val="00336089"/>
    <w:rsid w:val="00393E82"/>
    <w:rsid w:val="0044329D"/>
    <w:rsid w:val="00450708"/>
    <w:rsid w:val="004E61E9"/>
    <w:rsid w:val="00511B76"/>
    <w:rsid w:val="005B7A9C"/>
    <w:rsid w:val="006231FC"/>
    <w:rsid w:val="006779D1"/>
    <w:rsid w:val="00695A90"/>
    <w:rsid w:val="0070723B"/>
    <w:rsid w:val="00792B5F"/>
    <w:rsid w:val="007B34BA"/>
    <w:rsid w:val="007E394B"/>
    <w:rsid w:val="007E3EE2"/>
    <w:rsid w:val="00801E61"/>
    <w:rsid w:val="00825E05"/>
    <w:rsid w:val="0088481F"/>
    <w:rsid w:val="00974B03"/>
    <w:rsid w:val="00997C77"/>
    <w:rsid w:val="009D1B42"/>
    <w:rsid w:val="009E71FE"/>
    <w:rsid w:val="009F7990"/>
    <w:rsid w:val="00A02CEA"/>
    <w:rsid w:val="00A149FD"/>
    <w:rsid w:val="00A179E7"/>
    <w:rsid w:val="00A3210A"/>
    <w:rsid w:val="00A60F45"/>
    <w:rsid w:val="00AA5B67"/>
    <w:rsid w:val="00AB6B9D"/>
    <w:rsid w:val="00AC6C7D"/>
    <w:rsid w:val="00AD57F8"/>
    <w:rsid w:val="00B75950"/>
    <w:rsid w:val="00B764EF"/>
    <w:rsid w:val="00BA3902"/>
    <w:rsid w:val="00BB3683"/>
    <w:rsid w:val="00BD1036"/>
    <w:rsid w:val="00C30905"/>
    <w:rsid w:val="00CE7E75"/>
    <w:rsid w:val="00D11379"/>
    <w:rsid w:val="00D535E9"/>
    <w:rsid w:val="00D832C8"/>
    <w:rsid w:val="00D8597B"/>
    <w:rsid w:val="00D951E2"/>
    <w:rsid w:val="00D95C1C"/>
    <w:rsid w:val="00DC0653"/>
    <w:rsid w:val="00DD3591"/>
    <w:rsid w:val="00DD6366"/>
    <w:rsid w:val="00E07A7C"/>
    <w:rsid w:val="00E74573"/>
    <w:rsid w:val="00EC6826"/>
    <w:rsid w:val="00ED1151"/>
    <w:rsid w:val="00EE2597"/>
    <w:rsid w:val="00F02B90"/>
    <w:rsid w:val="00FB6B4B"/>
    <w:rsid w:val="00FE0702"/>
    <w:rsid w:val="00FE5E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0,0,0,0"/>
    </o:shapedefaults>
    <o:shapelayout v:ext="edit">
      <o:idmap v:ext="edit" data="2"/>
    </o:shapelayout>
  </w:shapeDefaults>
  <w:decimalSymbol w:val=","/>
  <w:listSeparator w:val=";"/>
  <w14:docId w14:val="5A4006FE"/>
  <w15:docId w15:val="{706AB2E3-ADFA-45FB-B650-9E1976AAD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0BA6"/>
    <w:rPr>
      <w:rFonts w:ascii="Univers (E1)" w:hAnsi="Univers (E1)"/>
    </w:rPr>
  </w:style>
  <w:style w:type="paragraph" w:styleId="berschrift1">
    <w:name w:val="heading 1"/>
    <w:basedOn w:val="Standard"/>
    <w:next w:val="Standard"/>
    <w:qFormat/>
    <w:rsid w:val="00147C37"/>
    <w:pPr>
      <w:spacing w:before="120"/>
      <w:ind w:left="454" w:hanging="454"/>
      <w:outlineLvl w:val="0"/>
    </w:pPr>
    <w:rPr>
      <w:b/>
      <w:sz w:val="30"/>
    </w:rPr>
  </w:style>
  <w:style w:type="paragraph" w:styleId="berschrift2">
    <w:name w:val="heading 2"/>
    <w:basedOn w:val="Standard"/>
    <w:next w:val="Standard"/>
    <w:qFormat/>
    <w:rsid w:val="00147C37"/>
    <w:pPr>
      <w:spacing w:before="120" w:after="240"/>
      <w:ind w:left="454" w:hanging="454"/>
      <w:outlineLvl w:val="1"/>
    </w:pPr>
    <w:rPr>
      <w:b/>
      <w:sz w:val="30"/>
    </w:rPr>
  </w:style>
  <w:style w:type="paragraph" w:styleId="berschrift3">
    <w:name w:val="heading 3"/>
    <w:basedOn w:val="Standard"/>
    <w:next w:val="Standard"/>
    <w:qFormat/>
    <w:rsid w:val="00147C37"/>
    <w:pPr>
      <w:spacing w:before="120" w:after="240"/>
      <w:ind w:left="908" w:hanging="454"/>
      <w:outlineLvl w:val="2"/>
    </w:pPr>
    <w:rPr>
      <w:b/>
    </w:rPr>
  </w:style>
  <w:style w:type="paragraph" w:styleId="berschrift4">
    <w:name w:val="heading 4"/>
    <w:basedOn w:val="Standard"/>
    <w:next w:val="Standard"/>
    <w:qFormat/>
    <w:rsid w:val="00147C37"/>
    <w:pPr>
      <w:spacing w:after="120"/>
      <w:ind w:left="1361" w:hanging="454"/>
      <w:outlineLvl w:val="3"/>
    </w:pPr>
    <w:rPr>
      <w:i/>
    </w:rPr>
  </w:style>
  <w:style w:type="paragraph" w:styleId="berschrift5">
    <w:name w:val="heading 5"/>
    <w:basedOn w:val="Standard"/>
    <w:next w:val="Standard"/>
    <w:qFormat/>
    <w:rsid w:val="00147C37"/>
    <w:pPr>
      <w:spacing w:after="120"/>
      <w:ind w:left="1815" w:hanging="454"/>
      <w:jc w:val="both"/>
      <w:outlineLvl w:val="4"/>
    </w:pPr>
    <w:rPr>
      <w:i/>
    </w:rPr>
  </w:style>
  <w:style w:type="paragraph" w:styleId="berschrift6">
    <w:name w:val="heading 6"/>
    <w:basedOn w:val="Standard"/>
    <w:next w:val="Standard"/>
    <w:qFormat/>
    <w:rsid w:val="00147C37"/>
    <w:pPr>
      <w:outlineLvl w:val="5"/>
    </w:pPr>
  </w:style>
  <w:style w:type="paragraph" w:styleId="berschrift7">
    <w:name w:val="heading 7"/>
    <w:basedOn w:val="Standard"/>
    <w:next w:val="Standard"/>
    <w:qFormat/>
    <w:rsid w:val="00147C37"/>
    <w:pPr>
      <w:keepNext/>
      <w:spacing w:before="720" w:after="10" w:line="180" w:lineRule="exact"/>
      <w:outlineLvl w:val="6"/>
    </w:pPr>
    <w:rPr>
      <w:b/>
      <w:sz w:val="1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Beweis">
    <w:name w:val="Abs. Beweis"/>
    <w:basedOn w:val="Standard"/>
    <w:rsid w:val="00147C37"/>
    <w:pPr>
      <w:ind w:left="2041" w:hanging="1134"/>
    </w:pPr>
  </w:style>
  <w:style w:type="paragraph" w:customStyle="1" w:styleId="AbsGlaubhaftm">
    <w:name w:val="Abs. Glaubhaftm."/>
    <w:basedOn w:val="Standard"/>
    <w:rsid w:val="00147C37"/>
    <w:pPr>
      <w:ind w:left="3232" w:hanging="2325"/>
    </w:pPr>
  </w:style>
  <w:style w:type="paragraph" w:customStyle="1" w:styleId="Abs1">
    <w:name w:val="Abs.1"/>
    <w:basedOn w:val="Standard"/>
    <w:rsid w:val="00147C37"/>
    <w:pPr>
      <w:jc w:val="both"/>
    </w:pPr>
  </w:style>
  <w:style w:type="paragraph" w:customStyle="1" w:styleId="Abs2">
    <w:name w:val="Abs.2"/>
    <w:basedOn w:val="Standard"/>
    <w:rsid w:val="00147C37"/>
    <w:pPr>
      <w:ind w:left="454" w:hanging="454"/>
      <w:jc w:val="both"/>
    </w:pPr>
  </w:style>
  <w:style w:type="paragraph" w:customStyle="1" w:styleId="Abs3">
    <w:name w:val="Abs.3"/>
    <w:basedOn w:val="Standard"/>
    <w:rsid w:val="00147C37"/>
    <w:pPr>
      <w:ind w:left="908" w:hanging="454"/>
      <w:jc w:val="both"/>
    </w:pPr>
  </w:style>
  <w:style w:type="paragraph" w:customStyle="1" w:styleId="Abs4">
    <w:name w:val="Abs.4"/>
    <w:basedOn w:val="Standard"/>
    <w:rsid w:val="00147C37"/>
    <w:pPr>
      <w:ind w:left="1361" w:hanging="454"/>
      <w:jc w:val="both"/>
    </w:pPr>
  </w:style>
  <w:style w:type="paragraph" w:customStyle="1" w:styleId="Abs5">
    <w:name w:val="Abs.5"/>
    <w:basedOn w:val="Standard"/>
    <w:rsid w:val="00147C37"/>
    <w:pPr>
      <w:ind w:left="1815" w:hanging="454"/>
      <w:jc w:val="both"/>
    </w:pPr>
  </w:style>
  <w:style w:type="paragraph" w:styleId="Fuzeile">
    <w:name w:val="footer"/>
    <w:link w:val="FuzeileZchn"/>
    <w:uiPriority w:val="99"/>
    <w:rsid w:val="00147C37"/>
    <w:pPr>
      <w:tabs>
        <w:tab w:val="center" w:pos="4536"/>
        <w:tab w:val="right" w:pos="9072"/>
      </w:tabs>
      <w:spacing w:after="120" w:line="240" w:lineRule="atLeast"/>
    </w:pPr>
    <w:rPr>
      <w:noProof/>
      <w:sz w:val="24"/>
    </w:rPr>
  </w:style>
  <w:style w:type="paragraph" w:customStyle="1" w:styleId="InSachen">
    <w:name w:val="InSachen"/>
    <w:basedOn w:val="Abs1"/>
    <w:next w:val="Standard"/>
    <w:rsid w:val="00147C37"/>
    <w:pPr>
      <w:ind w:left="2552" w:hanging="1276"/>
      <w:jc w:val="left"/>
    </w:pPr>
  </w:style>
  <w:style w:type="paragraph" w:styleId="Kopfzeile">
    <w:name w:val="header"/>
    <w:basedOn w:val="Standard"/>
    <w:rsid w:val="00147C37"/>
    <w:pPr>
      <w:tabs>
        <w:tab w:val="center" w:pos="4536"/>
        <w:tab w:val="right" w:pos="9072"/>
      </w:tabs>
    </w:pPr>
  </w:style>
  <w:style w:type="paragraph" w:customStyle="1" w:styleId="Kosten">
    <w:name w:val="Kosten"/>
    <w:basedOn w:val="Standard"/>
    <w:next w:val="Abs1"/>
    <w:rsid w:val="00147C37"/>
    <w:pPr>
      <w:tabs>
        <w:tab w:val="left" w:pos="6237"/>
        <w:tab w:val="decimal" w:pos="7655"/>
      </w:tabs>
      <w:ind w:left="454" w:hanging="454"/>
    </w:pPr>
  </w:style>
  <w:style w:type="paragraph" w:customStyle="1" w:styleId="Listen">
    <w:name w:val="Listen"/>
    <w:basedOn w:val="Standard"/>
    <w:rsid w:val="00147C37"/>
    <w:pPr>
      <w:ind w:left="681" w:hanging="227"/>
    </w:pPr>
  </w:style>
  <w:style w:type="paragraph" w:styleId="Makrotext">
    <w:name w:val="macro"/>
    <w:semiHidden/>
    <w:rsid w:val="00147C37"/>
    <w:pPr>
      <w:tabs>
        <w:tab w:val="left" w:pos="480"/>
        <w:tab w:val="left" w:pos="960"/>
        <w:tab w:val="left" w:pos="1440"/>
        <w:tab w:val="left" w:pos="1920"/>
        <w:tab w:val="left" w:pos="2400"/>
        <w:tab w:val="left" w:pos="2880"/>
        <w:tab w:val="left" w:pos="3360"/>
        <w:tab w:val="left" w:pos="3840"/>
        <w:tab w:val="left" w:pos="4320"/>
      </w:tabs>
    </w:pPr>
    <w:rPr>
      <w:rFonts w:ascii="Arial" w:hAnsi="Arial"/>
      <w:sz w:val="18"/>
    </w:rPr>
  </w:style>
  <w:style w:type="paragraph" w:customStyle="1" w:styleId="berschriftzentr">
    <w:name w:val="Überschrift zentr."/>
    <w:basedOn w:val="Standard"/>
    <w:rsid w:val="00147C37"/>
    <w:pPr>
      <w:spacing w:before="240" w:after="240"/>
      <w:jc w:val="center"/>
    </w:pPr>
    <w:rPr>
      <w:b/>
      <w:sz w:val="30"/>
    </w:rPr>
  </w:style>
  <w:style w:type="character" w:styleId="Hyperlink">
    <w:name w:val="Hyperlink"/>
    <w:basedOn w:val="Absatz-Standardschriftart"/>
    <w:rsid w:val="00147C37"/>
    <w:rPr>
      <w:color w:val="0000FF"/>
      <w:u w:val="single"/>
    </w:rPr>
  </w:style>
  <w:style w:type="paragraph" w:customStyle="1" w:styleId="Head">
    <w:name w:val="Head"/>
    <w:basedOn w:val="Standard"/>
    <w:rsid w:val="00147C37"/>
    <w:pPr>
      <w:spacing w:before="80" w:line="180" w:lineRule="exact"/>
    </w:pPr>
    <w:rPr>
      <w:b/>
      <w:caps/>
      <w:sz w:val="16"/>
    </w:rPr>
  </w:style>
  <w:style w:type="paragraph" w:customStyle="1" w:styleId="Namen">
    <w:name w:val="Namen"/>
    <w:basedOn w:val="Standard"/>
    <w:rsid w:val="00147C37"/>
    <w:pPr>
      <w:spacing w:before="40" w:line="180" w:lineRule="exact"/>
    </w:pPr>
    <w:rPr>
      <w:caps/>
      <w:sz w:val="16"/>
    </w:rPr>
  </w:style>
  <w:style w:type="paragraph" w:customStyle="1" w:styleId="Bereich">
    <w:name w:val="Bereich"/>
    <w:basedOn w:val="Standard"/>
    <w:rsid w:val="00147C37"/>
    <w:pPr>
      <w:spacing w:after="20" w:line="130" w:lineRule="exact"/>
    </w:pPr>
    <w:rPr>
      <w:caps/>
      <w:sz w:val="10"/>
    </w:rPr>
  </w:style>
  <w:style w:type="paragraph" w:customStyle="1" w:styleId="KtoZ1">
    <w:name w:val="Kto Z1"/>
    <w:basedOn w:val="Standard"/>
    <w:rsid w:val="00147C37"/>
    <w:pPr>
      <w:spacing w:before="85" w:line="170" w:lineRule="exact"/>
    </w:pPr>
    <w:rPr>
      <w:caps/>
      <w:sz w:val="16"/>
    </w:rPr>
  </w:style>
  <w:style w:type="paragraph" w:customStyle="1" w:styleId="KtoZ2">
    <w:name w:val="Kto Z2"/>
    <w:basedOn w:val="Standard"/>
    <w:rsid w:val="00147C37"/>
    <w:pPr>
      <w:spacing w:before="28" w:line="170" w:lineRule="exact"/>
    </w:pPr>
    <w:rPr>
      <w:caps/>
      <w:sz w:val="16"/>
    </w:rPr>
  </w:style>
  <w:style w:type="paragraph" w:styleId="Textkrper">
    <w:name w:val="Body Text"/>
    <w:basedOn w:val="Standard"/>
    <w:rsid w:val="00147C37"/>
    <w:pPr>
      <w:spacing w:line="180" w:lineRule="exact"/>
    </w:pPr>
    <w:rPr>
      <w:caps/>
      <w:sz w:val="13"/>
    </w:rPr>
  </w:style>
  <w:style w:type="paragraph" w:customStyle="1" w:styleId="Adresse">
    <w:name w:val="Adresse"/>
    <w:basedOn w:val="Standard"/>
    <w:rsid w:val="00147C37"/>
  </w:style>
  <w:style w:type="paragraph" w:styleId="Sprechblasentext">
    <w:name w:val="Balloon Text"/>
    <w:basedOn w:val="Standard"/>
    <w:link w:val="SprechblasentextZchn"/>
    <w:uiPriority w:val="99"/>
    <w:semiHidden/>
    <w:unhideWhenUsed/>
    <w:rsid w:val="00D832C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832C8"/>
    <w:rPr>
      <w:rFonts w:ascii="Tahoma" w:hAnsi="Tahoma" w:cs="Tahoma"/>
      <w:sz w:val="16"/>
      <w:szCs w:val="16"/>
    </w:rPr>
  </w:style>
  <w:style w:type="paragraph" w:styleId="Textkrper-Zeileneinzug">
    <w:name w:val="Body Text Indent"/>
    <w:basedOn w:val="Standard"/>
    <w:link w:val="Textkrper-ZeileneinzugZchn"/>
    <w:uiPriority w:val="99"/>
    <w:semiHidden/>
    <w:unhideWhenUsed/>
    <w:rsid w:val="00D951E2"/>
    <w:pPr>
      <w:spacing w:after="120"/>
      <w:ind w:left="283"/>
    </w:pPr>
  </w:style>
  <w:style w:type="character" w:customStyle="1" w:styleId="Textkrper-ZeileneinzugZchn">
    <w:name w:val="Textkörper-Zeileneinzug Zchn"/>
    <w:basedOn w:val="Absatz-Standardschriftart"/>
    <w:link w:val="Textkrper-Zeileneinzug"/>
    <w:uiPriority w:val="99"/>
    <w:semiHidden/>
    <w:rsid w:val="00D951E2"/>
    <w:rPr>
      <w:rFonts w:ascii="Univers (E1)" w:hAnsi="Univers (E1)"/>
    </w:rPr>
  </w:style>
  <w:style w:type="paragraph" w:styleId="Textkrper-Einzug2">
    <w:name w:val="Body Text Indent 2"/>
    <w:basedOn w:val="Standard"/>
    <w:link w:val="Textkrper-Einzug2Zchn"/>
    <w:uiPriority w:val="99"/>
    <w:semiHidden/>
    <w:unhideWhenUsed/>
    <w:rsid w:val="00D951E2"/>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D951E2"/>
    <w:rPr>
      <w:rFonts w:ascii="Univers (E1)" w:hAnsi="Univers (E1)"/>
    </w:rPr>
  </w:style>
  <w:style w:type="paragraph" w:styleId="Funotentext">
    <w:name w:val="footnote text"/>
    <w:basedOn w:val="Standard"/>
    <w:link w:val="FunotentextZchn"/>
    <w:semiHidden/>
    <w:rsid w:val="00D951E2"/>
    <w:rPr>
      <w:rFonts w:ascii="Courier New" w:hAnsi="Courier New"/>
    </w:rPr>
  </w:style>
  <w:style w:type="character" w:customStyle="1" w:styleId="FunotentextZchn">
    <w:name w:val="Fußnotentext Zchn"/>
    <w:basedOn w:val="Absatz-Standardschriftart"/>
    <w:link w:val="Funotentext"/>
    <w:semiHidden/>
    <w:rsid w:val="00D951E2"/>
    <w:rPr>
      <w:rFonts w:ascii="Courier New" w:hAnsi="Courier New"/>
    </w:rPr>
  </w:style>
  <w:style w:type="character" w:customStyle="1" w:styleId="FuzeileZchn">
    <w:name w:val="Fußzeile Zchn"/>
    <w:basedOn w:val="Absatz-Standardschriftart"/>
    <w:link w:val="Fuzeile"/>
    <w:uiPriority w:val="99"/>
    <w:rsid w:val="00EE2597"/>
    <w:rPr>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cid:image001.png@01DA6338.8082DFF0" TargetMode="External"/><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3574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Rotthege Wassermann &amp; Partner</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RWP p.liebschwager</dc:creator>
  <cp:lastModifiedBy>Dr. Pascale Liebschwager</cp:lastModifiedBy>
  <cp:revision>3</cp:revision>
  <cp:lastPrinted>2014-11-18T17:09:00Z</cp:lastPrinted>
  <dcterms:created xsi:type="dcterms:W3CDTF">2026-09-01T09:02:00Z</dcterms:created>
  <dcterms:modified xsi:type="dcterms:W3CDTF">2026-09-01T09:05:00Z</dcterms:modified>
  <cp:category>Blanko</cp:category>
</cp:coreProperties>
</file>