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40" w:rsidRDefault="007B5D25" w:rsidP="00E54840">
      <w:pPr>
        <w:pStyle w:val="Oben"/>
      </w:pPr>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r w:rsidR="00277B74">
        <w:t>ist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EB4E04">
      <w:pPr>
        <w:pStyle w:val="berschrift2"/>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r>
        <w:lastRenderedPageBreak/>
        <w:t>Leistungspositionen</w:t>
      </w:r>
      <w:r w:rsidR="00E3757B">
        <w:t xml:space="preserve"> in „Mischkalkulationen“ auf an</w:t>
      </w:r>
      <w:r>
        <w:t>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t xml:space="preserve">durch </w:t>
      </w:r>
      <w:r w:rsidR="00B67DE6">
        <w:t xml:space="preserve">geforderte </w:t>
      </w:r>
      <w:r w:rsidR="0033113A">
        <w:t>auftragsspezifische Einzelnachweise</w:t>
      </w:r>
      <w:r w:rsidR="009A1730">
        <w:t xml:space="preserve"> oder einen Eintrag in das Hessische Präqualifikationsverzeichnis</w:t>
      </w:r>
      <w:r w:rsidR="007612DD">
        <w:t xml:space="preserve"> </w:t>
      </w:r>
      <w:r w:rsidR="00FD030A">
        <w:t xml:space="preserve">bei der Auftragsberatungsstelle Hessen </w:t>
      </w:r>
      <w:r w:rsidR="007612DD">
        <w:t>(HPQR)</w:t>
      </w:r>
      <w:r w:rsidRPr="00C65687">
        <w:t xml:space="preserve">. Bei Einsatz von Nachunternehmen ist </w:t>
      </w:r>
      <w:r w:rsidRPr="00C65687">
        <w:lastRenderedPageBreak/>
        <w:t xml:space="preserve">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128" w:rsidRDefault="008E1128">
      <w:r>
        <w:separator/>
      </w:r>
    </w:p>
    <w:p w:rsidR="00A14981" w:rsidRDefault="00A14981"/>
  </w:endnote>
  <w:endnote w:type="continuationSeparator" w:id="0">
    <w:p w:rsidR="008E1128" w:rsidRDefault="008E1128">
      <w:r>
        <w:continuationSeparator/>
      </w:r>
    </w:p>
    <w:p w:rsidR="00A14981" w:rsidRDefault="00A14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1686C" w:rsidRPr="00D6072E">
      <w:trPr>
        <w:cantSplit/>
        <w:trHeight w:hRule="exact" w:val="397"/>
      </w:trPr>
      <w:tc>
        <w:tcPr>
          <w:tcW w:w="147" w:type="dxa"/>
          <w:vAlign w:val="center"/>
        </w:tcPr>
        <w:p w:rsidR="00C1686C" w:rsidRPr="00D6072E" w:rsidRDefault="00C1686C" w:rsidP="00C1686C">
          <w:pPr>
            <w:jc w:val="center"/>
            <w:rPr>
              <w:b/>
              <w:sz w:val="16"/>
              <w:szCs w:val="16"/>
            </w:rPr>
          </w:pPr>
          <w:r w:rsidRPr="00D6072E">
            <w:rPr>
              <w:rFonts w:cs="Arial"/>
              <w:b/>
              <w:sz w:val="16"/>
              <w:szCs w:val="16"/>
            </w:rPr>
            <w:t>©</w:t>
          </w:r>
        </w:p>
      </w:tc>
      <w:tc>
        <w:tcPr>
          <w:tcW w:w="621" w:type="dxa"/>
          <w:vAlign w:val="center"/>
        </w:tcPr>
        <w:p w:rsidR="00C1686C" w:rsidRPr="00D6072E" w:rsidRDefault="00C1686C" w:rsidP="00C1686C">
          <w:pPr>
            <w:jc w:val="center"/>
            <w:rPr>
              <w:b/>
              <w:sz w:val="16"/>
              <w:szCs w:val="16"/>
            </w:rPr>
          </w:pPr>
          <w:r w:rsidRPr="001A507F">
            <w:rPr>
              <w:noProof/>
            </w:rPr>
            <w:drawing>
              <wp:inline distT="0" distB="0" distL="0" distR="0" wp14:anchorId="77CF0585" wp14:editId="5C13A49E">
                <wp:extent cx="278765" cy="361666"/>
                <wp:effectExtent l="0" t="0" r="6985"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9307" cy="362369"/>
                        </a:xfrm>
                        <a:prstGeom prst="rect">
                          <a:avLst/>
                        </a:prstGeom>
                      </pic:spPr>
                    </pic:pic>
                  </a:graphicData>
                </a:graphic>
              </wp:inline>
            </w:drawing>
          </w:r>
        </w:p>
      </w:tc>
      <w:tc>
        <w:tcPr>
          <w:tcW w:w="7512" w:type="dxa"/>
          <w:vAlign w:val="center"/>
        </w:tcPr>
        <w:p w:rsidR="00C1686C" w:rsidRPr="00D6072E" w:rsidRDefault="00C1686C" w:rsidP="00C1686C">
          <w:pPr>
            <w:tabs>
              <w:tab w:val="left" w:pos="84"/>
            </w:tabs>
            <w:jc w:val="left"/>
            <w:rPr>
              <w:rFonts w:cs="Arial"/>
              <w:b/>
              <w:sz w:val="16"/>
              <w:szCs w:val="16"/>
            </w:rPr>
          </w:pPr>
          <w:r w:rsidRPr="00D6072E">
            <w:rPr>
              <w:rFonts w:cs="Arial"/>
              <w:b/>
              <w:sz w:val="16"/>
              <w:szCs w:val="16"/>
            </w:rPr>
            <w:tab/>
          </w:r>
          <w:r w:rsidRPr="00D70660">
            <w:rPr>
              <w:rFonts w:cs="Arial"/>
              <w:b/>
              <w:sz w:val="16"/>
              <w:szCs w:val="16"/>
            </w:rPr>
            <w:t>VHB - Hessen - Ausgabe 2021</w:t>
          </w:r>
        </w:p>
      </w:tc>
      <w:tc>
        <w:tcPr>
          <w:tcW w:w="1440" w:type="dxa"/>
          <w:vAlign w:val="center"/>
        </w:tcPr>
        <w:p w:rsidR="00C1686C" w:rsidRPr="00D6072E" w:rsidRDefault="00C1686C" w:rsidP="00C1686C">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128" w:rsidRDefault="008E1128">
      <w:r>
        <w:separator/>
      </w:r>
    </w:p>
    <w:p w:rsidR="00A14981" w:rsidRDefault="00A14981"/>
  </w:footnote>
  <w:footnote w:type="continuationSeparator" w:id="0">
    <w:p w:rsidR="008E1128" w:rsidRDefault="008E1128">
      <w:r>
        <w:continuationSeparator/>
      </w:r>
    </w:p>
    <w:p w:rsidR="00A14981" w:rsidRDefault="00A149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28" w:rsidRDefault="008E1128">
    <w:pPr>
      <w:pStyle w:val="Kopfzeile"/>
    </w:pPr>
    <w:r>
      <w:t>212</w:t>
    </w:r>
    <w:r w:rsidR="009A1730">
      <w:t>-Hessen</w:t>
    </w:r>
  </w:p>
  <w:p w:rsidR="008E1128" w:rsidRDefault="008E1128" w:rsidP="00E3757B">
    <w:pPr>
      <w:pStyle w:val="UnterKopfzeile"/>
    </w:pPr>
    <w:r>
      <w:t>(Teilnahmebedingungen)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2E51"/>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12DD"/>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1730"/>
    <w:rsid w:val="009A4D6C"/>
    <w:rsid w:val="009C14BE"/>
    <w:rsid w:val="009D4197"/>
    <w:rsid w:val="009E7E98"/>
    <w:rsid w:val="009F7DFF"/>
    <w:rsid w:val="00A00872"/>
    <w:rsid w:val="00A14981"/>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101BF"/>
    <w:rsid w:val="00C13F83"/>
    <w:rsid w:val="00C1686C"/>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030A"/>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948C6BAD-5A9F-4336-8020-F6E25D082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47E74EA5634A45BB35D4D50502E972" ma:contentTypeVersion="18" ma:contentTypeDescription="Ein neues Dokument erstellen." ma:contentTypeScope="" ma:versionID="0053cafe7cff066a9ca415b09904fa4f">
  <xsd:schema xmlns:xsd="http://www.w3.org/2001/XMLSchema" xmlns:xs="http://www.w3.org/2001/XMLSchema" xmlns:p="http://schemas.microsoft.com/office/2006/metadata/properties" xmlns:ns1="http://schemas.microsoft.com/sharepoint/v3" xmlns:ns2="c66ac52d-d5af-406d-858f-72bee39f99f3" xmlns:ns3="4c2af306-9445-45ca-b07b-86b6685b1e04" targetNamespace="http://schemas.microsoft.com/office/2006/metadata/properties" ma:root="true" ma:fieldsID="7661e814742049a60b0d684e4af8827c" ns1:_="" ns2:_="" ns3:_="">
    <xsd:import namespace="http://schemas.microsoft.com/sharepoint/v3"/>
    <xsd:import namespace="c66ac52d-d5af-406d-858f-72bee39f99f3"/>
    <xsd:import namespace="4c2af306-9445-45ca-b07b-86b6685b1e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ac52d-d5af-406d-858f-72bee39f99f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6114935-f9e4-482a-ab84-5c712b0432a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af306-9445-45ca-b07b-86b6685b1e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2c76d9-3e2d-4341-9df9-eb95fb7c404f}" ma:internalName="TaxCatchAll" ma:showField="CatchAllData" ma:web="4c2af306-9445-45ca-b07b-86b6685b1e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2af306-9445-45ca-b07b-86b6685b1e04" xsi:nil="true"/>
    <lcf76f155ced4ddcb4097134ff3c332f xmlns="c66ac52d-d5af-406d-858f-72bee39f99f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12F2E1-8AA8-4C10-9137-0DD350748F63}"/>
</file>

<file path=customXml/itemProps2.xml><?xml version="1.0" encoding="utf-8"?>
<ds:datastoreItem xmlns:ds="http://schemas.openxmlformats.org/officeDocument/2006/customXml" ds:itemID="{5BE97051-E53C-4645-94D0-301D499939F2}"/>
</file>

<file path=customXml/itemProps3.xml><?xml version="1.0" encoding="utf-8"?>
<ds:datastoreItem xmlns:ds="http://schemas.openxmlformats.org/officeDocument/2006/customXml" ds:itemID="{9D427053-04B0-47B5-8E48-7B6508CEC0B6}"/>
</file>

<file path=docProps/app.xml><?xml version="1.0" encoding="utf-8"?>
<Properties xmlns="http://schemas.openxmlformats.org/officeDocument/2006/extended-properties" xmlns:vt="http://schemas.openxmlformats.org/officeDocument/2006/docPropsVTypes">
  <Template>VHB2008.dot</Template>
  <TotalTime>0</TotalTime>
  <Pages>3</Pages>
  <Words>958</Words>
  <Characters>6992</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Reineke-Westphal, Annette (HMdF)</cp:lastModifiedBy>
  <cp:revision>6</cp:revision>
  <cp:lastPrinted>2016-02-18T07:32:00Z</cp:lastPrinted>
  <dcterms:created xsi:type="dcterms:W3CDTF">2021-10-12T10:54:00Z</dcterms:created>
  <dcterms:modified xsi:type="dcterms:W3CDTF">2021-10-12T14:03:00Z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0x0101006447E74EA5634A45BB35D4D50502E972</vt:lpwstr>
  </property>
  <property fmtid="{D5CDD505-2E9C-101B-9397-08002B2CF9AE}" pid="3" name="MediaServiceImageTags">
    <vt:lpwstr/>
  </property>
</Properties>
</file>