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4C35A2" w14:textId="6F160CAD" w:rsidR="00707D51" w:rsidRDefault="00707D51" w:rsidP="00707D51">
      <w:pPr>
        <w:tabs>
          <w:tab w:val="left" w:pos="5815"/>
        </w:tabs>
        <w:ind w:right="-566"/>
        <w:rPr>
          <w:rFonts w:ascii="Tahoma" w:hAnsi="Tahoma" w:cs="Tahoma"/>
          <w:b/>
          <w:sz w:val="16"/>
          <w:szCs w:val="16"/>
        </w:rPr>
      </w:pPr>
      <w:r w:rsidRPr="00651E02">
        <w:rPr>
          <w:rFonts w:ascii="Tahoma" w:hAnsi="Tahoma" w:cs="Tahoma"/>
          <w:b/>
          <w:sz w:val="16"/>
          <w:szCs w:val="16"/>
        </w:rPr>
        <w:t>Zum Verbleib beim Bieter bestimmt, bitte nicht mit dem Angebot</w:t>
      </w:r>
      <w:r>
        <w:rPr>
          <w:rFonts w:ascii="Tahoma" w:hAnsi="Tahoma" w:cs="Tahoma"/>
          <w:b/>
          <w:sz w:val="16"/>
          <w:szCs w:val="16"/>
        </w:rPr>
        <w:tab/>
      </w:r>
      <w:r w:rsidRPr="00651E02">
        <w:rPr>
          <w:rFonts w:ascii="Tahoma" w:hAnsi="Tahoma" w:cs="Tahoma"/>
          <w:b/>
          <w:sz w:val="16"/>
          <w:szCs w:val="16"/>
        </w:rPr>
        <w:t xml:space="preserve"> </w:t>
      </w:r>
    </w:p>
    <w:p w14:paraId="72B277DE" w14:textId="3BF1496D" w:rsidR="00707D51" w:rsidRPr="00651E02" w:rsidRDefault="00707D51" w:rsidP="00707D51">
      <w:pPr>
        <w:tabs>
          <w:tab w:val="left" w:pos="5812"/>
        </w:tabs>
        <w:ind w:right="-566"/>
        <w:rPr>
          <w:rFonts w:ascii="Tahoma" w:hAnsi="Tahoma" w:cs="Tahoma"/>
          <w:b/>
          <w:sz w:val="16"/>
          <w:szCs w:val="16"/>
        </w:rPr>
      </w:pPr>
      <w:r>
        <w:rPr>
          <w:rFonts w:ascii="Tahoma" w:hAnsi="Tahoma" w:cs="Tahoma"/>
          <w:b/>
          <w:sz w:val="16"/>
          <w:szCs w:val="16"/>
        </w:rPr>
        <w:t>zu</w:t>
      </w:r>
      <w:r w:rsidRPr="00651E02">
        <w:rPr>
          <w:rFonts w:ascii="Tahoma" w:hAnsi="Tahoma" w:cs="Tahoma"/>
          <w:b/>
          <w:sz w:val="16"/>
          <w:szCs w:val="16"/>
        </w:rPr>
        <w:t>rückgeben</w:t>
      </w:r>
      <w:r>
        <w:rPr>
          <w:rFonts w:ascii="Tahoma" w:hAnsi="Tahoma" w:cs="Tahoma"/>
          <w:b/>
          <w:sz w:val="16"/>
          <w:szCs w:val="16"/>
        </w:rPr>
        <w:t>!</w:t>
      </w:r>
      <w:r>
        <w:rPr>
          <w:rFonts w:ascii="Tahoma" w:hAnsi="Tahoma" w:cs="Tahoma"/>
          <w:b/>
          <w:sz w:val="16"/>
          <w:szCs w:val="16"/>
        </w:rPr>
        <w:tab/>
      </w:r>
    </w:p>
    <w:p w14:paraId="5CC20F3B" w14:textId="112A503D" w:rsidR="00707D51" w:rsidRPr="009A503F" w:rsidRDefault="00707D51" w:rsidP="009A503F">
      <w:pPr>
        <w:tabs>
          <w:tab w:val="left" w:pos="5816"/>
        </w:tabs>
        <w:ind w:right="-228"/>
        <w:rPr>
          <w:rFonts w:ascii="Tahoma" w:hAnsi="Tahoma" w:cs="Tahoma"/>
          <w:b/>
        </w:rPr>
      </w:pPr>
      <w:r w:rsidRPr="00006E9F">
        <w:rPr>
          <w:rFonts w:ascii="Tahoma" w:hAnsi="Tahoma" w:cs="Tahoma"/>
          <w:sz w:val="18"/>
        </w:rPr>
        <w:tab/>
      </w:r>
    </w:p>
    <w:p w14:paraId="1BCF2E2A" w14:textId="77777777" w:rsidR="00707D51" w:rsidRPr="00492771" w:rsidRDefault="00707D51" w:rsidP="00707D51">
      <w:pPr>
        <w:ind w:right="-228"/>
        <w:rPr>
          <w:rFonts w:ascii="Tahoma" w:hAnsi="Tahoma" w:cs="Tahoma"/>
          <w:sz w:val="12"/>
        </w:rPr>
      </w:pPr>
    </w:p>
    <w:p w14:paraId="762AD207" w14:textId="77777777" w:rsidR="00707D51" w:rsidRPr="00492771" w:rsidRDefault="00707D51" w:rsidP="00707D51">
      <w:pPr>
        <w:ind w:right="-228"/>
        <w:rPr>
          <w:rFonts w:ascii="Tahoma" w:hAnsi="Tahoma" w:cs="Tahoma"/>
          <w:sz w:val="12"/>
        </w:rPr>
      </w:pPr>
    </w:p>
    <w:p w14:paraId="63C84F67" w14:textId="77777777" w:rsidR="00707D51" w:rsidRPr="00492771" w:rsidRDefault="00707D51" w:rsidP="00707D51">
      <w:pPr>
        <w:ind w:right="-228"/>
        <w:rPr>
          <w:rFonts w:ascii="Tahoma" w:hAnsi="Tahoma" w:cs="Tahoma"/>
          <w:sz w:val="12"/>
        </w:rPr>
      </w:pPr>
    </w:p>
    <w:p w14:paraId="169AFBCF" w14:textId="77777777" w:rsidR="00707D51" w:rsidRPr="00492771" w:rsidRDefault="00707D51" w:rsidP="00707D51">
      <w:pPr>
        <w:ind w:right="-228"/>
        <w:outlineLvl w:val="0"/>
        <w:rPr>
          <w:rFonts w:ascii="Tahoma" w:hAnsi="Tahoma" w:cs="Tahoma"/>
          <w:b/>
        </w:rPr>
      </w:pPr>
      <w:r w:rsidRPr="00492771">
        <w:rPr>
          <w:rFonts w:ascii="Tahoma" w:hAnsi="Tahoma" w:cs="Tahoma"/>
          <w:b/>
        </w:rPr>
        <w:t>Methodik der Angebotsauswertung</w:t>
      </w:r>
    </w:p>
    <w:p w14:paraId="52BB026C" w14:textId="77777777" w:rsidR="00707D51" w:rsidRPr="00492771" w:rsidRDefault="00707D51" w:rsidP="00707D51">
      <w:pPr>
        <w:ind w:right="-228" w:hanging="142"/>
        <w:rPr>
          <w:rFonts w:ascii="Tahoma" w:hAnsi="Tahoma" w:cs="Tahoma"/>
          <w:b/>
          <w:sz w:val="12"/>
        </w:rPr>
      </w:pPr>
    </w:p>
    <w:p w14:paraId="270B57B3" w14:textId="77777777" w:rsidR="001B3203" w:rsidRDefault="00707D51" w:rsidP="007E3F4E">
      <w:pPr>
        <w:ind w:right="-228"/>
        <w:jc w:val="left"/>
        <w:rPr>
          <w:rFonts w:cstheme="minorHAnsi"/>
          <w:b/>
          <w:sz w:val="24"/>
          <w:szCs w:val="24"/>
        </w:rPr>
      </w:pPr>
      <w:r w:rsidRPr="00492771">
        <w:rPr>
          <w:rFonts w:ascii="Tahoma" w:hAnsi="Tahoma" w:cs="Tahoma"/>
          <w:b/>
        </w:rPr>
        <w:t>Maßnahme</w:t>
      </w:r>
      <w:r w:rsidR="00DD1E4F">
        <w:rPr>
          <w:rFonts w:ascii="Tahoma" w:hAnsi="Tahoma" w:cs="Tahoma"/>
          <w:b/>
          <w:sz w:val="16"/>
        </w:rPr>
        <w:t xml:space="preserve">: </w:t>
      </w:r>
      <w:r w:rsidR="00DD1E4F" w:rsidRPr="00326F1E">
        <w:rPr>
          <w:rFonts w:cstheme="minorHAnsi"/>
          <w:b/>
          <w:sz w:val="24"/>
          <w:szCs w:val="24"/>
        </w:rPr>
        <w:t>Textile V</w:t>
      </w:r>
      <w:r w:rsidR="005C6D97">
        <w:rPr>
          <w:rFonts w:cstheme="minorHAnsi"/>
          <w:b/>
          <w:sz w:val="24"/>
          <w:szCs w:val="24"/>
        </w:rPr>
        <w:t>ollv</w:t>
      </w:r>
      <w:r w:rsidR="00DD1E4F" w:rsidRPr="00326F1E">
        <w:rPr>
          <w:rFonts w:cstheme="minorHAnsi"/>
          <w:b/>
          <w:sz w:val="24"/>
          <w:szCs w:val="24"/>
        </w:rPr>
        <w:t xml:space="preserve">ersorgung </w:t>
      </w:r>
    </w:p>
    <w:p w14:paraId="4AE3D7AC" w14:textId="28C42D9B" w:rsidR="00707D51" w:rsidRPr="00BE6845" w:rsidRDefault="00A53729" w:rsidP="007E3F4E">
      <w:pPr>
        <w:ind w:right="-228"/>
        <w:jc w:val="left"/>
        <w:rPr>
          <w:rFonts w:ascii="Tahoma" w:hAnsi="Tahoma" w:cs="Tahoma"/>
          <w:b/>
          <w:sz w:val="16"/>
        </w:rPr>
      </w:pPr>
      <w:r w:rsidRPr="00BE6845">
        <w:rPr>
          <w:rFonts w:ascii="Tahoma" w:hAnsi="Tahoma" w:cs="Arial"/>
          <w:b/>
        </w:rPr>
        <w:t xml:space="preserve">Projektnummer: </w:t>
      </w:r>
      <w:r w:rsidR="00F76287" w:rsidRPr="00F76287">
        <w:rPr>
          <w:rFonts w:cstheme="minorHAnsi"/>
          <w:b/>
        </w:rPr>
        <w:t>EU-KKS.TEX-2026</w:t>
      </w:r>
    </w:p>
    <w:p w14:paraId="455955CB" w14:textId="2BB7A55E" w:rsidR="00812F4A" w:rsidRPr="00BE6845" w:rsidRDefault="00812F4A" w:rsidP="00812F4A">
      <w:pPr>
        <w:pStyle w:val="berschrift1"/>
        <w:rPr>
          <w:rStyle w:val="fontstyle01"/>
          <w:rFonts w:ascii="Calibri" w:hAnsi="Calibri" w:cstheme="majorBidi"/>
          <w:color w:val="auto"/>
          <w:sz w:val="28"/>
          <w:szCs w:val="32"/>
        </w:rPr>
      </w:pPr>
      <w:bookmarkStart w:id="0" w:name="_Toc136535329"/>
      <w:r w:rsidRPr="00BE6845">
        <w:rPr>
          <w:rStyle w:val="fontstyle01"/>
          <w:rFonts w:ascii="Calibri" w:hAnsi="Calibri" w:cstheme="majorBidi"/>
          <w:color w:val="auto"/>
          <w:sz w:val="28"/>
          <w:szCs w:val="32"/>
        </w:rPr>
        <w:t>Zuschlagskriterien</w:t>
      </w:r>
      <w:bookmarkEnd w:id="0"/>
    </w:p>
    <w:p w14:paraId="3D79B8DC" w14:textId="64F8B151" w:rsidR="00280B8B" w:rsidRPr="00BE6845" w:rsidRDefault="00280B8B" w:rsidP="00280B8B">
      <w:r w:rsidRPr="00BE6845">
        <w:t>Der Zuschlag wird auf das wirtschaftlichste Angebot erteilt. Ausschlaggebend sind hierbei die Hauptkriterien Preis (</w:t>
      </w:r>
      <w:r w:rsidR="00344C25">
        <w:t>55</w:t>
      </w:r>
      <w:r w:rsidRPr="00BE6845">
        <w:t xml:space="preserve"> %) und Qualität (</w:t>
      </w:r>
      <w:r w:rsidR="0011228A" w:rsidRPr="00F76287">
        <w:t>4</w:t>
      </w:r>
      <w:r w:rsidR="00344C25" w:rsidRPr="00F76287">
        <w:t>5</w:t>
      </w:r>
      <w:r w:rsidRPr="00BE6845">
        <w:t xml:space="preserve"> %). Ausschlaggebend für die Wirtschaftlichkeit ist die Bewertung der Angebote anhand </w:t>
      </w:r>
      <w:r w:rsidR="00C966DF" w:rsidRPr="00BE6845">
        <w:t>der unten aufgeführten</w:t>
      </w:r>
      <w:r w:rsidR="00D87735" w:rsidRPr="00BE6845">
        <w:t xml:space="preserve"> </w:t>
      </w:r>
      <w:r w:rsidRPr="00BE6845">
        <w:t>Kriterien:</w:t>
      </w:r>
    </w:p>
    <w:p w14:paraId="28E865A0" w14:textId="3255B451" w:rsidR="00292F52" w:rsidRPr="00BE6845" w:rsidRDefault="00292F52" w:rsidP="003F1AE6">
      <w:pPr>
        <w:pStyle w:val="berschrift1"/>
        <w:rPr>
          <w:rStyle w:val="fontstyle01"/>
          <w:rFonts w:asciiTheme="minorHAnsi" w:hAnsiTheme="minorHAnsi"/>
          <w:sz w:val="24"/>
          <w:szCs w:val="26"/>
        </w:rPr>
      </w:pPr>
      <w:bookmarkStart w:id="1" w:name="_Toc136535331"/>
      <w:r w:rsidRPr="00BE6845">
        <w:rPr>
          <w:rStyle w:val="fontstyle01"/>
          <w:rFonts w:asciiTheme="minorHAnsi" w:hAnsiTheme="minorHAnsi"/>
          <w:sz w:val="24"/>
          <w:szCs w:val="26"/>
        </w:rPr>
        <w:t>Bewertung im Hauptkriterium „Preis“ (</w:t>
      </w:r>
      <w:r w:rsidR="00344C25">
        <w:rPr>
          <w:rStyle w:val="fontstyle01"/>
          <w:rFonts w:asciiTheme="minorHAnsi" w:hAnsiTheme="minorHAnsi"/>
          <w:sz w:val="24"/>
          <w:szCs w:val="26"/>
        </w:rPr>
        <w:t>55</w:t>
      </w:r>
      <w:r w:rsidRPr="00BE6845">
        <w:rPr>
          <w:rStyle w:val="fontstyle01"/>
          <w:rFonts w:asciiTheme="minorHAnsi" w:hAnsiTheme="minorHAnsi"/>
          <w:sz w:val="24"/>
          <w:szCs w:val="26"/>
        </w:rPr>
        <w:t>%)</w:t>
      </w:r>
      <w:bookmarkEnd w:id="1"/>
    </w:p>
    <w:p w14:paraId="0F1B4F40" w14:textId="3FD58033" w:rsidR="00EC1601" w:rsidRPr="00BE6845" w:rsidRDefault="00292F52" w:rsidP="00EC1601">
      <w:r w:rsidRPr="00BE6845">
        <w:t xml:space="preserve">Für die Wertung im Kriterium „Preis“ ist der Wert ausschlaggebend, der in der Anlage „Preisblatt“ in der Zeile „Angebotsgesamtpreis“ angegeben ist. Der Bieter mit dem niedrigsten Gesamtpreis (A) erhält die volle Punktzahl (100 Punkte). </w:t>
      </w:r>
      <w:r w:rsidR="00EC1601" w:rsidRPr="00BE6845">
        <w:t xml:space="preserve">Die anderen Bieter (B) erhalten eine proportional niedrigere Punktzahl anhand der folgenden Formel: </w:t>
      </w:r>
    </w:p>
    <w:p w14:paraId="371BA497" w14:textId="64E418F4" w:rsidR="00EC1601" w:rsidRPr="00BE6845" w:rsidRDefault="00EC1601" w:rsidP="00EC1601">
      <w:r w:rsidRPr="00BE6845">
        <w:t>Punkte Bieter B = Preis Bieter A/Preis Bieter B x 100.</w:t>
      </w:r>
    </w:p>
    <w:p w14:paraId="79A7F803" w14:textId="3D85DACB" w:rsidR="00292F52" w:rsidRPr="0000407C" w:rsidRDefault="00292F52" w:rsidP="008C3522">
      <w:pPr>
        <w:pStyle w:val="berschrift1"/>
        <w:rPr>
          <w:rStyle w:val="fontstyle01"/>
          <w:rFonts w:asciiTheme="minorHAnsi" w:hAnsiTheme="minorHAnsi"/>
          <w:sz w:val="24"/>
          <w:szCs w:val="26"/>
        </w:rPr>
      </w:pPr>
      <w:bookmarkStart w:id="2" w:name="_Toc136535332"/>
      <w:r w:rsidRPr="00BE6845">
        <w:rPr>
          <w:rStyle w:val="fontstyle01"/>
          <w:rFonts w:asciiTheme="minorHAnsi" w:hAnsiTheme="minorHAnsi"/>
          <w:sz w:val="24"/>
          <w:szCs w:val="26"/>
        </w:rPr>
        <w:t>Bewertung im Hauptkriterium „Qualität“ (</w:t>
      </w:r>
      <w:r w:rsidR="0011228A" w:rsidRPr="00BE6845">
        <w:rPr>
          <w:rStyle w:val="fontstyle01"/>
          <w:rFonts w:asciiTheme="minorHAnsi" w:hAnsiTheme="minorHAnsi"/>
          <w:sz w:val="24"/>
          <w:szCs w:val="26"/>
        </w:rPr>
        <w:t>4</w:t>
      </w:r>
      <w:r w:rsidR="00344C25">
        <w:rPr>
          <w:rStyle w:val="fontstyle01"/>
          <w:rFonts w:asciiTheme="minorHAnsi" w:hAnsiTheme="minorHAnsi"/>
          <w:sz w:val="24"/>
          <w:szCs w:val="26"/>
        </w:rPr>
        <w:t>5</w:t>
      </w:r>
      <w:r w:rsidRPr="00BE6845">
        <w:rPr>
          <w:rStyle w:val="fontstyle01"/>
          <w:rFonts w:asciiTheme="minorHAnsi" w:hAnsiTheme="minorHAnsi"/>
          <w:sz w:val="24"/>
          <w:szCs w:val="26"/>
        </w:rPr>
        <w:t xml:space="preserve"> %)</w:t>
      </w:r>
      <w:bookmarkEnd w:id="2"/>
    </w:p>
    <w:p w14:paraId="191F50DA" w14:textId="3F182828" w:rsidR="008A2A39" w:rsidRDefault="00292F52" w:rsidP="004C0A5D">
      <w:pPr>
        <w:rPr>
          <w:rStyle w:val="fontstyle01"/>
          <w:rFonts w:asciiTheme="minorHAnsi" w:hAnsiTheme="minorHAnsi"/>
          <w:b/>
          <w:bCs/>
          <w:color w:val="000000" w:themeColor="text1"/>
          <w:sz w:val="22"/>
          <w:szCs w:val="22"/>
        </w:rPr>
      </w:pPr>
      <w:r w:rsidRPr="008A5E8D">
        <w:t xml:space="preserve">Im Rahmen der Qualität bewertet der Auftraggeber </w:t>
      </w:r>
      <w:bookmarkStart w:id="3" w:name="_Toc136535333"/>
      <w:r w:rsidR="004C0A5D" w:rsidRPr="00B51C0C">
        <w:rPr>
          <w:rFonts w:cstheme="minorHAnsi"/>
        </w:rPr>
        <w:t xml:space="preserve">die </w:t>
      </w:r>
      <w:r w:rsidR="00CB4ED5">
        <w:rPr>
          <w:rFonts w:cstheme="minorHAnsi"/>
        </w:rPr>
        <w:t xml:space="preserve">in der Anlage </w:t>
      </w:r>
      <w:r w:rsidR="00BC1BC2">
        <w:rPr>
          <w:rFonts w:cstheme="minorHAnsi"/>
          <w:b/>
          <w:bCs/>
        </w:rPr>
        <w:t>Einzureichende</w:t>
      </w:r>
      <w:r w:rsidR="002D425C" w:rsidRPr="002D425C">
        <w:rPr>
          <w:rFonts w:cstheme="minorHAnsi"/>
          <w:b/>
          <w:bCs/>
        </w:rPr>
        <w:t xml:space="preserve"> Unterlagen und Muster</w:t>
      </w:r>
      <w:r w:rsidR="00BD276E">
        <w:rPr>
          <w:rFonts w:cstheme="minorHAnsi"/>
          <w:b/>
          <w:bCs/>
        </w:rPr>
        <w:t xml:space="preserve"> </w:t>
      </w:r>
      <w:r w:rsidR="004C0A5D" w:rsidRPr="00B51C0C">
        <w:rPr>
          <w:rFonts w:cstheme="minorHAnsi"/>
        </w:rPr>
        <w:t xml:space="preserve">unter Ziffer </w:t>
      </w:r>
      <w:r w:rsidR="002D425C">
        <w:rPr>
          <w:rFonts w:cstheme="minorHAnsi"/>
        </w:rPr>
        <w:t>18.</w:t>
      </w:r>
      <w:r w:rsidR="004C0A5D" w:rsidRPr="00B51C0C">
        <w:rPr>
          <w:rFonts w:cstheme="minorHAnsi"/>
        </w:rPr>
        <w:t xml:space="preserve">, </w:t>
      </w:r>
      <w:r w:rsidR="002D425C">
        <w:rPr>
          <w:rFonts w:cstheme="minorHAnsi"/>
        </w:rPr>
        <w:t>19.</w:t>
      </w:r>
      <w:r w:rsidR="004C0A5D">
        <w:rPr>
          <w:rFonts w:cstheme="minorHAnsi"/>
        </w:rPr>
        <w:t xml:space="preserve"> </w:t>
      </w:r>
      <w:r w:rsidR="004C0A5D" w:rsidRPr="00B51C0C">
        <w:rPr>
          <w:rFonts w:cstheme="minorHAnsi"/>
        </w:rPr>
        <w:t xml:space="preserve">und </w:t>
      </w:r>
      <w:r w:rsidR="002D425C">
        <w:rPr>
          <w:rFonts w:cstheme="minorHAnsi"/>
        </w:rPr>
        <w:t>20.</w:t>
      </w:r>
      <w:r w:rsidR="004C0A5D" w:rsidRPr="00B51C0C">
        <w:rPr>
          <w:rFonts w:cstheme="minorHAnsi"/>
        </w:rPr>
        <w:t xml:space="preserve"> beschriebenen Konzepte unter Berücksichtigung der Zielsetzung der Ausschreibung und der dargestellten Anforderungen</w:t>
      </w:r>
      <w:r w:rsidR="00153F81">
        <w:rPr>
          <w:rFonts w:cstheme="minorHAnsi"/>
        </w:rPr>
        <w:t xml:space="preserve"> sowie </w:t>
      </w:r>
      <w:r w:rsidR="00A267A2">
        <w:rPr>
          <w:rFonts w:cstheme="minorHAnsi"/>
        </w:rPr>
        <w:t>de</w:t>
      </w:r>
      <w:r w:rsidR="00584083">
        <w:rPr>
          <w:rFonts w:cstheme="minorHAnsi"/>
        </w:rPr>
        <w:t>r</w:t>
      </w:r>
      <w:r w:rsidR="00A267A2">
        <w:rPr>
          <w:rFonts w:cstheme="minorHAnsi"/>
        </w:rPr>
        <w:t xml:space="preserve"> unter </w:t>
      </w:r>
      <w:r w:rsidR="002D425C">
        <w:rPr>
          <w:rFonts w:cstheme="minorHAnsi"/>
        </w:rPr>
        <w:t xml:space="preserve">Ziffer 21. </w:t>
      </w:r>
      <w:r w:rsidR="002D3A50">
        <w:rPr>
          <w:rFonts w:cstheme="minorHAnsi"/>
        </w:rPr>
        <w:t xml:space="preserve">beschriebenen Bemusterung </w:t>
      </w:r>
      <w:r w:rsidR="00584083">
        <w:rPr>
          <w:rFonts w:cstheme="minorHAnsi"/>
        </w:rPr>
        <w:t xml:space="preserve">in Verbindung mit </w:t>
      </w:r>
      <w:r w:rsidR="002D3A50">
        <w:rPr>
          <w:rFonts w:cstheme="minorHAnsi"/>
        </w:rPr>
        <w:t xml:space="preserve">der Erläuterung in den einzelnen </w:t>
      </w:r>
      <w:r w:rsidR="002D3A50" w:rsidRPr="002D3A50">
        <w:rPr>
          <w:rFonts w:cstheme="minorHAnsi"/>
          <w:b/>
          <w:bCs/>
        </w:rPr>
        <w:t>Leistungsbeschreibungen</w:t>
      </w:r>
      <w:r w:rsidR="00A54486">
        <w:rPr>
          <w:rFonts w:cstheme="minorHAnsi"/>
        </w:rPr>
        <w:t>.</w:t>
      </w:r>
    </w:p>
    <w:p w14:paraId="53F1EE9C" w14:textId="77777777" w:rsidR="008A2A39" w:rsidRDefault="008A2A39" w:rsidP="00292F52">
      <w:pPr>
        <w:pStyle w:val="berschrift3"/>
        <w:rPr>
          <w:rStyle w:val="fontstyle01"/>
          <w:rFonts w:asciiTheme="minorHAnsi" w:hAnsiTheme="minorHAnsi"/>
          <w:b/>
          <w:bCs/>
          <w:color w:val="000000" w:themeColor="text1"/>
          <w:sz w:val="22"/>
          <w:szCs w:val="22"/>
        </w:rPr>
      </w:pPr>
      <w:bookmarkStart w:id="4" w:name="_Toc136535337"/>
      <w:bookmarkEnd w:id="3"/>
    </w:p>
    <w:p w14:paraId="240A1CAA" w14:textId="2AC4D6F2" w:rsidR="00292F52" w:rsidRPr="008A2A39" w:rsidRDefault="00292F52" w:rsidP="00292F52">
      <w:pPr>
        <w:pStyle w:val="berschrift3"/>
        <w:rPr>
          <w:rStyle w:val="fontstyle01"/>
          <w:rFonts w:asciiTheme="minorHAnsi" w:hAnsiTheme="minorHAnsi"/>
          <w:b/>
          <w:bCs/>
          <w:color w:val="000000" w:themeColor="text1"/>
          <w:sz w:val="22"/>
          <w:szCs w:val="22"/>
        </w:rPr>
      </w:pPr>
      <w:r w:rsidRPr="008A2A39">
        <w:rPr>
          <w:rStyle w:val="fontstyle01"/>
          <w:rFonts w:asciiTheme="minorHAnsi" w:hAnsiTheme="minorHAnsi"/>
          <w:b/>
          <w:bCs/>
          <w:color w:val="000000" w:themeColor="text1"/>
          <w:sz w:val="22"/>
          <w:szCs w:val="22"/>
        </w:rPr>
        <w:t>Errechnung der Gesamtpunktzahl im Hauptkriterium „Qualität“ (</w:t>
      </w:r>
      <w:r w:rsidR="0011228A">
        <w:rPr>
          <w:rStyle w:val="fontstyle01"/>
          <w:rFonts w:asciiTheme="minorHAnsi" w:hAnsiTheme="minorHAnsi"/>
          <w:b/>
          <w:bCs/>
          <w:color w:val="000000" w:themeColor="text1"/>
          <w:sz w:val="22"/>
          <w:szCs w:val="22"/>
        </w:rPr>
        <w:t>4</w:t>
      </w:r>
      <w:r w:rsidR="00344C25">
        <w:rPr>
          <w:rStyle w:val="fontstyle01"/>
          <w:rFonts w:asciiTheme="minorHAnsi" w:hAnsiTheme="minorHAnsi"/>
          <w:b/>
          <w:bCs/>
          <w:color w:val="000000" w:themeColor="text1"/>
          <w:sz w:val="22"/>
          <w:szCs w:val="22"/>
        </w:rPr>
        <w:t>5</w:t>
      </w:r>
      <w:r w:rsidRPr="008A2A39">
        <w:rPr>
          <w:rStyle w:val="fontstyle01"/>
          <w:rFonts w:asciiTheme="minorHAnsi" w:hAnsiTheme="minorHAnsi"/>
          <w:b/>
          <w:bCs/>
          <w:color w:val="000000" w:themeColor="text1"/>
          <w:sz w:val="22"/>
          <w:szCs w:val="22"/>
        </w:rPr>
        <w:t xml:space="preserve"> %)</w:t>
      </w:r>
      <w:bookmarkEnd w:id="4"/>
    </w:p>
    <w:p w14:paraId="32FA7615" w14:textId="3CEF156C" w:rsidR="00292F52" w:rsidRPr="000F7149" w:rsidRDefault="00292F52" w:rsidP="00292F52">
      <w:pPr>
        <w:rPr>
          <w:b/>
          <w:bCs/>
        </w:rPr>
      </w:pPr>
      <w:r w:rsidRPr="000F7149">
        <w:t>Die Bewertungspunkte für jedes der oben genannten Qualitätskriterien werden nach Gewichtung gemäß dem jeweiligen Faktor in der Bewertungsmatrix addiert. Daraus ergibt sich die Gesamtpunktzahl für das Hauptkriterium „Qualität“.</w:t>
      </w:r>
      <w:r w:rsidR="00001B14" w:rsidRPr="00001B14">
        <w:t xml:space="preserve"> </w:t>
      </w:r>
    </w:p>
    <w:p w14:paraId="0E216BFD" w14:textId="0729E956" w:rsidR="009A42AF" w:rsidRDefault="009A42AF" w:rsidP="00292F52">
      <w:pPr>
        <w:pStyle w:val="berschrift3"/>
        <w:rPr>
          <w:rStyle w:val="fontstyle01"/>
          <w:rFonts w:asciiTheme="minorHAnsi" w:hAnsiTheme="minorHAnsi"/>
          <w:b/>
          <w:bCs/>
          <w:color w:val="000000" w:themeColor="text1"/>
          <w:sz w:val="24"/>
          <w:szCs w:val="24"/>
        </w:rPr>
      </w:pPr>
      <w:bookmarkStart w:id="5" w:name="_Toc136535338"/>
    </w:p>
    <w:p w14:paraId="4D90D2AE" w14:textId="06308315" w:rsidR="00292F52" w:rsidRPr="00E3324A" w:rsidRDefault="00292F52" w:rsidP="00292F52">
      <w:pPr>
        <w:pStyle w:val="berschrift3"/>
        <w:rPr>
          <w:rStyle w:val="fontstyle01"/>
          <w:rFonts w:asciiTheme="minorHAnsi" w:hAnsiTheme="minorHAnsi"/>
          <w:b/>
          <w:bCs/>
          <w:color w:val="000000" w:themeColor="text1"/>
          <w:sz w:val="24"/>
          <w:szCs w:val="24"/>
        </w:rPr>
      </w:pPr>
      <w:r w:rsidRPr="00E3324A">
        <w:rPr>
          <w:rStyle w:val="fontstyle01"/>
          <w:rFonts w:asciiTheme="minorHAnsi" w:hAnsiTheme="minorHAnsi"/>
          <w:b/>
          <w:bCs/>
          <w:color w:val="000000" w:themeColor="text1"/>
          <w:sz w:val="24"/>
          <w:szCs w:val="24"/>
        </w:rPr>
        <w:t>Errechnung der Gesamtpunktzahl der Bewertungskriterien</w:t>
      </w:r>
      <w:bookmarkEnd w:id="5"/>
    </w:p>
    <w:p w14:paraId="47EF28E3" w14:textId="77777777" w:rsidR="00292F52" w:rsidRPr="000F7149" w:rsidRDefault="00292F52" w:rsidP="00292F52">
      <w:r w:rsidRPr="000F7149">
        <w:t>Die ermittelten Punktzahlen für die Hauptkriterien „Preis“ und „Qualität“ werden anschließend ebenfalls addiert.</w:t>
      </w:r>
    </w:p>
    <w:p w14:paraId="3D0077D6" w14:textId="77777777" w:rsidR="00292F52" w:rsidRPr="00E85159" w:rsidRDefault="00292F52" w:rsidP="00292F52">
      <w:r w:rsidRPr="000F7149">
        <w:t>Anhand der Gesamtpunktzahl der einzelnen Bieter wird eine Rangfolge der Angebote erstellt, in welcher das Angebot mit der höchsten Gesamtpunktzahl ausgewählt wird. Dieses finale, verbindliche Angebot erhält sodann den Zuschlag.</w:t>
      </w:r>
    </w:p>
    <w:p w14:paraId="5BE518CE" w14:textId="5BD75D77" w:rsidR="00E13842" w:rsidRDefault="00E13842" w:rsidP="00641855"/>
    <w:p w14:paraId="0A652D6C" w14:textId="77777777" w:rsidR="009A503F" w:rsidRDefault="009A503F" w:rsidP="00641855"/>
    <w:p w14:paraId="2CE59656" w14:textId="77777777" w:rsidR="009A503F" w:rsidRDefault="009A503F" w:rsidP="00641855"/>
    <w:p w14:paraId="701C3EED" w14:textId="77777777" w:rsidR="009A503F" w:rsidRDefault="009A503F" w:rsidP="00641855"/>
    <w:p w14:paraId="4C257B6C" w14:textId="77777777" w:rsidR="006E2AA7" w:rsidRDefault="006E2AA7" w:rsidP="00641855"/>
    <w:p w14:paraId="005669BF" w14:textId="77777777" w:rsidR="006E2AA7" w:rsidRDefault="006E2AA7" w:rsidP="00641855"/>
    <w:p w14:paraId="03D0D2E8" w14:textId="77777777" w:rsidR="006E2AA7" w:rsidRDefault="006E2AA7" w:rsidP="00641855"/>
    <w:p w14:paraId="507F8683" w14:textId="77777777" w:rsidR="009A503F" w:rsidRDefault="009A503F" w:rsidP="00641855"/>
    <w:p w14:paraId="1EF4B335" w14:textId="77777777" w:rsidR="009A503F" w:rsidRPr="00641855" w:rsidRDefault="009A503F" w:rsidP="00641855"/>
    <w:p w14:paraId="7FB9CFAF" w14:textId="4ABAF034" w:rsidR="00707D51" w:rsidRPr="00372298" w:rsidRDefault="00707D51" w:rsidP="00372298">
      <w:pPr>
        <w:spacing w:line="360" w:lineRule="auto"/>
        <w:rPr>
          <w:rFonts w:ascii="Tahoma" w:hAnsi="Tahoma" w:cs="Tahoma"/>
        </w:rPr>
      </w:pPr>
      <w:r w:rsidRPr="00492771">
        <w:rPr>
          <w:rFonts w:ascii="Tahoma" w:hAnsi="Tahoma" w:cs="Tahoma"/>
        </w:rPr>
        <w:lastRenderedPageBreak/>
        <w:t>Die Angebotsbewertung erfolgt gemäß folgender Methodik der Angebotsauswertung:</w:t>
      </w:r>
    </w:p>
    <w:p w14:paraId="359CB92C" w14:textId="77777777" w:rsidR="00E67BFF" w:rsidRPr="00492771" w:rsidRDefault="00E67BFF" w:rsidP="00707D51">
      <w:pPr>
        <w:tabs>
          <w:tab w:val="left" w:pos="3402"/>
        </w:tabs>
        <w:ind w:right="-228"/>
        <w:rPr>
          <w:rFonts w:ascii="Arial" w:hAnsi="Arial" w:cs="Arial"/>
        </w:rPr>
      </w:pPr>
    </w:p>
    <w:tbl>
      <w:tblPr>
        <w:tblW w:w="10490" w:type="dxa"/>
        <w:tblInd w:w="-289" w:type="dxa"/>
        <w:tblLayout w:type="fixed"/>
        <w:tblCellMar>
          <w:left w:w="70" w:type="dxa"/>
          <w:right w:w="70" w:type="dxa"/>
        </w:tblCellMar>
        <w:tblLook w:val="0020" w:firstRow="1" w:lastRow="0" w:firstColumn="0" w:lastColumn="0" w:noHBand="0" w:noVBand="0"/>
      </w:tblPr>
      <w:tblGrid>
        <w:gridCol w:w="1844"/>
        <w:gridCol w:w="915"/>
        <w:gridCol w:w="219"/>
        <w:gridCol w:w="708"/>
        <w:gridCol w:w="6804"/>
      </w:tblGrid>
      <w:tr w:rsidR="00797310" w:rsidRPr="00F61F9A" w14:paraId="19929937" w14:textId="77777777" w:rsidTr="00847E76">
        <w:trPr>
          <w:trHeight w:val="561"/>
        </w:trPr>
        <w:tc>
          <w:tcPr>
            <w:tcW w:w="1844" w:type="dxa"/>
            <w:tcBorders>
              <w:top w:val="single" w:sz="4" w:space="0" w:color="auto"/>
              <w:left w:val="single" w:sz="4" w:space="0" w:color="auto"/>
              <w:right w:val="single" w:sz="4" w:space="0" w:color="auto"/>
            </w:tcBorders>
            <w:shd w:val="clear" w:color="auto" w:fill="D9D9D9" w:themeFill="background1" w:themeFillShade="D9"/>
            <w:vAlign w:val="center"/>
          </w:tcPr>
          <w:p w14:paraId="166165E3" w14:textId="77777777" w:rsidR="0090255D" w:rsidRPr="00F61F9A" w:rsidRDefault="0090255D" w:rsidP="000D0E11">
            <w:pPr>
              <w:overflowPunct/>
              <w:autoSpaceDE/>
              <w:autoSpaceDN/>
              <w:adjustRightInd/>
              <w:jc w:val="center"/>
              <w:textAlignment w:val="auto"/>
              <w:rPr>
                <w:rFonts w:cstheme="minorHAnsi"/>
                <w:b/>
                <w:bCs/>
                <w:color w:val="FFFFFF" w:themeColor="background1"/>
              </w:rPr>
            </w:pPr>
            <w:r w:rsidRPr="00F61F9A">
              <w:rPr>
                <w:rFonts w:cstheme="minorHAnsi"/>
                <w:b/>
                <w:bCs/>
                <w:color w:val="FFFFFF" w:themeColor="background1"/>
              </w:rPr>
              <w:t>Wertungs-kriterium</w:t>
            </w:r>
          </w:p>
        </w:tc>
        <w:tc>
          <w:tcPr>
            <w:tcW w:w="1134"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36B10360" w14:textId="77777777" w:rsidR="00C6555E" w:rsidRDefault="0090255D" w:rsidP="000D0E11">
            <w:pPr>
              <w:overflowPunct/>
              <w:autoSpaceDE/>
              <w:autoSpaceDN/>
              <w:adjustRightInd/>
              <w:ind w:left="-1644" w:firstLine="1644"/>
              <w:jc w:val="center"/>
              <w:textAlignment w:val="auto"/>
              <w:rPr>
                <w:rFonts w:cstheme="minorHAnsi"/>
                <w:b/>
                <w:bCs/>
                <w:color w:val="FFFFFF" w:themeColor="background1"/>
                <w:sz w:val="19"/>
                <w:szCs w:val="19"/>
              </w:rPr>
            </w:pPr>
            <w:proofErr w:type="spellStart"/>
            <w:r w:rsidRPr="00DA0F5B">
              <w:rPr>
                <w:rFonts w:cstheme="minorHAnsi"/>
                <w:b/>
                <w:bCs/>
                <w:color w:val="FFFFFF" w:themeColor="background1"/>
                <w:sz w:val="19"/>
                <w:szCs w:val="19"/>
              </w:rPr>
              <w:t>Gewich</w:t>
            </w:r>
            <w:proofErr w:type="spellEnd"/>
            <w:r w:rsidR="00C6555E">
              <w:rPr>
                <w:rFonts w:cstheme="minorHAnsi"/>
                <w:b/>
                <w:bCs/>
                <w:color w:val="FFFFFF" w:themeColor="background1"/>
                <w:sz w:val="19"/>
                <w:szCs w:val="19"/>
              </w:rPr>
              <w:t>-</w:t>
            </w:r>
          </w:p>
          <w:p w14:paraId="2161BCBF" w14:textId="2D822769" w:rsidR="0090255D" w:rsidRPr="00DA0F5B" w:rsidRDefault="0090255D" w:rsidP="000D0E11">
            <w:pPr>
              <w:overflowPunct/>
              <w:autoSpaceDE/>
              <w:autoSpaceDN/>
              <w:adjustRightInd/>
              <w:ind w:left="-1644" w:firstLine="1644"/>
              <w:jc w:val="center"/>
              <w:textAlignment w:val="auto"/>
              <w:rPr>
                <w:rFonts w:cstheme="minorHAnsi"/>
                <w:b/>
                <w:bCs/>
                <w:color w:val="FFFFFF" w:themeColor="background1"/>
                <w:sz w:val="19"/>
                <w:szCs w:val="19"/>
              </w:rPr>
            </w:pPr>
            <w:proofErr w:type="spellStart"/>
            <w:r w:rsidRPr="00DA0F5B">
              <w:rPr>
                <w:rFonts w:cstheme="minorHAnsi"/>
                <w:b/>
                <w:bCs/>
                <w:color w:val="FFFFFF" w:themeColor="background1"/>
                <w:sz w:val="19"/>
                <w:szCs w:val="19"/>
              </w:rPr>
              <w:t>tung</w:t>
            </w:r>
            <w:proofErr w:type="spellEnd"/>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FCFB20D" w14:textId="28B0CAD3" w:rsidR="0090255D" w:rsidRPr="00F7194B" w:rsidRDefault="0090255D" w:rsidP="000D0E11">
            <w:pPr>
              <w:overflowPunct/>
              <w:autoSpaceDE/>
              <w:autoSpaceDN/>
              <w:adjustRightInd/>
              <w:ind w:left="-1644" w:firstLine="1644"/>
              <w:jc w:val="center"/>
              <w:textAlignment w:val="auto"/>
              <w:rPr>
                <w:rFonts w:cstheme="minorHAnsi"/>
                <w:b/>
                <w:bCs/>
                <w:color w:val="FFFFFF" w:themeColor="background1"/>
                <w:sz w:val="20"/>
              </w:rPr>
            </w:pPr>
            <w:r w:rsidRPr="00F7194B">
              <w:rPr>
                <w:rFonts w:cstheme="minorHAnsi"/>
                <w:b/>
                <w:bCs/>
                <w:color w:val="FFFFFF" w:themeColor="background1"/>
                <w:sz w:val="20"/>
              </w:rPr>
              <w:t>Max.</w:t>
            </w:r>
          </w:p>
          <w:p w14:paraId="1DEE6ABA" w14:textId="77777777" w:rsidR="0090255D" w:rsidRPr="00F61F9A" w:rsidRDefault="0090255D" w:rsidP="000D0E11">
            <w:pPr>
              <w:overflowPunct/>
              <w:autoSpaceDE/>
              <w:autoSpaceDN/>
              <w:adjustRightInd/>
              <w:ind w:left="-1644" w:firstLine="1644"/>
              <w:jc w:val="center"/>
              <w:textAlignment w:val="auto"/>
              <w:rPr>
                <w:rFonts w:cstheme="minorHAnsi"/>
                <w:b/>
                <w:bCs/>
                <w:color w:val="FFFFFF" w:themeColor="background1"/>
              </w:rPr>
            </w:pPr>
            <w:r w:rsidRPr="00F7194B">
              <w:rPr>
                <w:rFonts w:cstheme="minorHAnsi"/>
                <w:b/>
                <w:bCs/>
                <w:color w:val="FFFFFF" w:themeColor="background1"/>
                <w:sz w:val="20"/>
              </w:rPr>
              <w:t>Pkt.</w:t>
            </w:r>
          </w:p>
        </w:tc>
        <w:tc>
          <w:tcPr>
            <w:tcW w:w="6804" w:type="dxa"/>
            <w:tcBorders>
              <w:top w:val="single" w:sz="4" w:space="0" w:color="auto"/>
              <w:left w:val="nil"/>
              <w:right w:val="single" w:sz="4" w:space="0" w:color="auto"/>
            </w:tcBorders>
            <w:shd w:val="clear" w:color="auto" w:fill="D9D9D9" w:themeFill="background1" w:themeFillShade="D9"/>
            <w:vAlign w:val="center"/>
          </w:tcPr>
          <w:p w14:paraId="5E81186B" w14:textId="77777777" w:rsidR="0090255D" w:rsidRPr="00F61F9A" w:rsidRDefault="0090255D" w:rsidP="000D0E11">
            <w:pPr>
              <w:overflowPunct/>
              <w:autoSpaceDE/>
              <w:autoSpaceDN/>
              <w:adjustRightInd/>
              <w:jc w:val="center"/>
              <w:textAlignment w:val="auto"/>
              <w:rPr>
                <w:rFonts w:cstheme="minorHAnsi"/>
                <w:b/>
                <w:bCs/>
                <w:color w:val="FFFFFF" w:themeColor="background1"/>
              </w:rPr>
            </w:pPr>
            <w:r w:rsidRPr="00F61F9A">
              <w:rPr>
                <w:rFonts w:cstheme="minorHAnsi"/>
                <w:b/>
                <w:bCs/>
                <w:color w:val="FFFFFF" w:themeColor="background1"/>
              </w:rPr>
              <w:t>Bemerkungen</w:t>
            </w:r>
          </w:p>
        </w:tc>
      </w:tr>
      <w:tr w:rsidR="00797310" w:rsidRPr="00F61F9A" w14:paraId="18BDCAAF" w14:textId="77777777" w:rsidTr="00847E76">
        <w:trPr>
          <w:trHeight w:val="402"/>
        </w:trPr>
        <w:tc>
          <w:tcPr>
            <w:tcW w:w="1844" w:type="dxa"/>
            <w:vMerge w:val="restart"/>
            <w:tcBorders>
              <w:top w:val="single" w:sz="4" w:space="0" w:color="auto"/>
              <w:left w:val="single" w:sz="4" w:space="0" w:color="auto"/>
              <w:right w:val="single" w:sz="4" w:space="0" w:color="auto"/>
            </w:tcBorders>
          </w:tcPr>
          <w:p w14:paraId="280C8C61" w14:textId="77777777" w:rsidR="00B326D2" w:rsidRPr="00F61F9A" w:rsidRDefault="00B326D2" w:rsidP="000D0E11">
            <w:pPr>
              <w:pStyle w:val="Textkrper"/>
              <w:rPr>
                <w:rFonts w:cstheme="minorHAnsi"/>
              </w:rPr>
            </w:pPr>
          </w:p>
          <w:p w14:paraId="04721DF7" w14:textId="77777777" w:rsidR="00B326D2" w:rsidRPr="00F61F9A" w:rsidRDefault="00B326D2" w:rsidP="000D0E11">
            <w:pPr>
              <w:pStyle w:val="Textkrper"/>
              <w:rPr>
                <w:rFonts w:cstheme="minorHAnsi"/>
                <w:b/>
                <w:bCs/>
                <w:color w:val="0070C0"/>
              </w:rPr>
            </w:pPr>
            <w:r w:rsidRPr="00F61F9A">
              <w:rPr>
                <w:rFonts w:cstheme="minorHAnsi"/>
                <w:b/>
                <w:bCs/>
              </w:rPr>
              <w:t>Angebotspreis</w:t>
            </w:r>
          </w:p>
        </w:tc>
        <w:tc>
          <w:tcPr>
            <w:tcW w:w="915" w:type="dxa"/>
            <w:tcBorders>
              <w:top w:val="single" w:sz="4" w:space="0" w:color="auto"/>
              <w:left w:val="nil"/>
              <w:right w:val="single" w:sz="4" w:space="0" w:color="auto"/>
            </w:tcBorders>
          </w:tcPr>
          <w:p w14:paraId="28F42D1A" w14:textId="77777777" w:rsidR="00B326D2" w:rsidRPr="00F61F9A" w:rsidRDefault="00B326D2" w:rsidP="000D0E11">
            <w:pPr>
              <w:pStyle w:val="Textkrper"/>
              <w:jc w:val="center"/>
              <w:rPr>
                <w:rFonts w:cstheme="minorHAnsi"/>
                <w:b/>
                <w:color w:val="C00000"/>
              </w:rPr>
            </w:pPr>
          </w:p>
          <w:p w14:paraId="3A7303E8" w14:textId="09C3A725" w:rsidR="00B326D2" w:rsidRPr="00F61F9A" w:rsidRDefault="00344C25" w:rsidP="000D0E11">
            <w:pPr>
              <w:pStyle w:val="Textkrper"/>
              <w:jc w:val="center"/>
              <w:rPr>
                <w:rFonts w:cstheme="minorHAnsi"/>
                <w:color w:val="FF9300"/>
              </w:rPr>
            </w:pPr>
            <w:r>
              <w:rPr>
                <w:rFonts w:cstheme="minorHAnsi"/>
                <w:b/>
                <w:color w:val="0070C0"/>
              </w:rPr>
              <w:t>55</w:t>
            </w:r>
            <w:r w:rsidR="00B326D2" w:rsidRPr="00F61F9A">
              <w:rPr>
                <w:rFonts w:cstheme="minorHAnsi"/>
                <w:b/>
                <w:color w:val="0070C0"/>
              </w:rPr>
              <w:t>%</w:t>
            </w:r>
          </w:p>
        </w:tc>
        <w:tc>
          <w:tcPr>
            <w:tcW w:w="219" w:type="dxa"/>
            <w:tcBorders>
              <w:top w:val="single" w:sz="4" w:space="0" w:color="auto"/>
              <w:left w:val="nil"/>
              <w:right w:val="nil"/>
            </w:tcBorders>
          </w:tcPr>
          <w:p w14:paraId="1B2F7F22" w14:textId="77777777" w:rsidR="00B326D2" w:rsidRDefault="00B326D2" w:rsidP="004960A6">
            <w:pPr>
              <w:pStyle w:val="Textkrper"/>
              <w:tabs>
                <w:tab w:val="left" w:pos="289"/>
              </w:tabs>
              <w:jc w:val="center"/>
              <w:rPr>
                <w:rFonts w:cstheme="minorHAnsi"/>
              </w:rPr>
            </w:pPr>
          </w:p>
          <w:p w14:paraId="57726413" w14:textId="1BEFC4F9" w:rsidR="005A4F18" w:rsidRPr="00F61F9A" w:rsidRDefault="005A4F18" w:rsidP="004960A6">
            <w:pPr>
              <w:pStyle w:val="Textkrper"/>
              <w:tabs>
                <w:tab w:val="left" w:pos="289"/>
              </w:tabs>
              <w:jc w:val="center"/>
              <w:rPr>
                <w:rFonts w:cstheme="minorHAnsi"/>
              </w:rPr>
            </w:pPr>
          </w:p>
        </w:tc>
        <w:tc>
          <w:tcPr>
            <w:tcW w:w="708" w:type="dxa"/>
            <w:vMerge w:val="restart"/>
            <w:tcBorders>
              <w:top w:val="single" w:sz="4" w:space="0" w:color="auto"/>
              <w:left w:val="nil"/>
              <w:right w:val="single" w:sz="4" w:space="0" w:color="auto"/>
            </w:tcBorders>
          </w:tcPr>
          <w:p w14:paraId="69699D5E" w14:textId="504A8F90" w:rsidR="00B326D2" w:rsidRPr="00F61F9A" w:rsidRDefault="00B326D2" w:rsidP="000D0E11">
            <w:pPr>
              <w:pStyle w:val="Textkrper"/>
              <w:jc w:val="center"/>
              <w:rPr>
                <w:rFonts w:cstheme="minorHAnsi"/>
              </w:rPr>
            </w:pPr>
          </w:p>
          <w:p w14:paraId="13C700EF" w14:textId="77777777" w:rsidR="00B326D2" w:rsidRPr="00F61F9A" w:rsidRDefault="00B326D2" w:rsidP="000D0E11">
            <w:pPr>
              <w:pStyle w:val="Textkrper"/>
              <w:jc w:val="center"/>
              <w:rPr>
                <w:rFonts w:cstheme="minorHAnsi"/>
              </w:rPr>
            </w:pPr>
            <w:r w:rsidRPr="00F61F9A">
              <w:rPr>
                <w:rFonts w:cstheme="minorHAnsi"/>
              </w:rPr>
              <w:t>100</w:t>
            </w:r>
          </w:p>
        </w:tc>
        <w:tc>
          <w:tcPr>
            <w:tcW w:w="6804" w:type="dxa"/>
            <w:vMerge w:val="restart"/>
            <w:tcBorders>
              <w:top w:val="single" w:sz="4" w:space="0" w:color="auto"/>
              <w:left w:val="nil"/>
              <w:right w:val="single" w:sz="4" w:space="0" w:color="auto"/>
            </w:tcBorders>
          </w:tcPr>
          <w:p w14:paraId="547B85DF" w14:textId="77777777" w:rsidR="00B326D2" w:rsidRPr="00F61F9A" w:rsidRDefault="00B326D2" w:rsidP="000D0E11">
            <w:pPr>
              <w:pStyle w:val="Textkrper"/>
              <w:rPr>
                <w:rFonts w:cstheme="minorHAnsi"/>
              </w:rPr>
            </w:pPr>
          </w:p>
          <w:p w14:paraId="1DB5F60A" w14:textId="3EF71BC6" w:rsidR="00B326D2" w:rsidRPr="00F61F9A" w:rsidRDefault="00B326D2" w:rsidP="000D0E11">
            <w:pPr>
              <w:rPr>
                <w:rFonts w:cstheme="minorHAnsi"/>
              </w:rPr>
            </w:pPr>
            <w:r w:rsidRPr="00F61F9A">
              <w:rPr>
                <w:rFonts w:cstheme="minorHAnsi"/>
              </w:rPr>
              <w:t xml:space="preserve">Die vom Bieter auf dem Preisblatt (Anlage) angebotenen Einzelpreise pro Artikel und Leistung sind Festpreise und müssen sämtliche geforderte Leistungen enthalten. Sie werden mit den auf dem Preisblatt vorgegebenen Schätzmengen des jährlichen Bedarfs multipliziert, um einen repräsentativen Preis pro Jahr (p.a.) zu ermitteln. </w:t>
            </w:r>
          </w:p>
          <w:p w14:paraId="68AC8D5C" w14:textId="77777777" w:rsidR="00B326D2" w:rsidRPr="00F61F9A" w:rsidRDefault="00B326D2" w:rsidP="000D0E11">
            <w:pPr>
              <w:rPr>
                <w:rFonts w:cstheme="minorHAnsi"/>
              </w:rPr>
            </w:pPr>
            <w:r w:rsidRPr="00F61F9A">
              <w:rPr>
                <w:rFonts w:cstheme="minorHAnsi"/>
              </w:rPr>
              <w:t>Die so ermittelten Artikelpreise p.a. werden addiert und ergeben den Gesamtpreis p.a. Die Schätzmengen dienen lediglich als Kalkulationsgrundlage für die Angebotswertung und werden nicht für die Vertragsdurchführung garantiert. Über- bzw. Unterschreitungen dieser Mengen bleiben ohne Einfluss auf die Preise und die Vertragslaufzeit.</w:t>
            </w:r>
          </w:p>
          <w:p w14:paraId="3EB7F74F" w14:textId="77777777" w:rsidR="00B326D2" w:rsidRPr="00F61F9A" w:rsidRDefault="00B326D2" w:rsidP="000D0E11">
            <w:pPr>
              <w:rPr>
                <w:rFonts w:cstheme="minorHAnsi"/>
              </w:rPr>
            </w:pPr>
          </w:p>
          <w:p w14:paraId="32977954" w14:textId="76695396" w:rsidR="00B326D2" w:rsidRPr="00F61F9A" w:rsidRDefault="00B326D2" w:rsidP="000D0E11">
            <w:pPr>
              <w:rPr>
                <w:rFonts w:cstheme="minorHAnsi"/>
              </w:rPr>
            </w:pPr>
            <w:r w:rsidRPr="00F61F9A">
              <w:rPr>
                <w:rFonts w:cstheme="minorHAnsi"/>
              </w:rPr>
              <w:t xml:space="preserve">Der Bieter mit dem niedrigsten Gesamtpreis (A) erhält die volle Punktzahl (100 Punkte). Die anderen Bieter (B) erhalten eine proportional niedrigere Punktzahl anhand der folgenden Formel: </w:t>
            </w:r>
          </w:p>
          <w:p w14:paraId="09AEFA1C" w14:textId="66FC3A01" w:rsidR="00B326D2" w:rsidRPr="00F61F9A" w:rsidRDefault="00B326D2" w:rsidP="004A7161">
            <w:pPr>
              <w:rPr>
                <w:rFonts w:cstheme="minorHAnsi"/>
              </w:rPr>
            </w:pPr>
            <w:r w:rsidRPr="00F61F9A">
              <w:rPr>
                <w:rFonts w:cstheme="minorHAnsi"/>
              </w:rPr>
              <w:t>Punkte Bieter B = Preis Bieter A/Preis Bieter B x 100.</w:t>
            </w:r>
          </w:p>
        </w:tc>
      </w:tr>
      <w:tr w:rsidR="00797310" w:rsidRPr="00F61F9A" w14:paraId="662751A1" w14:textId="77777777" w:rsidTr="00847E76">
        <w:trPr>
          <w:trHeight w:val="4457"/>
        </w:trPr>
        <w:tc>
          <w:tcPr>
            <w:tcW w:w="1844" w:type="dxa"/>
            <w:vMerge/>
            <w:tcBorders>
              <w:left w:val="single" w:sz="4" w:space="0" w:color="auto"/>
              <w:bottom w:val="single" w:sz="4" w:space="0" w:color="auto"/>
              <w:right w:val="single" w:sz="4" w:space="0" w:color="auto"/>
            </w:tcBorders>
          </w:tcPr>
          <w:p w14:paraId="44154C21" w14:textId="77777777" w:rsidR="00B326D2" w:rsidRPr="00F61F9A" w:rsidRDefault="00B326D2" w:rsidP="000D0E11">
            <w:pPr>
              <w:pStyle w:val="Textkrper"/>
              <w:rPr>
                <w:rFonts w:cstheme="minorHAnsi"/>
              </w:rPr>
            </w:pPr>
          </w:p>
        </w:tc>
        <w:tc>
          <w:tcPr>
            <w:tcW w:w="915" w:type="dxa"/>
            <w:tcBorders>
              <w:left w:val="single" w:sz="4" w:space="0" w:color="auto"/>
              <w:bottom w:val="single" w:sz="4" w:space="0" w:color="auto"/>
              <w:right w:val="single" w:sz="4" w:space="0" w:color="auto"/>
            </w:tcBorders>
          </w:tcPr>
          <w:p w14:paraId="00165C71" w14:textId="77777777" w:rsidR="00B326D2" w:rsidRPr="00F61F9A" w:rsidRDefault="00B326D2" w:rsidP="000D0E11">
            <w:pPr>
              <w:pStyle w:val="Textkrper"/>
              <w:jc w:val="center"/>
              <w:rPr>
                <w:rFonts w:cstheme="minorHAnsi"/>
              </w:rPr>
            </w:pPr>
          </w:p>
        </w:tc>
        <w:tc>
          <w:tcPr>
            <w:tcW w:w="219" w:type="dxa"/>
            <w:tcBorders>
              <w:left w:val="nil"/>
              <w:bottom w:val="single" w:sz="4" w:space="0" w:color="auto"/>
              <w:right w:val="nil"/>
            </w:tcBorders>
          </w:tcPr>
          <w:p w14:paraId="6CAD2000" w14:textId="77777777" w:rsidR="00B326D2" w:rsidRPr="00F61F9A" w:rsidRDefault="00B326D2" w:rsidP="000D0E11">
            <w:pPr>
              <w:pStyle w:val="Textkrper"/>
              <w:jc w:val="center"/>
              <w:rPr>
                <w:rFonts w:cstheme="minorHAnsi"/>
              </w:rPr>
            </w:pPr>
          </w:p>
        </w:tc>
        <w:tc>
          <w:tcPr>
            <w:tcW w:w="708" w:type="dxa"/>
            <w:vMerge/>
            <w:tcBorders>
              <w:left w:val="nil"/>
              <w:bottom w:val="single" w:sz="4" w:space="0" w:color="auto"/>
              <w:right w:val="single" w:sz="4" w:space="0" w:color="auto"/>
            </w:tcBorders>
          </w:tcPr>
          <w:p w14:paraId="74E51558" w14:textId="4F14D145" w:rsidR="00B326D2" w:rsidRPr="00F61F9A" w:rsidRDefault="00B326D2" w:rsidP="000D0E11">
            <w:pPr>
              <w:pStyle w:val="Textkrper"/>
              <w:jc w:val="center"/>
              <w:rPr>
                <w:rFonts w:cstheme="minorHAnsi"/>
              </w:rPr>
            </w:pPr>
          </w:p>
        </w:tc>
        <w:tc>
          <w:tcPr>
            <w:tcW w:w="6804" w:type="dxa"/>
            <w:vMerge/>
            <w:tcBorders>
              <w:left w:val="nil"/>
              <w:bottom w:val="single" w:sz="4" w:space="0" w:color="auto"/>
              <w:right w:val="single" w:sz="4" w:space="0" w:color="auto"/>
            </w:tcBorders>
          </w:tcPr>
          <w:p w14:paraId="1370B6F3" w14:textId="77777777" w:rsidR="00B326D2" w:rsidRPr="00F61F9A" w:rsidRDefault="00B326D2" w:rsidP="000D0E11">
            <w:pPr>
              <w:pStyle w:val="Textkrper"/>
              <w:rPr>
                <w:rFonts w:cstheme="minorHAnsi"/>
              </w:rPr>
            </w:pPr>
          </w:p>
        </w:tc>
      </w:tr>
      <w:tr w:rsidR="00797310" w:rsidRPr="00F61F9A" w14:paraId="1D621417" w14:textId="77777777" w:rsidTr="00847E76">
        <w:trPr>
          <w:trHeight w:val="6094"/>
        </w:trPr>
        <w:tc>
          <w:tcPr>
            <w:tcW w:w="1844" w:type="dxa"/>
            <w:tcBorders>
              <w:top w:val="single" w:sz="4" w:space="0" w:color="auto"/>
              <w:left w:val="single" w:sz="4" w:space="0" w:color="auto"/>
              <w:bottom w:val="single" w:sz="4" w:space="0" w:color="auto"/>
              <w:right w:val="single" w:sz="4" w:space="0" w:color="auto"/>
            </w:tcBorders>
          </w:tcPr>
          <w:p w14:paraId="0D738706" w14:textId="77777777" w:rsidR="00B326D2" w:rsidRPr="00F61F9A" w:rsidRDefault="00B326D2" w:rsidP="000D0E11">
            <w:pPr>
              <w:pStyle w:val="Textkrper"/>
              <w:rPr>
                <w:rFonts w:cstheme="minorHAnsi"/>
              </w:rPr>
            </w:pPr>
          </w:p>
          <w:p w14:paraId="240FBC7C" w14:textId="7F71E32F" w:rsidR="00B326D2" w:rsidRPr="00F61F9A" w:rsidRDefault="00B326D2" w:rsidP="000D0E11">
            <w:pPr>
              <w:pStyle w:val="Textkrper"/>
              <w:rPr>
                <w:rFonts w:cstheme="minorHAnsi"/>
                <w:b/>
                <w:bCs/>
              </w:rPr>
            </w:pPr>
            <w:r w:rsidRPr="00F61F9A">
              <w:rPr>
                <w:rFonts w:cstheme="minorHAnsi"/>
                <w:b/>
                <w:bCs/>
              </w:rPr>
              <w:t>Konzept</w:t>
            </w:r>
            <w:r w:rsidR="00797310">
              <w:rPr>
                <w:rFonts w:cstheme="minorHAnsi"/>
                <w:b/>
                <w:bCs/>
              </w:rPr>
              <w:t>-</w:t>
            </w:r>
            <w:r w:rsidRPr="00F61F9A">
              <w:rPr>
                <w:rFonts w:cstheme="minorHAnsi"/>
                <w:b/>
                <w:bCs/>
              </w:rPr>
              <w:t>bewertung</w:t>
            </w:r>
            <w:r w:rsidRPr="00F61F9A">
              <w:rPr>
                <w:rFonts w:cstheme="minorHAnsi"/>
                <w:b/>
                <w:bCs/>
              </w:rPr>
              <w:br/>
            </w:r>
          </w:p>
          <w:p w14:paraId="0ABEA995" w14:textId="745E4585" w:rsidR="00B326D2" w:rsidRPr="00F61F9A" w:rsidRDefault="00B326D2" w:rsidP="000D0E11">
            <w:pPr>
              <w:pStyle w:val="Textkrper"/>
              <w:rPr>
                <w:rFonts w:cstheme="minorHAnsi"/>
              </w:rPr>
            </w:pPr>
            <w:r w:rsidRPr="00F61F9A">
              <w:rPr>
                <w:rFonts w:cstheme="minorHAnsi"/>
              </w:rPr>
              <w:t>Versorgungsüber-</w:t>
            </w:r>
            <w:proofErr w:type="spellStart"/>
            <w:r w:rsidRPr="00F61F9A">
              <w:rPr>
                <w:rFonts w:cstheme="minorHAnsi"/>
              </w:rPr>
              <w:t>nahmekonzept</w:t>
            </w:r>
            <w:proofErr w:type="spellEnd"/>
          </w:p>
          <w:p w14:paraId="063487A1" w14:textId="77777777" w:rsidR="00B326D2" w:rsidRPr="00F61F9A" w:rsidRDefault="00B326D2" w:rsidP="000D0E11">
            <w:pPr>
              <w:pStyle w:val="Textkrper"/>
              <w:rPr>
                <w:rFonts w:cstheme="minorHAnsi"/>
              </w:rPr>
            </w:pPr>
          </w:p>
          <w:p w14:paraId="4F7C6603" w14:textId="79E94CCF" w:rsidR="00B326D2" w:rsidRPr="00F61F9A" w:rsidRDefault="00B326D2" w:rsidP="000D0E11">
            <w:pPr>
              <w:pStyle w:val="Textkrper"/>
              <w:rPr>
                <w:rFonts w:cstheme="minorHAnsi"/>
              </w:rPr>
            </w:pPr>
            <w:r w:rsidRPr="00F61F9A">
              <w:rPr>
                <w:rFonts w:cstheme="minorHAnsi"/>
              </w:rPr>
              <w:t xml:space="preserve">Kundendienst- </w:t>
            </w:r>
            <w:proofErr w:type="spellStart"/>
            <w:r w:rsidRPr="00F61F9A">
              <w:rPr>
                <w:rFonts w:cstheme="minorHAnsi"/>
              </w:rPr>
              <w:t>konzept</w:t>
            </w:r>
            <w:proofErr w:type="spellEnd"/>
          </w:p>
          <w:p w14:paraId="7569E0FD" w14:textId="77777777" w:rsidR="00B326D2" w:rsidRPr="00F61F9A" w:rsidRDefault="00B326D2" w:rsidP="000D0E11">
            <w:pPr>
              <w:pStyle w:val="Textkrper"/>
              <w:rPr>
                <w:rFonts w:cstheme="minorHAnsi"/>
              </w:rPr>
            </w:pPr>
          </w:p>
          <w:p w14:paraId="72463026" w14:textId="34319636" w:rsidR="00B326D2" w:rsidRPr="00F61F9A" w:rsidRDefault="00B326D2" w:rsidP="000D0E11">
            <w:pPr>
              <w:pStyle w:val="Textkrper"/>
              <w:rPr>
                <w:rFonts w:cstheme="minorHAnsi"/>
              </w:rPr>
            </w:pPr>
            <w:r w:rsidRPr="00F61F9A">
              <w:rPr>
                <w:rFonts w:cstheme="minorHAnsi"/>
              </w:rPr>
              <w:t>Versorgungs</w:t>
            </w:r>
            <w:r w:rsidR="0022144A">
              <w:rPr>
                <w:rFonts w:cstheme="minorHAnsi"/>
              </w:rPr>
              <w:t>-</w:t>
            </w:r>
            <w:r w:rsidRPr="00F61F9A">
              <w:rPr>
                <w:rFonts w:cstheme="minorHAnsi"/>
              </w:rPr>
              <w:t>sicherheits</w:t>
            </w:r>
            <w:r w:rsidR="0022144A">
              <w:rPr>
                <w:rFonts w:cstheme="minorHAnsi"/>
              </w:rPr>
              <w:t>-</w:t>
            </w:r>
            <w:r w:rsidRPr="00F61F9A">
              <w:rPr>
                <w:rFonts w:cstheme="minorHAnsi"/>
              </w:rPr>
              <w:t>konzept</w:t>
            </w:r>
          </w:p>
          <w:p w14:paraId="10C9EFF7" w14:textId="77777777" w:rsidR="00B326D2" w:rsidRPr="00F61F9A" w:rsidRDefault="00B326D2" w:rsidP="009A6624">
            <w:pPr>
              <w:pStyle w:val="Textkrper"/>
              <w:rPr>
                <w:rFonts w:cstheme="minorHAnsi"/>
              </w:rPr>
            </w:pPr>
          </w:p>
          <w:p w14:paraId="7262535C" w14:textId="7B366ED1" w:rsidR="00B326D2" w:rsidRPr="00F61F9A" w:rsidRDefault="00B326D2" w:rsidP="005F4698">
            <w:pPr>
              <w:pStyle w:val="Textkrper"/>
              <w:rPr>
                <w:rFonts w:cstheme="minorHAnsi"/>
              </w:rPr>
            </w:pPr>
          </w:p>
        </w:tc>
        <w:tc>
          <w:tcPr>
            <w:tcW w:w="915" w:type="dxa"/>
            <w:tcBorders>
              <w:top w:val="single" w:sz="4" w:space="0" w:color="auto"/>
              <w:left w:val="nil"/>
              <w:bottom w:val="single" w:sz="4" w:space="0" w:color="auto"/>
              <w:right w:val="single" w:sz="4" w:space="0" w:color="auto"/>
            </w:tcBorders>
          </w:tcPr>
          <w:p w14:paraId="4124DB32" w14:textId="77777777" w:rsidR="00B326D2" w:rsidRPr="00F61F9A" w:rsidRDefault="00B326D2" w:rsidP="000D0E11">
            <w:pPr>
              <w:pStyle w:val="Textkrper"/>
              <w:jc w:val="center"/>
              <w:rPr>
                <w:rFonts w:cstheme="minorHAnsi"/>
                <w:b/>
                <w:color w:val="C00000"/>
              </w:rPr>
            </w:pPr>
          </w:p>
          <w:p w14:paraId="3DF9E0DC" w14:textId="77777777" w:rsidR="00B326D2" w:rsidRPr="00F61F9A" w:rsidRDefault="00B326D2" w:rsidP="000D0E11">
            <w:pPr>
              <w:pStyle w:val="Textkrper"/>
              <w:rPr>
                <w:rFonts w:cstheme="minorHAnsi"/>
                <w:b/>
                <w:color w:val="C00000"/>
              </w:rPr>
            </w:pPr>
            <w:r w:rsidRPr="00F61F9A">
              <w:rPr>
                <w:rFonts w:cstheme="minorHAnsi"/>
                <w:b/>
                <w:color w:val="C00000"/>
              </w:rPr>
              <w:br/>
            </w:r>
            <w:r w:rsidRPr="00F61F9A">
              <w:rPr>
                <w:rFonts w:cstheme="minorHAnsi"/>
                <w:b/>
                <w:color w:val="C00000"/>
              </w:rPr>
              <w:br/>
            </w:r>
          </w:p>
          <w:p w14:paraId="36342DA4" w14:textId="7FE3D6EB" w:rsidR="00B326D2" w:rsidRPr="00F61F9A" w:rsidRDefault="00B326D2" w:rsidP="00C16D77">
            <w:pPr>
              <w:pStyle w:val="Textkrper"/>
              <w:jc w:val="center"/>
              <w:rPr>
                <w:rFonts w:cstheme="minorHAnsi"/>
                <w:b/>
                <w:color w:val="0070C0"/>
              </w:rPr>
            </w:pPr>
            <w:r>
              <w:rPr>
                <w:rFonts w:cstheme="minorHAnsi"/>
                <w:b/>
                <w:color w:val="0070C0"/>
              </w:rPr>
              <w:t>10</w:t>
            </w:r>
            <w:r w:rsidRPr="00F61F9A">
              <w:rPr>
                <w:rFonts w:cstheme="minorHAnsi"/>
                <w:b/>
                <w:color w:val="0070C0"/>
              </w:rPr>
              <w:t xml:space="preserve"> %</w:t>
            </w:r>
          </w:p>
          <w:p w14:paraId="0AC7BEA1" w14:textId="77777777" w:rsidR="00B326D2" w:rsidRPr="00F61F9A" w:rsidRDefault="00B326D2" w:rsidP="000D0E11">
            <w:pPr>
              <w:pStyle w:val="Textkrper"/>
              <w:jc w:val="center"/>
              <w:rPr>
                <w:rFonts w:cstheme="minorHAnsi"/>
                <w:b/>
                <w:color w:val="0070C0"/>
              </w:rPr>
            </w:pPr>
          </w:p>
          <w:p w14:paraId="508DE73A" w14:textId="77777777" w:rsidR="00B326D2" w:rsidRPr="00F61F9A" w:rsidRDefault="00B326D2" w:rsidP="000D0E11">
            <w:pPr>
              <w:pStyle w:val="Textkrper"/>
              <w:jc w:val="center"/>
              <w:rPr>
                <w:rFonts w:cstheme="minorHAnsi"/>
                <w:b/>
                <w:color w:val="0070C0"/>
              </w:rPr>
            </w:pPr>
          </w:p>
          <w:p w14:paraId="2BE8D5FF" w14:textId="4410683A" w:rsidR="00B326D2" w:rsidRPr="00F61F9A" w:rsidRDefault="00B326D2" w:rsidP="000D0E11">
            <w:pPr>
              <w:pStyle w:val="Textkrper"/>
              <w:jc w:val="center"/>
              <w:rPr>
                <w:rFonts w:cstheme="minorHAnsi"/>
                <w:b/>
                <w:color w:val="0070C0"/>
              </w:rPr>
            </w:pPr>
            <w:r w:rsidRPr="00F61F9A">
              <w:rPr>
                <w:rFonts w:cstheme="minorHAnsi"/>
                <w:b/>
                <w:color w:val="0070C0"/>
              </w:rPr>
              <w:t>1</w:t>
            </w:r>
            <w:r w:rsidR="00C44408">
              <w:rPr>
                <w:rFonts w:cstheme="minorHAnsi"/>
                <w:b/>
                <w:color w:val="0070C0"/>
              </w:rPr>
              <w:t>0</w:t>
            </w:r>
            <w:r w:rsidRPr="00F61F9A">
              <w:rPr>
                <w:rFonts w:cstheme="minorHAnsi"/>
                <w:b/>
                <w:color w:val="0070C0"/>
              </w:rPr>
              <w:t xml:space="preserve"> %</w:t>
            </w:r>
          </w:p>
          <w:p w14:paraId="1E665142" w14:textId="77777777" w:rsidR="00B326D2" w:rsidRPr="00F61F9A" w:rsidRDefault="00B326D2" w:rsidP="000D0E11">
            <w:pPr>
              <w:pStyle w:val="Textkrper"/>
              <w:rPr>
                <w:rFonts w:cstheme="minorHAnsi"/>
                <w:b/>
                <w:color w:val="0070C0"/>
              </w:rPr>
            </w:pPr>
          </w:p>
          <w:p w14:paraId="01C76E0F" w14:textId="77777777" w:rsidR="00B326D2" w:rsidRPr="00F61F9A" w:rsidRDefault="00B326D2" w:rsidP="000D0E11">
            <w:pPr>
              <w:pStyle w:val="Textkrper"/>
              <w:jc w:val="center"/>
              <w:rPr>
                <w:rFonts w:cstheme="minorHAnsi"/>
                <w:b/>
                <w:color w:val="0070C0"/>
              </w:rPr>
            </w:pPr>
          </w:p>
          <w:p w14:paraId="36EC7D11" w14:textId="7B77EC1A" w:rsidR="00B326D2" w:rsidRPr="00F61F9A" w:rsidRDefault="00B326D2" w:rsidP="000D0E11">
            <w:pPr>
              <w:pStyle w:val="Textkrper"/>
              <w:jc w:val="center"/>
              <w:rPr>
                <w:rFonts w:cstheme="minorHAnsi"/>
                <w:b/>
                <w:color w:val="0070C0"/>
              </w:rPr>
            </w:pPr>
            <w:r>
              <w:rPr>
                <w:rFonts w:cstheme="minorHAnsi"/>
                <w:b/>
                <w:color w:val="0070C0"/>
              </w:rPr>
              <w:t>10</w:t>
            </w:r>
            <w:r w:rsidRPr="00F61F9A">
              <w:rPr>
                <w:rFonts w:cstheme="minorHAnsi"/>
                <w:b/>
                <w:color w:val="0070C0"/>
              </w:rPr>
              <w:t xml:space="preserve"> %</w:t>
            </w:r>
          </w:p>
          <w:p w14:paraId="724B050D" w14:textId="77777777" w:rsidR="00B326D2" w:rsidRPr="00F61F9A" w:rsidRDefault="00B326D2" w:rsidP="000D0E11">
            <w:pPr>
              <w:pStyle w:val="Textkrper"/>
              <w:jc w:val="center"/>
              <w:rPr>
                <w:rFonts w:cstheme="minorHAnsi"/>
                <w:b/>
                <w:color w:val="0070C0"/>
              </w:rPr>
            </w:pPr>
          </w:p>
          <w:p w14:paraId="56481E9A" w14:textId="316318E9" w:rsidR="00B326D2" w:rsidRPr="00F61F9A" w:rsidRDefault="00B326D2" w:rsidP="00F12672">
            <w:pPr>
              <w:pStyle w:val="Textkrper"/>
              <w:rPr>
                <w:rFonts w:cstheme="minorHAnsi"/>
                <w:b/>
                <w:color w:val="C00000"/>
              </w:rPr>
            </w:pPr>
            <w:r w:rsidRPr="00F61F9A">
              <w:rPr>
                <w:rFonts w:cstheme="minorHAnsi"/>
                <w:b/>
                <w:color w:val="0070C0"/>
              </w:rPr>
              <w:t xml:space="preserve">  </w:t>
            </w:r>
          </w:p>
        </w:tc>
        <w:tc>
          <w:tcPr>
            <w:tcW w:w="219" w:type="dxa"/>
            <w:tcBorders>
              <w:top w:val="single" w:sz="4" w:space="0" w:color="auto"/>
              <w:left w:val="nil"/>
              <w:bottom w:val="single" w:sz="4" w:space="0" w:color="auto"/>
              <w:right w:val="nil"/>
            </w:tcBorders>
          </w:tcPr>
          <w:p w14:paraId="2B499F70" w14:textId="6A0EC5B4" w:rsidR="000E5475" w:rsidRPr="00B51C0C" w:rsidRDefault="000E5475" w:rsidP="000D0E11">
            <w:pPr>
              <w:pStyle w:val="Textkrper"/>
              <w:jc w:val="center"/>
              <w:rPr>
                <w:rFonts w:cstheme="minorHAnsi"/>
              </w:rPr>
            </w:pPr>
          </w:p>
        </w:tc>
        <w:tc>
          <w:tcPr>
            <w:tcW w:w="708" w:type="dxa"/>
            <w:tcBorders>
              <w:top w:val="single" w:sz="4" w:space="0" w:color="auto"/>
              <w:left w:val="nil"/>
              <w:bottom w:val="single" w:sz="4" w:space="0" w:color="auto"/>
              <w:right w:val="single" w:sz="4" w:space="0" w:color="auto"/>
            </w:tcBorders>
          </w:tcPr>
          <w:p w14:paraId="27CADAAE" w14:textId="177CD6D0" w:rsidR="00B326D2" w:rsidRPr="00B51C0C" w:rsidRDefault="00B326D2" w:rsidP="000D0E11">
            <w:pPr>
              <w:pStyle w:val="Textkrper"/>
              <w:jc w:val="center"/>
              <w:rPr>
                <w:rFonts w:cstheme="minorHAnsi"/>
              </w:rPr>
            </w:pPr>
          </w:p>
          <w:p w14:paraId="7A0F915F" w14:textId="05D14112" w:rsidR="00B326D2" w:rsidRPr="00B51C0C" w:rsidRDefault="00B326D2" w:rsidP="009A31CE">
            <w:pPr>
              <w:pStyle w:val="Textkrper"/>
              <w:rPr>
                <w:rFonts w:cstheme="minorHAnsi"/>
              </w:rPr>
            </w:pPr>
            <w:r w:rsidRPr="00B51C0C">
              <w:rPr>
                <w:rFonts w:cstheme="minorHAnsi"/>
              </w:rPr>
              <w:br/>
            </w:r>
            <w:r w:rsidRPr="00B51C0C">
              <w:rPr>
                <w:rFonts w:cstheme="minorHAnsi"/>
              </w:rPr>
              <w:br/>
            </w:r>
          </w:p>
          <w:p w14:paraId="63B548A1" w14:textId="794F8DDC" w:rsidR="00B326D2" w:rsidRPr="00B51C0C" w:rsidRDefault="00B326D2" w:rsidP="000216E5">
            <w:pPr>
              <w:pStyle w:val="Textkrper"/>
              <w:rPr>
                <w:rFonts w:cstheme="minorHAnsi"/>
              </w:rPr>
            </w:pPr>
            <w:r w:rsidRPr="00B51C0C">
              <w:rPr>
                <w:rFonts w:cstheme="minorHAnsi"/>
              </w:rPr>
              <w:t>100</w:t>
            </w:r>
          </w:p>
          <w:p w14:paraId="3CB0392E" w14:textId="671A8320" w:rsidR="00B326D2" w:rsidRPr="00B51C0C" w:rsidRDefault="00B326D2" w:rsidP="000D0E11">
            <w:pPr>
              <w:pStyle w:val="Textkrper"/>
              <w:jc w:val="center"/>
              <w:rPr>
                <w:rFonts w:cstheme="minorHAnsi"/>
              </w:rPr>
            </w:pPr>
          </w:p>
          <w:p w14:paraId="70F8F401" w14:textId="77777777" w:rsidR="00B326D2" w:rsidRPr="00B51C0C" w:rsidRDefault="00B326D2" w:rsidP="000C4225">
            <w:pPr>
              <w:pStyle w:val="Textkrper"/>
              <w:rPr>
                <w:rFonts w:cstheme="minorHAnsi"/>
              </w:rPr>
            </w:pPr>
            <w:r w:rsidRPr="00B51C0C">
              <w:rPr>
                <w:rFonts w:cstheme="minorHAnsi"/>
              </w:rPr>
              <w:t xml:space="preserve"> </w:t>
            </w:r>
          </w:p>
          <w:p w14:paraId="7F255231" w14:textId="0C71488D" w:rsidR="00B326D2" w:rsidRPr="00B51C0C" w:rsidRDefault="00B326D2" w:rsidP="000C4225">
            <w:pPr>
              <w:pStyle w:val="Textkrper"/>
              <w:rPr>
                <w:rFonts w:cstheme="minorHAnsi"/>
              </w:rPr>
            </w:pPr>
            <w:r w:rsidRPr="00B51C0C">
              <w:rPr>
                <w:rFonts w:cstheme="minorHAnsi"/>
              </w:rPr>
              <w:t>100</w:t>
            </w:r>
          </w:p>
          <w:p w14:paraId="4F8E7ABE" w14:textId="56BE8C55" w:rsidR="00B326D2" w:rsidRPr="00B51C0C" w:rsidRDefault="00B326D2" w:rsidP="000D0E11">
            <w:pPr>
              <w:pStyle w:val="Textkrper"/>
              <w:jc w:val="center"/>
              <w:rPr>
                <w:rFonts w:cstheme="minorHAnsi"/>
              </w:rPr>
            </w:pPr>
          </w:p>
          <w:p w14:paraId="3D706B51" w14:textId="77777777" w:rsidR="00B326D2" w:rsidRPr="00B51C0C" w:rsidRDefault="00B326D2" w:rsidP="000C4225">
            <w:pPr>
              <w:pStyle w:val="Textkrper"/>
              <w:rPr>
                <w:rFonts w:cstheme="minorHAnsi"/>
              </w:rPr>
            </w:pPr>
          </w:p>
          <w:p w14:paraId="2807AD7B" w14:textId="6C88213F" w:rsidR="00B326D2" w:rsidRPr="00B51C0C" w:rsidRDefault="00B326D2" w:rsidP="000C4225">
            <w:pPr>
              <w:pStyle w:val="Textkrper"/>
              <w:rPr>
                <w:rFonts w:cstheme="minorHAnsi"/>
              </w:rPr>
            </w:pPr>
            <w:r w:rsidRPr="00B51C0C">
              <w:rPr>
                <w:rFonts w:cstheme="minorHAnsi"/>
              </w:rPr>
              <w:t>100</w:t>
            </w:r>
          </w:p>
          <w:p w14:paraId="02AF0670" w14:textId="77777777" w:rsidR="00B326D2" w:rsidRPr="00B51C0C" w:rsidRDefault="00B326D2" w:rsidP="00CF5C05">
            <w:pPr>
              <w:pStyle w:val="Textkrper"/>
              <w:rPr>
                <w:rFonts w:cstheme="minorHAnsi"/>
              </w:rPr>
            </w:pPr>
            <w:r w:rsidRPr="00B51C0C">
              <w:rPr>
                <w:rFonts w:cstheme="minorHAnsi"/>
              </w:rPr>
              <w:t xml:space="preserve"> </w:t>
            </w:r>
          </w:p>
          <w:p w14:paraId="49971516" w14:textId="61851914" w:rsidR="00B326D2" w:rsidRPr="00B51C0C" w:rsidRDefault="00B326D2" w:rsidP="00CF5C05">
            <w:pPr>
              <w:pStyle w:val="Textkrper"/>
              <w:rPr>
                <w:rFonts w:cstheme="minorHAnsi"/>
              </w:rPr>
            </w:pPr>
          </w:p>
          <w:p w14:paraId="4410B8D2" w14:textId="77777777" w:rsidR="00B326D2" w:rsidRPr="00B51C0C" w:rsidRDefault="00B326D2" w:rsidP="000D0E11">
            <w:pPr>
              <w:pStyle w:val="Textkrper"/>
              <w:jc w:val="center"/>
              <w:rPr>
                <w:rFonts w:cstheme="minorHAnsi"/>
              </w:rPr>
            </w:pPr>
          </w:p>
          <w:p w14:paraId="508F233C" w14:textId="77777777" w:rsidR="00B326D2" w:rsidRPr="00B51C0C" w:rsidRDefault="00B326D2" w:rsidP="000D0E11">
            <w:pPr>
              <w:pStyle w:val="Textkrper"/>
              <w:jc w:val="center"/>
              <w:rPr>
                <w:rFonts w:cstheme="minorHAnsi"/>
              </w:rPr>
            </w:pPr>
          </w:p>
          <w:p w14:paraId="1E47918F" w14:textId="77777777" w:rsidR="00B326D2" w:rsidRPr="00B51C0C" w:rsidRDefault="00B326D2" w:rsidP="000D0E11">
            <w:pPr>
              <w:pStyle w:val="Textkrper"/>
              <w:jc w:val="center"/>
              <w:rPr>
                <w:rFonts w:cstheme="minorHAnsi"/>
              </w:rPr>
            </w:pPr>
          </w:p>
          <w:p w14:paraId="3AA7EFD8" w14:textId="77777777" w:rsidR="00B326D2" w:rsidRPr="00B51C0C" w:rsidRDefault="00B326D2" w:rsidP="000D0E11">
            <w:pPr>
              <w:pStyle w:val="Textkrper"/>
              <w:jc w:val="center"/>
              <w:rPr>
                <w:rFonts w:cstheme="minorHAnsi"/>
              </w:rPr>
            </w:pPr>
          </w:p>
          <w:p w14:paraId="57A90397" w14:textId="77777777" w:rsidR="00B326D2" w:rsidRPr="00B51C0C" w:rsidRDefault="00B326D2" w:rsidP="000D0E11">
            <w:pPr>
              <w:pStyle w:val="Textkrper"/>
              <w:jc w:val="center"/>
              <w:rPr>
                <w:rFonts w:cstheme="minorHAnsi"/>
              </w:rPr>
            </w:pPr>
          </w:p>
          <w:p w14:paraId="09FB94B2" w14:textId="77777777" w:rsidR="00B326D2" w:rsidRPr="00B51C0C" w:rsidRDefault="00B326D2" w:rsidP="000D0E11">
            <w:pPr>
              <w:pStyle w:val="Textkrper"/>
              <w:jc w:val="center"/>
              <w:rPr>
                <w:rFonts w:cstheme="minorHAnsi"/>
              </w:rPr>
            </w:pPr>
          </w:p>
          <w:p w14:paraId="1384262A" w14:textId="77777777" w:rsidR="00B326D2" w:rsidRPr="00B51C0C" w:rsidRDefault="00B326D2" w:rsidP="000D0E11">
            <w:pPr>
              <w:pStyle w:val="Textkrper"/>
              <w:jc w:val="center"/>
              <w:rPr>
                <w:rFonts w:cstheme="minorHAnsi"/>
              </w:rPr>
            </w:pPr>
          </w:p>
          <w:p w14:paraId="4FB8E742" w14:textId="77777777" w:rsidR="00B326D2" w:rsidRPr="00B51C0C" w:rsidRDefault="00B326D2" w:rsidP="000D0E11">
            <w:pPr>
              <w:pStyle w:val="Textkrper"/>
              <w:jc w:val="center"/>
              <w:rPr>
                <w:rFonts w:cstheme="minorHAnsi"/>
              </w:rPr>
            </w:pPr>
          </w:p>
          <w:p w14:paraId="038CAC31" w14:textId="77777777" w:rsidR="00B326D2" w:rsidRPr="00B51C0C" w:rsidRDefault="00B326D2" w:rsidP="000D0E11">
            <w:pPr>
              <w:pStyle w:val="Textkrper"/>
              <w:jc w:val="center"/>
              <w:rPr>
                <w:rFonts w:cstheme="minorHAnsi"/>
              </w:rPr>
            </w:pPr>
          </w:p>
          <w:p w14:paraId="46B685C7" w14:textId="77777777" w:rsidR="00B326D2" w:rsidRPr="00B51C0C" w:rsidRDefault="00B326D2" w:rsidP="000D0E11">
            <w:pPr>
              <w:pStyle w:val="Textkrper"/>
              <w:jc w:val="center"/>
              <w:rPr>
                <w:rFonts w:cstheme="minorHAnsi"/>
              </w:rPr>
            </w:pPr>
          </w:p>
          <w:p w14:paraId="6337030D" w14:textId="77777777" w:rsidR="00B326D2" w:rsidRPr="00B51C0C" w:rsidRDefault="00B326D2" w:rsidP="000D0E11">
            <w:pPr>
              <w:pStyle w:val="Textkrper"/>
              <w:jc w:val="center"/>
              <w:rPr>
                <w:rFonts w:cstheme="minorHAnsi"/>
              </w:rPr>
            </w:pPr>
          </w:p>
          <w:p w14:paraId="507CE8CE" w14:textId="77777777" w:rsidR="00B326D2" w:rsidRPr="00B51C0C" w:rsidRDefault="00B326D2" w:rsidP="000D0E11">
            <w:pPr>
              <w:pStyle w:val="Textkrper"/>
              <w:jc w:val="center"/>
              <w:rPr>
                <w:rFonts w:cstheme="minorHAnsi"/>
              </w:rPr>
            </w:pPr>
          </w:p>
          <w:p w14:paraId="62FC13EE" w14:textId="77777777" w:rsidR="00B326D2" w:rsidRPr="00B51C0C" w:rsidRDefault="00B326D2" w:rsidP="000D0E11">
            <w:pPr>
              <w:pStyle w:val="Textkrper"/>
              <w:jc w:val="center"/>
              <w:rPr>
                <w:rFonts w:cstheme="minorHAnsi"/>
              </w:rPr>
            </w:pPr>
          </w:p>
        </w:tc>
        <w:tc>
          <w:tcPr>
            <w:tcW w:w="6804" w:type="dxa"/>
            <w:tcBorders>
              <w:top w:val="single" w:sz="4" w:space="0" w:color="auto"/>
              <w:left w:val="nil"/>
              <w:bottom w:val="single" w:sz="4" w:space="0" w:color="auto"/>
              <w:right w:val="single" w:sz="4" w:space="0" w:color="auto"/>
            </w:tcBorders>
          </w:tcPr>
          <w:p w14:paraId="7B957D48" w14:textId="77777777" w:rsidR="00B326D2" w:rsidRPr="00B51C0C" w:rsidRDefault="00B326D2" w:rsidP="000D0E11">
            <w:pPr>
              <w:pStyle w:val="Textkrper"/>
              <w:rPr>
                <w:rFonts w:cstheme="minorHAnsi"/>
              </w:rPr>
            </w:pPr>
          </w:p>
          <w:p w14:paraId="30F41B9C" w14:textId="28771ECD" w:rsidR="00B326D2" w:rsidRPr="00B51C0C" w:rsidRDefault="00B326D2" w:rsidP="000D0E11">
            <w:pPr>
              <w:rPr>
                <w:rFonts w:cstheme="minorHAnsi"/>
              </w:rPr>
            </w:pPr>
            <w:r w:rsidRPr="00B51C0C">
              <w:rPr>
                <w:rFonts w:cstheme="minorHAnsi"/>
              </w:rPr>
              <w:t>Für die i</w:t>
            </w:r>
            <w:r w:rsidR="00803F75">
              <w:rPr>
                <w:rFonts w:cstheme="minorHAnsi"/>
              </w:rPr>
              <w:t>n der Anlage „</w:t>
            </w:r>
            <w:r w:rsidR="00CF4844">
              <w:rPr>
                <w:rFonts w:cstheme="minorHAnsi"/>
                <w:b/>
              </w:rPr>
              <w:t>Einzureichende</w:t>
            </w:r>
            <w:r w:rsidR="00803F75" w:rsidRPr="00803F75">
              <w:rPr>
                <w:rFonts w:cstheme="minorHAnsi"/>
                <w:b/>
              </w:rPr>
              <w:t xml:space="preserve"> Unterlagen und Muster</w:t>
            </w:r>
            <w:r w:rsidR="00803F75">
              <w:rPr>
                <w:rFonts w:cstheme="minorHAnsi"/>
                <w:b/>
              </w:rPr>
              <w:t>“</w:t>
            </w:r>
            <w:r w:rsidR="00803F75" w:rsidRPr="00803F75">
              <w:rPr>
                <w:rFonts w:cstheme="minorHAnsi"/>
              </w:rPr>
              <w:t xml:space="preserve"> </w:t>
            </w:r>
            <w:r w:rsidRPr="00B51C0C">
              <w:rPr>
                <w:rFonts w:cstheme="minorHAnsi"/>
              </w:rPr>
              <w:t xml:space="preserve">unter Ziffer </w:t>
            </w:r>
            <w:r w:rsidR="00437C84">
              <w:rPr>
                <w:rFonts w:cstheme="minorHAnsi"/>
              </w:rPr>
              <w:t>18.</w:t>
            </w:r>
            <w:r w:rsidRPr="00B51C0C">
              <w:rPr>
                <w:rFonts w:cstheme="minorHAnsi"/>
              </w:rPr>
              <w:t xml:space="preserve">, </w:t>
            </w:r>
            <w:r w:rsidR="00437C84">
              <w:rPr>
                <w:rFonts w:cstheme="minorHAnsi"/>
              </w:rPr>
              <w:t>19.</w:t>
            </w:r>
            <w:r w:rsidRPr="00B51C0C">
              <w:rPr>
                <w:rFonts w:cstheme="minorHAnsi"/>
              </w:rPr>
              <w:t xml:space="preserve">, und </w:t>
            </w:r>
            <w:r w:rsidR="00437C84">
              <w:rPr>
                <w:rFonts w:cstheme="minorHAnsi"/>
              </w:rPr>
              <w:t>20.</w:t>
            </w:r>
            <w:r w:rsidRPr="00B51C0C">
              <w:rPr>
                <w:rFonts w:cstheme="minorHAnsi"/>
              </w:rPr>
              <w:t xml:space="preserve"> beschriebenen Konzepte werden unter Berücksichtigung der Zielsetzung der Ausschreibung und der in vorgenannten Ziffern dargestellten Anforderungen „Konzeptpunkte“ vergeben. Eine Differenzierung im Nachkommastellenbereich erfolgt nicht. </w:t>
            </w:r>
          </w:p>
          <w:p w14:paraId="0A34DF37" w14:textId="77777777" w:rsidR="00B326D2" w:rsidRPr="00B51C0C" w:rsidRDefault="00B326D2" w:rsidP="000D0E11">
            <w:pPr>
              <w:rPr>
                <w:rFonts w:cstheme="minorHAnsi"/>
              </w:rPr>
            </w:pPr>
          </w:p>
          <w:p w14:paraId="1FD3EB3E" w14:textId="02B58ED3" w:rsidR="00B326D2" w:rsidRPr="00B51C0C" w:rsidRDefault="00B326D2" w:rsidP="000D0E11">
            <w:pPr>
              <w:rPr>
                <w:rFonts w:cstheme="minorHAnsi"/>
              </w:rPr>
            </w:pPr>
            <w:r w:rsidRPr="00B51C0C">
              <w:rPr>
                <w:rFonts w:cstheme="minorHAnsi"/>
              </w:rPr>
              <w:t>100 Punkte:</w:t>
            </w:r>
            <w:r w:rsidRPr="00B51C0C">
              <w:rPr>
                <w:rFonts w:cstheme="minorHAnsi"/>
              </w:rPr>
              <w:tab/>
            </w:r>
            <w:r w:rsidRPr="00B51C0C">
              <w:rPr>
                <w:rFonts w:cstheme="minorHAnsi"/>
              </w:rPr>
              <w:br/>
              <w:t>Die Gesamtheit der Anforderungen wird sehr gut erfüllt, das Konzept ist ganzheitlich und überzeugend, Probleme und Herausforderungen werden zutreffend benannt und vermieden bzw. überzeugend gelöst, die Darstellung der Vorgehensweise lässt auf eine hohe Qualität und Zuverlässigkeit sämtlicher Leistungen schließen.</w:t>
            </w:r>
          </w:p>
          <w:p w14:paraId="063DD67F" w14:textId="77777777" w:rsidR="00B326D2" w:rsidRPr="00B51C0C" w:rsidRDefault="00B326D2" w:rsidP="000D0E11">
            <w:pPr>
              <w:rPr>
                <w:rFonts w:cstheme="minorHAnsi"/>
              </w:rPr>
            </w:pPr>
          </w:p>
          <w:p w14:paraId="1FF46C83" w14:textId="0AB1933E" w:rsidR="00B326D2" w:rsidRPr="00B51C0C" w:rsidRDefault="002A00E2" w:rsidP="000D0E11">
            <w:pPr>
              <w:rPr>
                <w:rFonts w:cstheme="minorHAnsi"/>
              </w:rPr>
            </w:pPr>
            <w:r>
              <w:rPr>
                <w:rFonts w:cstheme="minorHAnsi"/>
              </w:rPr>
              <w:t>75</w:t>
            </w:r>
            <w:r w:rsidR="00B326D2" w:rsidRPr="00B51C0C">
              <w:rPr>
                <w:rFonts w:cstheme="minorHAnsi"/>
              </w:rPr>
              <w:t xml:space="preserve"> Punkte: </w:t>
            </w:r>
            <w:r w:rsidR="00B326D2" w:rsidRPr="00B51C0C">
              <w:rPr>
                <w:rFonts w:cstheme="minorHAnsi"/>
              </w:rPr>
              <w:tab/>
            </w:r>
            <w:r w:rsidR="00B326D2" w:rsidRPr="00B51C0C">
              <w:rPr>
                <w:rFonts w:cstheme="minorHAnsi"/>
              </w:rPr>
              <w:br/>
              <w:t>Die Gesamtheit der Anforderungen wird gut erfüllt, Probleme und Herausforderungen werden weitestgehend zutreffend benannt und vermieden bzw. gelöst, die Darstellung der Vorgehensweise lässt auf eine ordnungsgemäße Aufgabenerfüllung schließen.</w:t>
            </w:r>
          </w:p>
          <w:p w14:paraId="64963B15" w14:textId="77777777" w:rsidR="00B326D2" w:rsidRPr="00B51C0C" w:rsidRDefault="00B326D2" w:rsidP="000D0E11">
            <w:pPr>
              <w:rPr>
                <w:rFonts w:cstheme="minorHAnsi"/>
              </w:rPr>
            </w:pPr>
          </w:p>
          <w:p w14:paraId="7EF39FE6" w14:textId="0145177F" w:rsidR="00B326D2" w:rsidRPr="00B51C0C" w:rsidRDefault="002A00E2" w:rsidP="000D0E11">
            <w:pPr>
              <w:rPr>
                <w:rFonts w:cstheme="minorHAnsi"/>
              </w:rPr>
            </w:pPr>
            <w:r>
              <w:rPr>
                <w:rFonts w:cstheme="minorHAnsi"/>
              </w:rPr>
              <w:t>50</w:t>
            </w:r>
            <w:r w:rsidR="00B326D2" w:rsidRPr="00B51C0C">
              <w:rPr>
                <w:rFonts w:cstheme="minorHAnsi"/>
              </w:rPr>
              <w:t xml:space="preserve"> Punkte: </w:t>
            </w:r>
            <w:r w:rsidR="00B326D2" w:rsidRPr="00B51C0C">
              <w:rPr>
                <w:rFonts w:cstheme="minorHAnsi"/>
              </w:rPr>
              <w:tab/>
            </w:r>
            <w:r w:rsidR="00B326D2" w:rsidRPr="00B51C0C">
              <w:rPr>
                <w:rFonts w:cstheme="minorHAnsi"/>
              </w:rPr>
              <w:br/>
              <w:t>Die Gesamtheit der Anforderungen wird in weiten Teilen zufriedenstellend, den spezifischen Anforderungen angemessen, erfüllt, Probleme und Herausforderungen werden in weiten Teilen zutreffend benannt und vermieden bzw. gelöst, die Darstellung der Vorgehensweise lässt auf eine gerade noch ordnungsgemäße Aufgabenerfüllung schließen.</w:t>
            </w:r>
          </w:p>
          <w:p w14:paraId="3B4860DE" w14:textId="77777777" w:rsidR="00B326D2" w:rsidRPr="00B51C0C" w:rsidRDefault="00B326D2" w:rsidP="000D0E11">
            <w:pPr>
              <w:rPr>
                <w:rFonts w:cstheme="minorHAnsi"/>
              </w:rPr>
            </w:pPr>
          </w:p>
          <w:p w14:paraId="634A313D" w14:textId="7E1BC99A" w:rsidR="00B326D2" w:rsidRPr="00B51C0C" w:rsidRDefault="002A00E2" w:rsidP="000D0E11">
            <w:pPr>
              <w:rPr>
                <w:rFonts w:cstheme="minorHAnsi"/>
              </w:rPr>
            </w:pPr>
            <w:r>
              <w:rPr>
                <w:rFonts w:cstheme="minorHAnsi"/>
              </w:rPr>
              <w:t>25</w:t>
            </w:r>
            <w:r w:rsidR="00B326D2" w:rsidRPr="00B51C0C">
              <w:rPr>
                <w:rFonts w:cstheme="minorHAnsi"/>
              </w:rPr>
              <w:t xml:space="preserve"> Punkte:</w:t>
            </w:r>
            <w:r w:rsidR="00B326D2" w:rsidRPr="00B51C0C">
              <w:rPr>
                <w:rFonts w:cstheme="minorHAnsi"/>
              </w:rPr>
              <w:tab/>
            </w:r>
            <w:r w:rsidR="00B326D2" w:rsidRPr="00B51C0C">
              <w:rPr>
                <w:rFonts w:cstheme="minorHAnsi"/>
              </w:rPr>
              <w:br/>
              <w:t>Die Gesamtheit der Anforderungen wird nur ausreichend erfüllt, Probleme und Herausforderungen werden nur teilweise benannt und vermieden bzw. gelöst, die Darstellung der Vorgehensweise lässt auf eine nicht mehr ordnungsgemäße Aufgabenerfüllung schließen.</w:t>
            </w:r>
          </w:p>
          <w:p w14:paraId="6AA979E1" w14:textId="77777777" w:rsidR="00B326D2" w:rsidRPr="00B51C0C" w:rsidRDefault="00B326D2" w:rsidP="000D0E11">
            <w:pPr>
              <w:rPr>
                <w:rFonts w:cstheme="minorHAnsi"/>
              </w:rPr>
            </w:pPr>
          </w:p>
          <w:p w14:paraId="304FE693" w14:textId="0B1213E8" w:rsidR="00B326D2" w:rsidRPr="00B51C0C" w:rsidRDefault="00B326D2" w:rsidP="000D0E11">
            <w:pPr>
              <w:rPr>
                <w:rFonts w:cstheme="minorHAnsi"/>
              </w:rPr>
            </w:pPr>
            <w:r w:rsidRPr="00B51C0C">
              <w:rPr>
                <w:rFonts w:cstheme="minorHAnsi"/>
              </w:rPr>
              <w:t>0 Punkte:</w:t>
            </w:r>
            <w:r w:rsidRPr="00B51C0C">
              <w:rPr>
                <w:rFonts w:cstheme="minorHAnsi"/>
              </w:rPr>
              <w:tab/>
            </w:r>
            <w:r w:rsidRPr="00B51C0C">
              <w:rPr>
                <w:rFonts w:cstheme="minorHAnsi"/>
              </w:rPr>
              <w:br/>
              <w:t>Die Gesamtheit der Anforderungen wird nicht erfüllt, Probleme und Herausforderungen werden nicht oder unzutreffend benannt und nicht vermieden bzw. gelöst, die Darstellung der Vorgehensweise lässt auf eine mangelhafte Aufgabenerfüllung schließen.</w:t>
            </w:r>
          </w:p>
          <w:p w14:paraId="5E0F1453" w14:textId="77777777" w:rsidR="00B326D2" w:rsidRPr="00B51C0C" w:rsidRDefault="00B326D2" w:rsidP="000D0E11">
            <w:pPr>
              <w:rPr>
                <w:rFonts w:cstheme="minorHAnsi"/>
              </w:rPr>
            </w:pPr>
          </w:p>
          <w:p w14:paraId="0ABFB603" w14:textId="764FC1C9" w:rsidR="00B326D2" w:rsidRPr="00B51C0C" w:rsidRDefault="00B326D2" w:rsidP="002E1134">
            <w:pPr>
              <w:rPr>
                <w:rFonts w:cstheme="minorHAnsi"/>
                <w:b/>
                <w:bCs/>
              </w:rPr>
            </w:pPr>
            <w:r w:rsidRPr="00B51C0C">
              <w:rPr>
                <w:rFonts w:cstheme="minorHAnsi"/>
                <w:b/>
                <w:bCs/>
              </w:rPr>
              <w:t>Bieter, die in einem der oben genannten Konzepte lediglich 0 Bewertungspunkte erhalten, werden mit ihrem Angebot vom Vergabeverfahren ausgeschlossen.</w:t>
            </w:r>
          </w:p>
          <w:p w14:paraId="77B655F2" w14:textId="77777777" w:rsidR="00B326D2" w:rsidRPr="00B51C0C" w:rsidRDefault="00B326D2" w:rsidP="002E1134">
            <w:pPr>
              <w:rPr>
                <w:rFonts w:cstheme="minorHAnsi"/>
              </w:rPr>
            </w:pPr>
          </w:p>
          <w:p w14:paraId="3D4F1193" w14:textId="435D30F6" w:rsidR="00B326D2" w:rsidRPr="00B51C0C" w:rsidRDefault="00B326D2" w:rsidP="004A7161">
            <w:pPr>
              <w:rPr>
                <w:rFonts w:cstheme="minorHAnsi"/>
              </w:rPr>
            </w:pPr>
            <w:r w:rsidRPr="00B51C0C">
              <w:rPr>
                <w:rFonts w:cstheme="minorHAnsi"/>
              </w:rPr>
              <w:t xml:space="preserve">Die Konzeptpunkte werden mit dem jeweils vorgesehenen Faktor gewichtet und anschließend addiert. </w:t>
            </w:r>
          </w:p>
        </w:tc>
      </w:tr>
      <w:tr w:rsidR="00797310" w:rsidRPr="00F61F9A" w14:paraId="3AB4D13F" w14:textId="77777777" w:rsidTr="00847E76">
        <w:trPr>
          <w:trHeight w:val="849"/>
        </w:trPr>
        <w:tc>
          <w:tcPr>
            <w:tcW w:w="1844" w:type="dxa"/>
            <w:tcBorders>
              <w:top w:val="single" w:sz="4" w:space="0" w:color="auto"/>
              <w:left w:val="single" w:sz="4" w:space="0" w:color="auto"/>
              <w:bottom w:val="single" w:sz="4" w:space="0" w:color="auto"/>
              <w:right w:val="single" w:sz="4" w:space="0" w:color="auto"/>
            </w:tcBorders>
          </w:tcPr>
          <w:p w14:paraId="56A9681B" w14:textId="77777777" w:rsidR="00B326D2" w:rsidRPr="00F61F9A" w:rsidRDefault="00B326D2" w:rsidP="00946C97">
            <w:pPr>
              <w:overflowPunct/>
              <w:autoSpaceDE/>
              <w:autoSpaceDN/>
              <w:adjustRightInd/>
              <w:textAlignment w:val="auto"/>
              <w:rPr>
                <w:rFonts w:cstheme="minorHAnsi"/>
                <w:bCs/>
              </w:rPr>
            </w:pPr>
          </w:p>
          <w:p w14:paraId="3C0BC507" w14:textId="3A1E4020" w:rsidR="00B326D2" w:rsidRDefault="00B326D2" w:rsidP="00946C97">
            <w:pPr>
              <w:overflowPunct/>
              <w:autoSpaceDE/>
              <w:autoSpaceDN/>
              <w:adjustRightInd/>
              <w:textAlignment w:val="auto"/>
              <w:rPr>
                <w:rFonts w:cstheme="minorHAnsi"/>
                <w:bCs/>
              </w:rPr>
            </w:pPr>
            <w:r w:rsidRPr="00F61F9A">
              <w:rPr>
                <w:rFonts w:cstheme="minorHAnsi"/>
                <w:bCs/>
              </w:rPr>
              <w:t>Bemusterung</w:t>
            </w:r>
          </w:p>
          <w:p w14:paraId="6B5DB095" w14:textId="77777777" w:rsidR="00B326D2" w:rsidRPr="00D14E5A" w:rsidRDefault="00B326D2" w:rsidP="00D14E5A">
            <w:pPr>
              <w:rPr>
                <w:rFonts w:cstheme="minorHAnsi"/>
              </w:rPr>
            </w:pPr>
          </w:p>
          <w:p w14:paraId="7BA17150" w14:textId="77777777" w:rsidR="00B326D2" w:rsidRPr="00D14E5A" w:rsidRDefault="00B326D2" w:rsidP="00D14E5A">
            <w:pPr>
              <w:rPr>
                <w:rFonts w:cstheme="minorHAnsi"/>
              </w:rPr>
            </w:pPr>
          </w:p>
          <w:p w14:paraId="36F96648" w14:textId="77777777" w:rsidR="00B326D2" w:rsidRPr="00D14E5A" w:rsidRDefault="00B326D2" w:rsidP="00D14E5A">
            <w:pPr>
              <w:rPr>
                <w:rFonts w:cstheme="minorHAnsi"/>
              </w:rPr>
            </w:pPr>
          </w:p>
          <w:p w14:paraId="55997DA8" w14:textId="77777777" w:rsidR="00B326D2" w:rsidRPr="00D14E5A" w:rsidRDefault="00B326D2" w:rsidP="00D14E5A">
            <w:pPr>
              <w:rPr>
                <w:rFonts w:cstheme="minorHAnsi"/>
              </w:rPr>
            </w:pPr>
          </w:p>
          <w:p w14:paraId="69942E51" w14:textId="77777777" w:rsidR="00B326D2" w:rsidRPr="00D14E5A" w:rsidRDefault="00B326D2" w:rsidP="00D14E5A">
            <w:pPr>
              <w:rPr>
                <w:rFonts w:cstheme="minorHAnsi"/>
              </w:rPr>
            </w:pPr>
          </w:p>
          <w:p w14:paraId="47997745" w14:textId="77777777" w:rsidR="00B326D2" w:rsidRPr="00D14E5A" w:rsidRDefault="00B326D2" w:rsidP="00D14E5A">
            <w:pPr>
              <w:rPr>
                <w:rFonts w:cstheme="minorHAnsi"/>
              </w:rPr>
            </w:pPr>
          </w:p>
          <w:p w14:paraId="30D0780F" w14:textId="77777777" w:rsidR="00B326D2" w:rsidRPr="00D14E5A" w:rsidRDefault="00B326D2" w:rsidP="00D14E5A">
            <w:pPr>
              <w:rPr>
                <w:rFonts w:cstheme="minorHAnsi"/>
              </w:rPr>
            </w:pPr>
          </w:p>
          <w:p w14:paraId="6F121243" w14:textId="77777777" w:rsidR="00B326D2" w:rsidRPr="00D14E5A" w:rsidRDefault="00B326D2" w:rsidP="00D14E5A">
            <w:pPr>
              <w:rPr>
                <w:rFonts w:cstheme="minorHAnsi"/>
              </w:rPr>
            </w:pPr>
          </w:p>
          <w:p w14:paraId="795F70EA" w14:textId="77777777" w:rsidR="00B326D2" w:rsidRPr="00D14E5A" w:rsidRDefault="00B326D2" w:rsidP="00D14E5A">
            <w:pPr>
              <w:rPr>
                <w:rFonts w:cstheme="minorHAnsi"/>
              </w:rPr>
            </w:pPr>
          </w:p>
          <w:p w14:paraId="77A57D75" w14:textId="61ED961C" w:rsidR="00B326D2" w:rsidRPr="00D14E5A" w:rsidRDefault="00B326D2" w:rsidP="00E81A0C">
            <w:pPr>
              <w:rPr>
                <w:rFonts w:cstheme="minorHAnsi"/>
              </w:rPr>
            </w:pPr>
          </w:p>
        </w:tc>
        <w:tc>
          <w:tcPr>
            <w:tcW w:w="915" w:type="dxa"/>
            <w:tcBorders>
              <w:top w:val="single" w:sz="4" w:space="0" w:color="auto"/>
              <w:left w:val="nil"/>
              <w:bottom w:val="single" w:sz="4" w:space="0" w:color="auto"/>
              <w:right w:val="single" w:sz="4" w:space="0" w:color="auto"/>
            </w:tcBorders>
          </w:tcPr>
          <w:p w14:paraId="2A9262A1" w14:textId="77777777" w:rsidR="00B326D2" w:rsidRPr="00F61F9A" w:rsidRDefault="00B326D2" w:rsidP="00946C97">
            <w:pPr>
              <w:overflowPunct/>
              <w:autoSpaceDE/>
              <w:autoSpaceDN/>
              <w:adjustRightInd/>
              <w:jc w:val="center"/>
              <w:textAlignment w:val="auto"/>
              <w:rPr>
                <w:rFonts w:cstheme="minorHAnsi"/>
                <w:bCs/>
              </w:rPr>
            </w:pPr>
          </w:p>
          <w:p w14:paraId="4CDE8019" w14:textId="10E0B88A" w:rsidR="00B326D2" w:rsidRDefault="00B326D2" w:rsidP="00946C97">
            <w:pPr>
              <w:overflowPunct/>
              <w:autoSpaceDE/>
              <w:autoSpaceDN/>
              <w:adjustRightInd/>
              <w:jc w:val="center"/>
              <w:textAlignment w:val="auto"/>
              <w:rPr>
                <w:rFonts w:cstheme="minorHAnsi"/>
                <w:bCs/>
              </w:rPr>
            </w:pPr>
            <w:r w:rsidRPr="00B35E75">
              <w:rPr>
                <w:rFonts w:cstheme="minorHAnsi"/>
                <w:b/>
                <w:color w:val="0070C0"/>
              </w:rPr>
              <w:t>1</w:t>
            </w:r>
            <w:r w:rsidR="00BA2E0C">
              <w:rPr>
                <w:rFonts w:cstheme="minorHAnsi"/>
                <w:b/>
                <w:color w:val="0070C0"/>
              </w:rPr>
              <w:t>5</w:t>
            </w:r>
            <w:r w:rsidRPr="00B35E75">
              <w:rPr>
                <w:rFonts w:cstheme="minorHAnsi"/>
                <w:b/>
                <w:color w:val="0070C0"/>
              </w:rPr>
              <w:t>%</w:t>
            </w:r>
          </w:p>
          <w:p w14:paraId="07FE6A1B" w14:textId="77777777" w:rsidR="00B326D2" w:rsidRPr="00D14E5A" w:rsidRDefault="00B326D2" w:rsidP="00D14E5A">
            <w:pPr>
              <w:rPr>
                <w:rFonts w:cstheme="minorHAnsi"/>
              </w:rPr>
            </w:pPr>
          </w:p>
          <w:p w14:paraId="1F564A80" w14:textId="77777777" w:rsidR="00B326D2" w:rsidRPr="00D14E5A" w:rsidRDefault="00B326D2" w:rsidP="00D14E5A">
            <w:pPr>
              <w:rPr>
                <w:rFonts w:cstheme="minorHAnsi"/>
              </w:rPr>
            </w:pPr>
          </w:p>
          <w:p w14:paraId="3B29AA78" w14:textId="77777777" w:rsidR="00B326D2" w:rsidRPr="00D14E5A" w:rsidRDefault="00B326D2" w:rsidP="00D14E5A">
            <w:pPr>
              <w:rPr>
                <w:rFonts w:cstheme="minorHAnsi"/>
              </w:rPr>
            </w:pPr>
          </w:p>
          <w:p w14:paraId="14D6D29F" w14:textId="77777777" w:rsidR="00B326D2" w:rsidRPr="00D14E5A" w:rsidRDefault="00B326D2" w:rsidP="00D14E5A">
            <w:pPr>
              <w:rPr>
                <w:rFonts w:cstheme="minorHAnsi"/>
              </w:rPr>
            </w:pPr>
          </w:p>
          <w:p w14:paraId="07142318" w14:textId="77777777" w:rsidR="00B326D2" w:rsidRPr="00D14E5A" w:rsidRDefault="00B326D2" w:rsidP="00D14E5A">
            <w:pPr>
              <w:rPr>
                <w:rFonts w:cstheme="minorHAnsi"/>
              </w:rPr>
            </w:pPr>
          </w:p>
          <w:p w14:paraId="66195962" w14:textId="77777777" w:rsidR="00B326D2" w:rsidRPr="00D14E5A" w:rsidRDefault="00B326D2" w:rsidP="00D14E5A">
            <w:pPr>
              <w:rPr>
                <w:rFonts w:cstheme="minorHAnsi"/>
              </w:rPr>
            </w:pPr>
          </w:p>
          <w:p w14:paraId="56C1F0AA" w14:textId="77777777" w:rsidR="00B326D2" w:rsidRPr="00D14E5A" w:rsidRDefault="00B326D2" w:rsidP="00D14E5A">
            <w:pPr>
              <w:rPr>
                <w:rFonts w:cstheme="minorHAnsi"/>
              </w:rPr>
            </w:pPr>
          </w:p>
          <w:p w14:paraId="0555D091" w14:textId="77777777" w:rsidR="00B326D2" w:rsidRPr="00D14E5A" w:rsidRDefault="00B326D2" w:rsidP="00D14E5A">
            <w:pPr>
              <w:rPr>
                <w:rFonts w:cstheme="minorHAnsi"/>
              </w:rPr>
            </w:pPr>
          </w:p>
          <w:p w14:paraId="4F5A1E82" w14:textId="77777777" w:rsidR="00B326D2" w:rsidRPr="00D14E5A" w:rsidRDefault="00B326D2" w:rsidP="00D14E5A">
            <w:pPr>
              <w:rPr>
                <w:rFonts w:cstheme="minorHAnsi"/>
              </w:rPr>
            </w:pPr>
          </w:p>
          <w:p w14:paraId="0F6C0438" w14:textId="38EC2805" w:rsidR="00B326D2" w:rsidRPr="00D14E5A" w:rsidRDefault="00B326D2" w:rsidP="00D14E5A">
            <w:pPr>
              <w:rPr>
                <w:rFonts w:cstheme="minorHAnsi"/>
              </w:rPr>
            </w:pPr>
          </w:p>
        </w:tc>
        <w:tc>
          <w:tcPr>
            <w:tcW w:w="219" w:type="dxa"/>
            <w:tcBorders>
              <w:top w:val="single" w:sz="4" w:space="0" w:color="auto"/>
              <w:left w:val="nil"/>
              <w:bottom w:val="single" w:sz="4" w:space="0" w:color="auto"/>
              <w:right w:val="nil"/>
            </w:tcBorders>
          </w:tcPr>
          <w:p w14:paraId="7FF775AB" w14:textId="280AF2B6" w:rsidR="00D27477" w:rsidRPr="00D27477" w:rsidRDefault="00D27477" w:rsidP="00946C97">
            <w:pPr>
              <w:overflowPunct/>
              <w:autoSpaceDE/>
              <w:autoSpaceDN/>
              <w:adjustRightInd/>
              <w:ind w:left="-1644" w:firstLine="1644"/>
              <w:jc w:val="center"/>
              <w:textAlignment w:val="auto"/>
              <w:rPr>
                <w:rFonts w:cstheme="minorHAnsi"/>
                <w:b/>
                <w:color w:val="0070C0"/>
              </w:rPr>
            </w:pPr>
          </w:p>
        </w:tc>
        <w:tc>
          <w:tcPr>
            <w:tcW w:w="708" w:type="dxa"/>
            <w:tcBorders>
              <w:top w:val="single" w:sz="4" w:space="0" w:color="auto"/>
              <w:left w:val="nil"/>
              <w:bottom w:val="single" w:sz="4" w:space="0" w:color="auto"/>
              <w:right w:val="single" w:sz="4" w:space="0" w:color="auto"/>
            </w:tcBorders>
          </w:tcPr>
          <w:p w14:paraId="0EE50F1C" w14:textId="0215234A" w:rsidR="00B326D2" w:rsidRPr="00F61F9A" w:rsidRDefault="00B326D2" w:rsidP="00946C97">
            <w:pPr>
              <w:overflowPunct/>
              <w:autoSpaceDE/>
              <w:autoSpaceDN/>
              <w:adjustRightInd/>
              <w:ind w:left="-1644" w:firstLine="1644"/>
              <w:jc w:val="center"/>
              <w:textAlignment w:val="auto"/>
              <w:rPr>
                <w:rFonts w:cstheme="minorHAnsi"/>
                <w:bCs/>
              </w:rPr>
            </w:pPr>
          </w:p>
          <w:p w14:paraId="0481585A" w14:textId="77777777" w:rsidR="00B326D2" w:rsidRPr="00F61F9A" w:rsidRDefault="00B326D2" w:rsidP="00946C97">
            <w:pPr>
              <w:overflowPunct/>
              <w:autoSpaceDE/>
              <w:autoSpaceDN/>
              <w:adjustRightInd/>
              <w:ind w:left="-1644" w:firstLine="1644"/>
              <w:jc w:val="center"/>
              <w:textAlignment w:val="auto"/>
              <w:rPr>
                <w:rFonts w:cstheme="minorHAnsi"/>
                <w:bCs/>
              </w:rPr>
            </w:pPr>
            <w:r w:rsidRPr="00F61F9A">
              <w:rPr>
                <w:rFonts w:cstheme="minorHAnsi"/>
                <w:bCs/>
              </w:rPr>
              <w:t>100</w:t>
            </w:r>
          </w:p>
          <w:p w14:paraId="71272A7E"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06960DA7"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4596661B"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35D7FA9E"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39B64CF3"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21B2E00B"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6649D0B3"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38D8408A"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5B30BBFB"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77A881D1" w14:textId="77777777" w:rsidR="00B326D2" w:rsidRPr="00F61F9A" w:rsidRDefault="00B326D2" w:rsidP="00946C97">
            <w:pPr>
              <w:overflowPunct/>
              <w:autoSpaceDE/>
              <w:autoSpaceDN/>
              <w:adjustRightInd/>
              <w:ind w:left="-1644" w:firstLine="1644"/>
              <w:jc w:val="center"/>
              <w:textAlignment w:val="auto"/>
              <w:rPr>
                <w:rFonts w:cstheme="minorHAnsi"/>
                <w:bCs/>
              </w:rPr>
            </w:pPr>
          </w:p>
          <w:p w14:paraId="1D609921" w14:textId="77777777" w:rsidR="00B326D2" w:rsidRPr="00F61F9A" w:rsidRDefault="00B326D2" w:rsidP="00E81A0C">
            <w:pPr>
              <w:overflowPunct/>
              <w:autoSpaceDE/>
              <w:autoSpaceDN/>
              <w:adjustRightInd/>
              <w:textAlignment w:val="auto"/>
              <w:rPr>
                <w:rFonts w:cstheme="minorHAnsi"/>
                <w:bCs/>
              </w:rPr>
            </w:pPr>
          </w:p>
          <w:p w14:paraId="1DDF5750" w14:textId="77777777" w:rsidR="00B326D2" w:rsidRPr="00F61F9A" w:rsidRDefault="00B326D2" w:rsidP="00946C97">
            <w:pPr>
              <w:overflowPunct/>
              <w:autoSpaceDE/>
              <w:autoSpaceDN/>
              <w:adjustRightInd/>
              <w:jc w:val="center"/>
              <w:textAlignment w:val="auto"/>
              <w:rPr>
                <w:rFonts w:cstheme="minorHAnsi"/>
                <w:bCs/>
              </w:rPr>
            </w:pPr>
          </w:p>
        </w:tc>
        <w:tc>
          <w:tcPr>
            <w:tcW w:w="6804" w:type="dxa"/>
            <w:tcBorders>
              <w:top w:val="single" w:sz="4" w:space="0" w:color="auto"/>
              <w:left w:val="nil"/>
              <w:bottom w:val="single" w:sz="4" w:space="0" w:color="auto"/>
              <w:right w:val="single" w:sz="4" w:space="0" w:color="auto"/>
            </w:tcBorders>
          </w:tcPr>
          <w:p w14:paraId="0EE8411F" w14:textId="77777777" w:rsidR="00B326D2" w:rsidRPr="00F61F9A" w:rsidRDefault="00B326D2" w:rsidP="00946C97">
            <w:pPr>
              <w:rPr>
                <w:rFonts w:cstheme="minorHAnsi"/>
                <w:u w:val="single"/>
              </w:rPr>
            </w:pPr>
          </w:p>
          <w:p w14:paraId="7EFCC90A" w14:textId="2BFC6CB3" w:rsidR="00F4120C" w:rsidRDefault="00B326D2" w:rsidP="00946C97">
            <w:pPr>
              <w:rPr>
                <w:rFonts w:cstheme="minorHAnsi"/>
              </w:rPr>
            </w:pPr>
            <w:r w:rsidRPr="00F61F9A">
              <w:rPr>
                <w:rFonts w:cstheme="minorHAnsi"/>
              </w:rPr>
              <w:t xml:space="preserve">Die Bewertung der </w:t>
            </w:r>
            <w:r w:rsidRPr="00F61F9A">
              <w:rPr>
                <w:rFonts w:cstheme="minorHAnsi"/>
                <w:b/>
                <w:u w:val="single"/>
              </w:rPr>
              <w:t>Bemusterung</w:t>
            </w:r>
            <w:r w:rsidRPr="00F61F9A">
              <w:rPr>
                <w:rFonts w:cstheme="minorHAnsi"/>
              </w:rPr>
              <w:t xml:space="preserve"> bzw. der übersandten Musterartikel wird durch eine Fachgruppe des Auftraggebers unter einheitlichen Bedingungen und unter Ansetzung einheitlicher Bewertungsmaßstäbe für sämtliche Angebote durchgeführt (vgl. </w:t>
            </w:r>
            <w:r w:rsidR="00BB085F">
              <w:rPr>
                <w:rFonts w:cstheme="minorHAnsi"/>
                <w:b/>
                <w:bCs/>
              </w:rPr>
              <w:t>Anlage „</w:t>
            </w:r>
            <w:r w:rsidR="00CF4844">
              <w:rPr>
                <w:rFonts w:cstheme="minorHAnsi"/>
                <w:b/>
                <w:bCs/>
              </w:rPr>
              <w:t>Einzureichende</w:t>
            </w:r>
            <w:r w:rsidR="00BB085F" w:rsidRPr="00BB085F">
              <w:rPr>
                <w:rFonts w:cstheme="minorHAnsi"/>
                <w:b/>
                <w:bCs/>
              </w:rPr>
              <w:t xml:space="preserve"> Unterlagen und Muster</w:t>
            </w:r>
            <w:r w:rsidR="00BB085F">
              <w:rPr>
                <w:rFonts w:cstheme="minorHAnsi"/>
                <w:b/>
                <w:bCs/>
              </w:rPr>
              <w:t>“</w:t>
            </w:r>
            <w:r w:rsidRPr="00F61F9A">
              <w:rPr>
                <w:rFonts w:cstheme="minorHAnsi"/>
              </w:rPr>
              <w:t xml:space="preserve"> Ziffer </w:t>
            </w:r>
            <w:r w:rsidR="00D87395">
              <w:rPr>
                <w:rFonts w:cstheme="minorHAnsi"/>
              </w:rPr>
              <w:t>21.</w:t>
            </w:r>
            <w:r w:rsidRPr="00F61F9A">
              <w:rPr>
                <w:rFonts w:cstheme="minorHAnsi"/>
              </w:rPr>
              <w:t xml:space="preserve">). </w:t>
            </w:r>
          </w:p>
          <w:p w14:paraId="7A8AA3D1" w14:textId="77777777" w:rsidR="00481237" w:rsidRDefault="00481237" w:rsidP="00481237">
            <w:pPr>
              <w:rPr>
                <w:rFonts w:cstheme="minorHAnsi"/>
              </w:rPr>
            </w:pPr>
          </w:p>
          <w:p w14:paraId="278520FD" w14:textId="578092C0" w:rsidR="00481237" w:rsidRPr="00481237" w:rsidRDefault="00481237" w:rsidP="00481237">
            <w:pPr>
              <w:rPr>
                <w:rFonts w:cstheme="minorHAnsi"/>
              </w:rPr>
            </w:pPr>
            <w:r w:rsidRPr="00481237">
              <w:rPr>
                <w:rFonts w:cstheme="minorHAnsi"/>
              </w:rPr>
              <w:t xml:space="preserve">Die bereitgestellten Artikel werden im Rahmen einer Gesamtbewertung unter Beachtung der vier Kriterien </w:t>
            </w:r>
          </w:p>
          <w:p w14:paraId="394F5F2E" w14:textId="77777777" w:rsidR="00481237" w:rsidRPr="00481237" w:rsidRDefault="00481237" w:rsidP="00481237">
            <w:pPr>
              <w:rPr>
                <w:rFonts w:cstheme="minorHAnsi"/>
              </w:rPr>
            </w:pPr>
          </w:p>
          <w:p w14:paraId="35033650" w14:textId="77777777" w:rsidR="00481237" w:rsidRPr="00481237" w:rsidRDefault="00481237" w:rsidP="00481237">
            <w:pPr>
              <w:numPr>
                <w:ilvl w:val="2"/>
                <w:numId w:val="1"/>
              </w:numPr>
              <w:ind w:left="922"/>
              <w:rPr>
                <w:rFonts w:cstheme="minorHAnsi"/>
              </w:rPr>
            </w:pPr>
            <w:r w:rsidRPr="00481237">
              <w:rPr>
                <w:rFonts w:cstheme="minorHAnsi"/>
              </w:rPr>
              <w:t xml:space="preserve">Sauberkeit, Waschergebnis und Geruch, </w:t>
            </w:r>
          </w:p>
          <w:p w14:paraId="5747634B" w14:textId="77777777" w:rsidR="00481237" w:rsidRPr="00481237" w:rsidRDefault="00481237" w:rsidP="00481237">
            <w:pPr>
              <w:numPr>
                <w:ilvl w:val="2"/>
                <w:numId w:val="1"/>
              </w:numPr>
              <w:ind w:left="922"/>
              <w:rPr>
                <w:rFonts w:cstheme="minorHAnsi"/>
              </w:rPr>
            </w:pPr>
            <w:r w:rsidRPr="00481237">
              <w:rPr>
                <w:rFonts w:cstheme="minorHAnsi"/>
              </w:rPr>
              <w:t xml:space="preserve">Glätte und Faltqualität, </w:t>
            </w:r>
          </w:p>
          <w:p w14:paraId="68B911FB" w14:textId="77777777" w:rsidR="00481237" w:rsidRPr="00481237" w:rsidRDefault="00481237" w:rsidP="00481237">
            <w:pPr>
              <w:numPr>
                <w:ilvl w:val="2"/>
                <w:numId w:val="1"/>
              </w:numPr>
              <w:ind w:left="922"/>
              <w:rPr>
                <w:rFonts w:cstheme="minorHAnsi"/>
              </w:rPr>
            </w:pPr>
            <w:r w:rsidRPr="00481237">
              <w:rPr>
                <w:rFonts w:cstheme="minorHAnsi"/>
              </w:rPr>
              <w:t xml:space="preserve">Maße und Verarbeitungsqualität, </w:t>
            </w:r>
          </w:p>
          <w:p w14:paraId="1EF3ACF1" w14:textId="77777777" w:rsidR="00481237" w:rsidRPr="00481237" w:rsidRDefault="00481237" w:rsidP="00481237">
            <w:pPr>
              <w:numPr>
                <w:ilvl w:val="2"/>
                <w:numId w:val="1"/>
              </w:numPr>
              <w:ind w:left="922"/>
              <w:rPr>
                <w:rFonts w:cstheme="minorHAnsi"/>
              </w:rPr>
            </w:pPr>
            <w:r w:rsidRPr="00481237">
              <w:rPr>
                <w:rFonts w:cstheme="minorHAnsi"/>
              </w:rPr>
              <w:t>Griff, Haptik und Design</w:t>
            </w:r>
          </w:p>
          <w:p w14:paraId="053E5C77" w14:textId="77777777" w:rsidR="00481237" w:rsidRPr="00481237" w:rsidRDefault="00481237" w:rsidP="00481237">
            <w:pPr>
              <w:rPr>
                <w:rFonts w:cstheme="minorHAnsi"/>
              </w:rPr>
            </w:pPr>
          </w:p>
          <w:p w14:paraId="446DFC93" w14:textId="13B0E8FB" w:rsidR="00481237" w:rsidRPr="00481237" w:rsidRDefault="00481237" w:rsidP="00481237">
            <w:pPr>
              <w:rPr>
                <w:rFonts w:cstheme="minorHAnsi"/>
              </w:rPr>
            </w:pPr>
            <w:r w:rsidRPr="00481237">
              <w:rPr>
                <w:rFonts w:cstheme="minorHAnsi"/>
              </w:rPr>
              <w:t xml:space="preserve">am nachfolgenden Maßstab bewertet. Es werden ausschließlich die nachstehend genannten Punktzahlen – also </w:t>
            </w:r>
            <w:r>
              <w:rPr>
                <w:rFonts w:cstheme="minorHAnsi"/>
              </w:rPr>
              <w:t>0</w:t>
            </w:r>
            <w:r w:rsidRPr="00481237">
              <w:rPr>
                <w:rFonts w:cstheme="minorHAnsi"/>
              </w:rPr>
              <w:t xml:space="preserve">, </w:t>
            </w:r>
            <w:r w:rsidR="00457B1D">
              <w:rPr>
                <w:rFonts w:cstheme="minorHAnsi"/>
              </w:rPr>
              <w:t>25</w:t>
            </w:r>
            <w:r w:rsidRPr="00481237">
              <w:rPr>
                <w:rFonts w:cstheme="minorHAnsi"/>
              </w:rPr>
              <w:t xml:space="preserve">, </w:t>
            </w:r>
            <w:r w:rsidR="00457B1D">
              <w:rPr>
                <w:rFonts w:cstheme="minorHAnsi"/>
              </w:rPr>
              <w:t>5</w:t>
            </w:r>
            <w:r>
              <w:rPr>
                <w:rFonts w:cstheme="minorHAnsi"/>
              </w:rPr>
              <w:t>0</w:t>
            </w:r>
            <w:r w:rsidRPr="00481237">
              <w:rPr>
                <w:rFonts w:cstheme="minorHAnsi"/>
              </w:rPr>
              <w:t xml:space="preserve">, </w:t>
            </w:r>
            <w:r w:rsidR="00457B1D">
              <w:rPr>
                <w:rFonts w:cstheme="minorHAnsi"/>
              </w:rPr>
              <w:t>75</w:t>
            </w:r>
            <w:r w:rsidRPr="00481237">
              <w:rPr>
                <w:rFonts w:cstheme="minorHAnsi"/>
              </w:rPr>
              <w:t xml:space="preserve"> oder 1</w:t>
            </w:r>
            <w:r>
              <w:rPr>
                <w:rFonts w:cstheme="minorHAnsi"/>
              </w:rPr>
              <w:t>0</w:t>
            </w:r>
            <w:r w:rsidRPr="00481237">
              <w:rPr>
                <w:rFonts w:cstheme="minorHAnsi"/>
              </w:rPr>
              <w:t xml:space="preserve">0 Punkte - vergeben. Eine Bepunktung außerhalb dieser explizit genannten Stufen erfolgt nicht. </w:t>
            </w:r>
          </w:p>
          <w:p w14:paraId="4A7F67D9" w14:textId="77777777" w:rsidR="00481237" w:rsidRPr="00481237" w:rsidRDefault="00481237" w:rsidP="00481237">
            <w:pPr>
              <w:rPr>
                <w:rFonts w:cstheme="minorHAnsi"/>
              </w:rPr>
            </w:pPr>
          </w:p>
          <w:p w14:paraId="14BFBE82" w14:textId="04E6AB05" w:rsidR="00481237" w:rsidRPr="00481237" w:rsidRDefault="00481237" w:rsidP="00481237">
            <w:pPr>
              <w:rPr>
                <w:rFonts w:cstheme="minorHAnsi"/>
              </w:rPr>
            </w:pPr>
            <w:r w:rsidRPr="00481237">
              <w:rPr>
                <w:rFonts w:cstheme="minorHAnsi"/>
              </w:rPr>
              <w:t xml:space="preserve">Bieter, die in der Musterbewertung lediglich </w:t>
            </w:r>
            <w:r w:rsidR="00A85A85">
              <w:rPr>
                <w:rFonts w:cstheme="minorHAnsi"/>
              </w:rPr>
              <w:t>0</w:t>
            </w:r>
            <w:r w:rsidRPr="00481237">
              <w:rPr>
                <w:rFonts w:cstheme="minorHAnsi"/>
              </w:rPr>
              <w:t xml:space="preserve"> Bewertungspunkte erhalten, werden mit ihrem Angebot vom Vergabeverfahren ausgeschlossen.</w:t>
            </w:r>
          </w:p>
          <w:p w14:paraId="7F16F728" w14:textId="7511DCA7" w:rsidR="00B326D2" w:rsidRPr="00F61F9A" w:rsidRDefault="00B326D2" w:rsidP="00946C97">
            <w:pPr>
              <w:rPr>
                <w:rFonts w:cstheme="minorHAnsi"/>
              </w:rPr>
            </w:pPr>
            <w:r w:rsidRPr="00F61F9A">
              <w:rPr>
                <w:rFonts w:cstheme="minorHAnsi"/>
              </w:rPr>
              <w:t xml:space="preserve">. </w:t>
            </w:r>
          </w:p>
          <w:p w14:paraId="2F14C2E0" w14:textId="628C822D" w:rsidR="00B326D2" w:rsidRPr="00F61F9A" w:rsidRDefault="00B326D2" w:rsidP="00946C97">
            <w:pPr>
              <w:rPr>
                <w:rFonts w:cstheme="minorHAnsi"/>
              </w:rPr>
            </w:pPr>
          </w:p>
          <w:p w14:paraId="447B63EB" w14:textId="77777777" w:rsidR="00B326D2" w:rsidRDefault="00B326D2" w:rsidP="00946C97">
            <w:pPr>
              <w:rPr>
                <w:rFonts w:cstheme="minorHAnsi"/>
              </w:rPr>
            </w:pPr>
          </w:p>
          <w:p w14:paraId="32C690FC" w14:textId="77777777" w:rsidR="00BC5955" w:rsidRDefault="00BC5955" w:rsidP="00946C97">
            <w:pPr>
              <w:rPr>
                <w:rFonts w:cstheme="minorHAnsi"/>
              </w:rPr>
            </w:pPr>
          </w:p>
          <w:p w14:paraId="10DA3258" w14:textId="77777777" w:rsidR="00BC5955" w:rsidRDefault="00BC5955" w:rsidP="00946C97">
            <w:pPr>
              <w:rPr>
                <w:rFonts w:cstheme="minorHAnsi"/>
              </w:rPr>
            </w:pPr>
          </w:p>
          <w:p w14:paraId="6F3594C2" w14:textId="77777777" w:rsidR="00BC5955" w:rsidRDefault="00BC5955" w:rsidP="00946C97">
            <w:pPr>
              <w:rPr>
                <w:rFonts w:cstheme="minorHAnsi"/>
              </w:rPr>
            </w:pPr>
          </w:p>
          <w:tbl>
            <w:tblPr>
              <w:tblW w:w="6716" w:type="dxa"/>
              <w:tblCellMar>
                <w:left w:w="70" w:type="dxa"/>
                <w:right w:w="70" w:type="dxa"/>
              </w:tblCellMar>
              <w:tblLook w:val="04A0" w:firstRow="1" w:lastRow="0" w:firstColumn="1" w:lastColumn="0" w:noHBand="0" w:noVBand="1"/>
            </w:tblPr>
            <w:tblGrid>
              <w:gridCol w:w="2662"/>
              <w:gridCol w:w="4054"/>
            </w:tblGrid>
            <w:tr w:rsidR="00DE326F" w:rsidRPr="007F35F8" w14:paraId="4EF7CB5F" w14:textId="77777777" w:rsidTr="0026528C">
              <w:trPr>
                <w:trHeight w:val="3098"/>
              </w:trPr>
              <w:tc>
                <w:tcPr>
                  <w:tcW w:w="2662" w:type="dxa"/>
                  <w:tcBorders>
                    <w:top w:val="nil"/>
                    <w:left w:val="single" w:sz="4" w:space="0" w:color="auto"/>
                    <w:bottom w:val="single" w:sz="4" w:space="0" w:color="auto"/>
                    <w:right w:val="nil"/>
                  </w:tcBorders>
                  <w:vAlign w:val="center"/>
                  <w:hideMark/>
                </w:tcPr>
                <w:p w14:paraId="2CB791B2" w14:textId="77777777" w:rsidR="00DE326F" w:rsidRPr="007F35F8" w:rsidRDefault="00DE326F" w:rsidP="00DE326F">
                  <w:pPr>
                    <w:spacing w:line="280" w:lineRule="atLeast"/>
                    <w:rPr>
                      <w:rFonts w:cs="Arial"/>
                      <w:sz w:val="20"/>
                    </w:rPr>
                  </w:pPr>
                  <w:r w:rsidRPr="007F35F8">
                    <w:rPr>
                      <w:rFonts w:cs="Arial"/>
                      <w:sz w:val="20"/>
                    </w:rPr>
                    <w:lastRenderedPageBreak/>
                    <w:t>Die gelieferte Musterwäsche wird für die Kriterien Sauberkeit, Waschergebnis und Geruch wie nebenstehend bewertet.</w:t>
                  </w:r>
                </w:p>
              </w:tc>
              <w:tc>
                <w:tcPr>
                  <w:tcW w:w="4054" w:type="dxa"/>
                  <w:tcBorders>
                    <w:top w:val="nil"/>
                    <w:left w:val="single" w:sz="4" w:space="0" w:color="auto"/>
                    <w:bottom w:val="single" w:sz="4" w:space="0" w:color="auto"/>
                    <w:right w:val="single" w:sz="4" w:space="0" w:color="auto"/>
                  </w:tcBorders>
                  <w:shd w:val="clear" w:color="auto" w:fill="D9D9D9"/>
                  <w:vAlign w:val="center"/>
                  <w:hideMark/>
                </w:tcPr>
                <w:p w14:paraId="195D2425" w14:textId="3AE7E50A" w:rsidR="00DE326F" w:rsidRDefault="00DE326F" w:rsidP="00DE326F">
                  <w:pPr>
                    <w:spacing w:line="280" w:lineRule="atLeast"/>
                    <w:jc w:val="left"/>
                    <w:rPr>
                      <w:rFonts w:cs="Arial"/>
                      <w:sz w:val="20"/>
                    </w:rPr>
                  </w:pPr>
                  <w:r>
                    <w:rPr>
                      <w:rFonts w:cs="Arial"/>
                      <w:sz w:val="20"/>
                    </w:rPr>
                    <w:t>100</w:t>
                  </w:r>
                  <w:r w:rsidRPr="007F35F8">
                    <w:rPr>
                      <w:rFonts w:cs="Arial"/>
                      <w:sz w:val="20"/>
                    </w:rPr>
                    <w:t xml:space="preserve"> = sehr gut (Tadelloser Eindruck des gesamten Textils, ohne Geruch)</w:t>
                  </w:r>
                  <w:r w:rsidRPr="007F35F8">
                    <w:rPr>
                      <w:rFonts w:cs="Arial"/>
                      <w:sz w:val="20"/>
                    </w:rPr>
                    <w:br/>
                  </w:r>
                  <w:r w:rsidR="002A00E2">
                    <w:rPr>
                      <w:rFonts w:cs="Arial"/>
                      <w:sz w:val="20"/>
                    </w:rPr>
                    <w:t>75</w:t>
                  </w:r>
                  <w:r w:rsidRPr="007F35F8">
                    <w:rPr>
                      <w:rFonts w:cs="Arial"/>
                      <w:sz w:val="20"/>
                    </w:rPr>
                    <w:t xml:space="preserve"> = gut (Sauberer Eindruck mit kleinen, kaum sichtbaren Schatten, ohne Geruch)</w:t>
                  </w:r>
                </w:p>
                <w:p w14:paraId="2540680D" w14:textId="6E7E1520" w:rsidR="00DE326F" w:rsidRDefault="002A00E2" w:rsidP="00DE326F">
                  <w:pPr>
                    <w:spacing w:line="280" w:lineRule="atLeast"/>
                    <w:jc w:val="left"/>
                    <w:rPr>
                      <w:rFonts w:cs="Arial"/>
                      <w:sz w:val="20"/>
                    </w:rPr>
                  </w:pPr>
                  <w:r>
                    <w:rPr>
                      <w:rFonts w:cs="Arial"/>
                      <w:sz w:val="20"/>
                    </w:rPr>
                    <w:t>50</w:t>
                  </w:r>
                  <w:r w:rsidR="00DE326F" w:rsidRPr="007F35F8">
                    <w:rPr>
                      <w:rFonts w:cs="Arial"/>
                      <w:sz w:val="20"/>
                    </w:rPr>
                    <w:t xml:space="preserve"> = befriedigend (Sauberer Eindruck mit kleinen, sichtbaren Schatten, leichter Veränderung des Weißgrades oder leichte Farbtonveränderung, ohne Geruch)</w:t>
                  </w:r>
                </w:p>
                <w:p w14:paraId="32E46E93" w14:textId="09947908" w:rsidR="00DE326F" w:rsidRDefault="002A00E2" w:rsidP="00DE326F">
                  <w:pPr>
                    <w:spacing w:line="280" w:lineRule="atLeast"/>
                    <w:jc w:val="left"/>
                    <w:rPr>
                      <w:rFonts w:cs="Arial"/>
                      <w:sz w:val="20"/>
                    </w:rPr>
                  </w:pPr>
                  <w:r>
                    <w:rPr>
                      <w:rFonts w:cs="Arial"/>
                      <w:sz w:val="20"/>
                    </w:rPr>
                    <w:t>25</w:t>
                  </w:r>
                  <w:r w:rsidR="00DE326F" w:rsidRPr="007F35F8">
                    <w:rPr>
                      <w:rFonts w:cs="Arial"/>
                      <w:sz w:val="20"/>
                    </w:rPr>
                    <w:t xml:space="preserve"> = ausreichend (Textil weist Flecken oder Schatten </w:t>
                  </w:r>
                  <w:r w:rsidR="00DE326F">
                    <w:rPr>
                      <w:rFonts w:cs="Arial"/>
                      <w:sz w:val="20"/>
                    </w:rPr>
                    <w:t>außerhalb des Sichtbereiches</w:t>
                  </w:r>
                  <w:r w:rsidR="00DE326F" w:rsidRPr="007F35F8">
                    <w:rPr>
                      <w:rFonts w:cs="Arial"/>
                      <w:sz w:val="20"/>
                    </w:rPr>
                    <w:t xml:space="preserve"> auf, ohne Geruch) </w:t>
                  </w:r>
                </w:p>
                <w:p w14:paraId="0072CB8F" w14:textId="1FF3DAB6" w:rsidR="00DE326F" w:rsidRPr="007F35F8" w:rsidRDefault="00DE326F" w:rsidP="00DE326F">
                  <w:pPr>
                    <w:spacing w:line="280" w:lineRule="atLeast"/>
                    <w:jc w:val="left"/>
                    <w:rPr>
                      <w:rFonts w:cs="Arial"/>
                      <w:sz w:val="20"/>
                    </w:rPr>
                  </w:pPr>
                  <w:r>
                    <w:rPr>
                      <w:rFonts w:cs="Arial"/>
                      <w:sz w:val="20"/>
                    </w:rPr>
                    <w:t>0</w:t>
                  </w:r>
                  <w:r w:rsidRPr="007F35F8">
                    <w:rPr>
                      <w:rFonts w:cs="Arial"/>
                      <w:sz w:val="20"/>
                    </w:rPr>
                    <w:t xml:space="preserve"> = mangelhaft (Das Textil weist sichtbare Verschmutzungen/Vergrauungen und/oder intensive Gerüche auf)</w:t>
                  </w:r>
                </w:p>
              </w:tc>
            </w:tr>
            <w:tr w:rsidR="00DE326F" w:rsidRPr="007F35F8" w14:paraId="195B5A7C" w14:textId="77777777" w:rsidTr="0026528C">
              <w:trPr>
                <w:trHeight w:val="3098"/>
              </w:trPr>
              <w:tc>
                <w:tcPr>
                  <w:tcW w:w="2662" w:type="dxa"/>
                  <w:tcBorders>
                    <w:top w:val="nil"/>
                    <w:left w:val="single" w:sz="4" w:space="0" w:color="auto"/>
                    <w:bottom w:val="single" w:sz="4" w:space="0" w:color="auto"/>
                    <w:right w:val="nil"/>
                  </w:tcBorders>
                  <w:vAlign w:val="center"/>
                  <w:hideMark/>
                </w:tcPr>
                <w:p w14:paraId="1341CB9D" w14:textId="77777777" w:rsidR="00DE326F" w:rsidRPr="007F35F8" w:rsidRDefault="00DE326F" w:rsidP="00DE326F">
                  <w:pPr>
                    <w:spacing w:line="280" w:lineRule="atLeast"/>
                    <w:rPr>
                      <w:rFonts w:cs="Arial"/>
                      <w:sz w:val="20"/>
                    </w:rPr>
                  </w:pPr>
                  <w:r w:rsidRPr="007F35F8">
                    <w:rPr>
                      <w:rFonts w:cs="Arial"/>
                      <w:sz w:val="20"/>
                    </w:rPr>
                    <w:t>Die gelieferte Musterwäsche wird für die Kriterien Glätte und Faltqualität wie nebenstehend bewertet.</w:t>
                  </w:r>
                </w:p>
              </w:tc>
              <w:tc>
                <w:tcPr>
                  <w:tcW w:w="4054" w:type="dxa"/>
                  <w:tcBorders>
                    <w:top w:val="nil"/>
                    <w:left w:val="single" w:sz="4" w:space="0" w:color="auto"/>
                    <w:bottom w:val="single" w:sz="4" w:space="0" w:color="auto"/>
                    <w:right w:val="single" w:sz="4" w:space="0" w:color="auto"/>
                  </w:tcBorders>
                  <w:shd w:val="clear" w:color="auto" w:fill="D9D9D9"/>
                  <w:vAlign w:val="center"/>
                  <w:hideMark/>
                </w:tcPr>
                <w:p w14:paraId="5E2D0BA4" w14:textId="65474562" w:rsidR="00DE326F" w:rsidRDefault="00DE326F" w:rsidP="00DE326F">
                  <w:pPr>
                    <w:spacing w:line="280" w:lineRule="atLeast"/>
                    <w:jc w:val="left"/>
                    <w:rPr>
                      <w:rFonts w:cs="Arial"/>
                      <w:sz w:val="20"/>
                    </w:rPr>
                  </w:pPr>
                  <w:r>
                    <w:rPr>
                      <w:rFonts w:cs="Arial"/>
                      <w:sz w:val="20"/>
                    </w:rPr>
                    <w:t>100</w:t>
                  </w:r>
                  <w:r w:rsidRPr="007F35F8">
                    <w:rPr>
                      <w:rFonts w:cs="Arial"/>
                      <w:sz w:val="20"/>
                    </w:rPr>
                    <w:t xml:space="preserve"> = sehr gut (Tadellose</w:t>
                  </w:r>
                  <w:r>
                    <w:rPr>
                      <w:rFonts w:cs="Arial"/>
                      <w:sz w:val="20"/>
                    </w:rPr>
                    <w:t xml:space="preserve"> Glätte </w:t>
                  </w:r>
                  <w:r w:rsidRPr="007F35F8">
                    <w:rPr>
                      <w:rFonts w:cs="Arial"/>
                      <w:sz w:val="20"/>
                    </w:rPr>
                    <w:t xml:space="preserve">des gesamten Textils, </w:t>
                  </w:r>
                  <w:r>
                    <w:rPr>
                      <w:rFonts w:cs="Arial"/>
                      <w:sz w:val="20"/>
                    </w:rPr>
                    <w:t xml:space="preserve">optimale </w:t>
                  </w:r>
                  <w:r w:rsidRPr="007F35F8">
                    <w:rPr>
                      <w:rFonts w:cs="Arial"/>
                      <w:sz w:val="20"/>
                    </w:rPr>
                    <w:t>Faltung und Legetechnik)</w:t>
                  </w:r>
                  <w:r w:rsidRPr="007F35F8">
                    <w:rPr>
                      <w:rFonts w:cs="Arial"/>
                      <w:sz w:val="20"/>
                    </w:rPr>
                    <w:br/>
                  </w:r>
                  <w:r w:rsidR="002A00E2">
                    <w:rPr>
                      <w:rFonts w:cs="Arial"/>
                      <w:sz w:val="20"/>
                    </w:rPr>
                    <w:t>75</w:t>
                  </w:r>
                  <w:r w:rsidRPr="007F35F8">
                    <w:rPr>
                      <w:rFonts w:cs="Arial"/>
                      <w:sz w:val="20"/>
                    </w:rPr>
                    <w:t xml:space="preserve"> = gut (Guter, glatter Eindruck des gesamten Textils, ordentliche Faltung mit leichtem Knitter)</w:t>
                  </w:r>
                </w:p>
                <w:p w14:paraId="012488F8" w14:textId="79175622" w:rsidR="00DE326F" w:rsidRDefault="002A00E2" w:rsidP="00DE326F">
                  <w:pPr>
                    <w:spacing w:line="280" w:lineRule="atLeast"/>
                    <w:jc w:val="left"/>
                    <w:rPr>
                      <w:rFonts w:cs="Arial"/>
                      <w:sz w:val="20"/>
                    </w:rPr>
                  </w:pPr>
                  <w:r>
                    <w:rPr>
                      <w:rFonts w:cs="Arial"/>
                      <w:sz w:val="20"/>
                    </w:rPr>
                    <w:t>50</w:t>
                  </w:r>
                  <w:r w:rsidR="00DE326F" w:rsidRPr="007F35F8">
                    <w:rPr>
                      <w:rFonts w:cs="Arial"/>
                      <w:sz w:val="20"/>
                    </w:rPr>
                    <w:t xml:space="preserve"> = befriedigend (Befriedigende </w:t>
                  </w:r>
                  <w:r w:rsidR="00DE326F">
                    <w:rPr>
                      <w:rFonts w:cs="Arial"/>
                      <w:sz w:val="20"/>
                    </w:rPr>
                    <w:t>Q</w:t>
                  </w:r>
                  <w:r w:rsidR="00DE326F" w:rsidRPr="007F35F8">
                    <w:rPr>
                      <w:rFonts w:cs="Arial"/>
                      <w:sz w:val="20"/>
                    </w:rPr>
                    <w:t>ualität mit Knitter, ordentliche Faltung)</w:t>
                  </w:r>
                </w:p>
                <w:p w14:paraId="71A74544" w14:textId="60482AFA" w:rsidR="00DE326F" w:rsidRDefault="002A00E2" w:rsidP="00DE326F">
                  <w:pPr>
                    <w:spacing w:line="280" w:lineRule="atLeast"/>
                    <w:jc w:val="left"/>
                    <w:rPr>
                      <w:rFonts w:cs="Arial"/>
                      <w:sz w:val="20"/>
                    </w:rPr>
                  </w:pPr>
                  <w:r>
                    <w:rPr>
                      <w:rFonts w:cs="Arial"/>
                      <w:sz w:val="20"/>
                    </w:rPr>
                    <w:t>25</w:t>
                  </w:r>
                  <w:r w:rsidR="00DE326F" w:rsidRPr="007F35F8">
                    <w:rPr>
                      <w:rFonts w:cs="Arial"/>
                      <w:sz w:val="20"/>
                    </w:rPr>
                    <w:t xml:space="preserve"> = ausreichend (Ausreichende Glätte des Textil, stärkerer Knitter mit akzeptabler Faltung/Legung)</w:t>
                  </w:r>
                </w:p>
                <w:p w14:paraId="3919443B" w14:textId="7CA40CA2" w:rsidR="00DE326F" w:rsidRPr="007F35F8" w:rsidRDefault="00DE326F" w:rsidP="00DE326F">
                  <w:pPr>
                    <w:spacing w:line="280" w:lineRule="atLeast"/>
                    <w:jc w:val="left"/>
                    <w:rPr>
                      <w:rFonts w:cs="Arial"/>
                      <w:sz w:val="20"/>
                    </w:rPr>
                  </w:pPr>
                  <w:r>
                    <w:rPr>
                      <w:rFonts w:cs="Arial"/>
                      <w:sz w:val="20"/>
                    </w:rPr>
                    <w:t>0</w:t>
                  </w:r>
                  <w:r w:rsidRPr="007F35F8">
                    <w:rPr>
                      <w:rFonts w:cs="Arial"/>
                      <w:sz w:val="20"/>
                    </w:rPr>
                    <w:t xml:space="preserve"> = mangelhaft (Schlechte </w:t>
                  </w:r>
                  <w:proofErr w:type="spellStart"/>
                  <w:r w:rsidRPr="007F35F8">
                    <w:rPr>
                      <w:rFonts w:cs="Arial"/>
                      <w:sz w:val="20"/>
                    </w:rPr>
                    <w:t>Fini</w:t>
                  </w:r>
                  <w:r w:rsidR="009132DE">
                    <w:rPr>
                      <w:rFonts w:cs="Arial"/>
                      <w:sz w:val="20"/>
                    </w:rPr>
                    <w:t>s</w:t>
                  </w:r>
                  <w:r w:rsidRPr="007F35F8">
                    <w:rPr>
                      <w:rFonts w:cs="Arial"/>
                      <w:sz w:val="20"/>
                    </w:rPr>
                    <w:t>hqualität</w:t>
                  </w:r>
                  <w:proofErr w:type="spellEnd"/>
                  <w:r w:rsidRPr="007F35F8">
                    <w:rPr>
                      <w:rFonts w:cs="Arial"/>
                      <w:sz w:val="20"/>
                    </w:rPr>
                    <w:t xml:space="preserve"> und nicht akzeptable Faltung</w:t>
                  </w:r>
                  <w:r>
                    <w:rPr>
                      <w:rFonts w:cs="Arial"/>
                      <w:sz w:val="20"/>
                    </w:rPr>
                    <w:t xml:space="preserve"> </w:t>
                  </w:r>
                  <w:r w:rsidRPr="007F35F8">
                    <w:rPr>
                      <w:rFonts w:cs="Arial"/>
                      <w:sz w:val="20"/>
                    </w:rPr>
                    <w:t>(Legung)</w:t>
                  </w:r>
                  <w:r>
                    <w:rPr>
                      <w:rFonts w:cs="Arial"/>
                      <w:sz w:val="20"/>
                    </w:rPr>
                    <w:t>)</w:t>
                  </w:r>
                </w:p>
              </w:tc>
            </w:tr>
            <w:tr w:rsidR="00DE326F" w:rsidRPr="007F35F8" w14:paraId="42DED139" w14:textId="77777777" w:rsidTr="0026528C">
              <w:trPr>
                <w:trHeight w:val="3098"/>
              </w:trPr>
              <w:tc>
                <w:tcPr>
                  <w:tcW w:w="2662" w:type="dxa"/>
                  <w:tcBorders>
                    <w:top w:val="nil"/>
                    <w:left w:val="single" w:sz="4" w:space="0" w:color="auto"/>
                    <w:bottom w:val="single" w:sz="4" w:space="0" w:color="auto"/>
                    <w:right w:val="nil"/>
                  </w:tcBorders>
                  <w:vAlign w:val="center"/>
                  <w:hideMark/>
                </w:tcPr>
                <w:p w14:paraId="60AB12B9" w14:textId="77777777" w:rsidR="00DE326F" w:rsidRPr="007F35F8" w:rsidRDefault="00DE326F" w:rsidP="00DE326F">
                  <w:pPr>
                    <w:spacing w:line="280" w:lineRule="atLeast"/>
                    <w:rPr>
                      <w:rFonts w:cs="Arial"/>
                      <w:sz w:val="20"/>
                    </w:rPr>
                  </w:pPr>
                  <w:r w:rsidRPr="007F35F8">
                    <w:rPr>
                      <w:rFonts w:cs="Arial"/>
                      <w:sz w:val="20"/>
                    </w:rPr>
                    <w:t>Die gelieferte Musterwäsche wird für die Kriterien Maße und Verarbeitungsqualität wie nebenstehend bewertet.</w:t>
                  </w:r>
                </w:p>
              </w:tc>
              <w:tc>
                <w:tcPr>
                  <w:tcW w:w="4054" w:type="dxa"/>
                  <w:tcBorders>
                    <w:top w:val="nil"/>
                    <w:left w:val="single" w:sz="4" w:space="0" w:color="auto"/>
                    <w:bottom w:val="single" w:sz="4" w:space="0" w:color="auto"/>
                    <w:right w:val="single" w:sz="4" w:space="0" w:color="auto"/>
                  </w:tcBorders>
                  <w:shd w:val="clear" w:color="auto" w:fill="D9D9D9"/>
                  <w:vAlign w:val="center"/>
                  <w:hideMark/>
                </w:tcPr>
                <w:p w14:paraId="1DFA2E95" w14:textId="77777777" w:rsidR="00DE326F" w:rsidRDefault="00DE326F" w:rsidP="00DE326F">
                  <w:pPr>
                    <w:spacing w:line="280" w:lineRule="atLeast"/>
                    <w:jc w:val="left"/>
                    <w:rPr>
                      <w:rFonts w:cs="Arial"/>
                      <w:sz w:val="20"/>
                    </w:rPr>
                  </w:pPr>
                  <w:r>
                    <w:rPr>
                      <w:rFonts w:cs="Arial"/>
                      <w:sz w:val="20"/>
                    </w:rPr>
                    <w:t>100</w:t>
                  </w:r>
                  <w:r w:rsidRPr="007F35F8">
                    <w:rPr>
                      <w:rFonts w:cs="Arial"/>
                      <w:sz w:val="20"/>
                    </w:rPr>
                    <w:t xml:space="preserve"> = sehr gut (Einhaltung der Maßvorgaben, sehr gute Verarbeitung der Nähte/des Gewebes)</w:t>
                  </w:r>
                </w:p>
                <w:p w14:paraId="21D9C8C5" w14:textId="784820E6" w:rsidR="00DE326F" w:rsidRDefault="002A00E2" w:rsidP="00DE326F">
                  <w:pPr>
                    <w:spacing w:line="280" w:lineRule="atLeast"/>
                    <w:jc w:val="left"/>
                    <w:rPr>
                      <w:rFonts w:cs="Arial"/>
                      <w:sz w:val="20"/>
                    </w:rPr>
                  </w:pPr>
                  <w:r>
                    <w:rPr>
                      <w:rFonts w:cs="Arial"/>
                      <w:sz w:val="20"/>
                    </w:rPr>
                    <w:t>75</w:t>
                  </w:r>
                  <w:r w:rsidR="00DE326F" w:rsidRPr="007F35F8">
                    <w:rPr>
                      <w:rFonts w:cs="Arial"/>
                      <w:sz w:val="20"/>
                    </w:rPr>
                    <w:t xml:space="preserve"> = gut (Maßvorgaben werden im Rahmen einer Toleranz (3%) eingehalten, gute Verarbeitung der Nähte/des Gewebes)</w:t>
                  </w:r>
                </w:p>
                <w:p w14:paraId="3AF801B6" w14:textId="1536D78A" w:rsidR="00DE326F" w:rsidRDefault="002A00E2" w:rsidP="00DE326F">
                  <w:pPr>
                    <w:spacing w:line="280" w:lineRule="atLeast"/>
                    <w:jc w:val="left"/>
                    <w:rPr>
                      <w:rFonts w:cs="Arial"/>
                      <w:sz w:val="20"/>
                    </w:rPr>
                  </w:pPr>
                  <w:r>
                    <w:rPr>
                      <w:rFonts w:cs="Arial"/>
                      <w:sz w:val="20"/>
                    </w:rPr>
                    <w:t>5</w:t>
                  </w:r>
                  <w:r w:rsidR="00DE326F">
                    <w:rPr>
                      <w:rFonts w:cs="Arial"/>
                      <w:sz w:val="20"/>
                    </w:rPr>
                    <w:t>0</w:t>
                  </w:r>
                  <w:r w:rsidR="00DE326F" w:rsidRPr="007F35F8">
                    <w:rPr>
                      <w:rFonts w:cs="Arial"/>
                      <w:sz w:val="20"/>
                    </w:rPr>
                    <w:t xml:space="preserve"> = befriedigend (Maßvorgaben werden nur im Rahmen einer Toleranz (5%) eingehalten, gute Verarbeitung der Nähte/des Gewebes)</w:t>
                  </w:r>
                </w:p>
                <w:p w14:paraId="57667C48" w14:textId="2F6A6136" w:rsidR="00DE326F" w:rsidRDefault="002A00E2" w:rsidP="00DE326F">
                  <w:pPr>
                    <w:spacing w:line="280" w:lineRule="atLeast"/>
                    <w:jc w:val="left"/>
                    <w:rPr>
                      <w:rFonts w:cs="Arial"/>
                      <w:sz w:val="20"/>
                    </w:rPr>
                  </w:pPr>
                  <w:r>
                    <w:rPr>
                      <w:rFonts w:cs="Arial"/>
                      <w:sz w:val="20"/>
                    </w:rPr>
                    <w:t>25</w:t>
                  </w:r>
                  <w:r w:rsidR="00DE326F" w:rsidRPr="007F35F8">
                    <w:rPr>
                      <w:rFonts w:cs="Arial"/>
                      <w:sz w:val="20"/>
                    </w:rPr>
                    <w:t xml:space="preserve"> = ausreichend (Maßvorgaben werden nur im Rahmen einer Toleranz (7%) eingehalten, akzeptable Verarbeitung der Nähte/des Gewebes)</w:t>
                  </w:r>
                </w:p>
                <w:p w14:paraId="11BAB5D8" w14:textId="20704BDE" w:rsidR="00DE326F" w:rsidRPr="007F35F8" w:rsidRDefault="00DE326F" w:rsidP="00DE326F">
                  <w:pPr>
                    <w:spacing w:line="280" w:lineRule="atLeast"/>
                    <w:jc w:val="left"/>
                    <w:rPr>
                      <w:rFonts w:cs="Arial"/>
                      <w:sz w:val="20"/>
                    </w:rPr>
                  </w:pPr>
                  <w:r>
                    <w:rPr>
                      <w:rFonts w:cs="Arial"/>
                      <w:sz w:val="20"/>
                    </w:rPr>
                    <w:t>0</w:t>
                  </w:r>
                  <w:r w:rsidRPr="007F35F8">
                    <w:rPr>
                      <w:rFonts w:cs="Arial"/>
                      <w:sz w:val="20"/>
                    </w:rPr>
                    <w:t xml:space="preserve"> = mangelhaft (Von den Maßvorgaben wird stark abgewichen, sodass Funktion des Textils oder sein Einsatz beeinträchtig</w:t>
                  </w:r>
                  <w:r w:rsidR="009132DE">
                    <w:rPr>
                      <w:rFonts w:cs="Arial"/>
                      <w:sz w:val="20"/>
                    </w:rPr>
                    <w:t>t</w:t>
                  </w:r>
                  <w:r w:rsidRPr="007F35F8">
                    <w:rPr>
                      <w:rFonts w:cs="Arial"/>
                      <w:sz w:val="20"/>
                    </w:rPr>
                    <w:t xml:space="preserve"> wird. Die Verarbeitung überzeugt nicht.)</w:t>
                  </w:r>
                </w:p>
              </w:tc>
            </w:tr>
            <w:tr w:rsidR="00DE326F" w:rsidRPr="007F35F8" w14:paraId="15E7A007" w14:textId="77777777" w:rsidTr="0026528C">
              <w:trPr>
                <w:trHeight w:val="3098"/>
              </w:trPr>
              <w:tc>
                <w:tcPr>
                  <w:tcW w:w="2662" w:type="dxa"/>
                  <w:tcBorders>
                    <w:top w:val="nil"/>
                    <w:left w:val="single" w:sz="4" w:space="0" w:color="auto"/>
                    <w:bottom w:val="single" w:sz="4" w:space="0" w:color="auto"/>
                    <w:right w:val="nil"/>
                  </w:tcBorders>
                  <w:vAlign w:val="center"/>
                  <w:hideMark/>
                </w:tcPr>
                <w:p w14:paraId="790D428F" w14:textId="77777777" w:rsidR="00DE326F" w:rsidRPr="007F35F8" w:rsidRDefault="00DE326F" w:rsidP="00DE326F">
                  <w:pPr>
                    <w:spacing w:line="280" w:lineRule="atLeast"/>
                    <w:rPr>
                      <w:rFonts w:cs="Arial"/>
                      <w:sz w:val="20"/>
                    </w:rPr>
                  </w:pPr>
                  <w:r w:rsidRPr="007F35F8">
                    <w:rPr>
                      <w:rFonts w:cs="Arial"/>
                      <w:sz w:val="20"/>
                    </w:rPr>
                    <w:lastRenderedPageBreak/>
                    <w:t>Die gelieferte Musterwäsche wird für die Kriterien Griff, Haptik und Design wie nebenstehend bewertet.</w:t>
                  </w:r>
                </w:p>
              </w:tc>
              <w:tc>
                <w:tcPr>
                  <w:tcW w:w="4054" w:type="dxa"/>
                  <w:tcBorders>
                    <w:top w:val="nil"/>
                    <w:left w:val="single" w:sz="4" w:space="0" w:color="auto"/>
                    <w:bottom w:val="single" w:sz="4" w:space="0" w:color="auto"/>
                    <w:right w:val="single" w:sz="4" w:space="0" w:color="auto"/>
                  </w:tcBorders>
                  <w:shd w:val="clear" w:color="auto" w:fill="D9D9D9"/>
                  <w:vAlign w:val="center"/>
                  <w:hideMark/>
                </w:tcPr>
                <w:p w14:paraId="0CBF5366" w14:textId="6E4123BC" w:rsidR="00DE326F" w:rsidRDefault="00DE326F" w:rsidP="00DE326F">
                  <w:pPr>
                    <w:spacing w:line="280" w:lineRule="atLeast"/>
                    <w:jc w:val="left"/>
                    <w:rPr>
                      <w:rFonts w:cs="Arial"/>
                      <w:sz w:val="20"/>
                    </w:rPr>
                  </w:pPr>
                  <w:r>
                    <w:rPr>
                      <w:rFonts w:cs="Arial"/>
                      <w:sz w:val="20"/>
                    </w:rPr>
                    <w:t>100</w:t>
                  </w:r>
                  <w:r w:rsidRPr="007F35F8">
                    <w:rPr>
                      <w:rFonts w:cs="Arial"/>
                      <w:sz w:val="20"/>
                    </w:rPr>
                    <w:t xml:space="preserve"> = sehr gut (Erwartungen des Auftraggebers </w:t>
                  </w:r>
                  <w:r w:rsidR="00312056" w:rsidRPr="007F35F8">
                    <w:rPr>
                      <w:rFonts w:cs="Arial"/>
                      <w:sz w:val="20"/>
                    </w:rPr>
                    <w:t>hinsichtlich Griffes</w:t>
                  </w:r>
                  <w:r w:rsidRPr="007F35F8">
                    <w:rPr>
                      <w:rFonts w:cs="Arial"/>
                      <w:sz w:val="20"/>
                    </w:rPr>
                    <w:t>, Haptik und Design werden voll getroffen)</w:t>
                  </w:r>
                </w:p>
                <w:p w14:paraId="22EF35AA" w14:textId="5F5FDCD8" w:rsidR="00DE326F" w:rsidRDefault="002A00E2" w:rsidP="00DE326F">
                  <w:pPr>
                    <w:spacing w:line="280" w:lineRule="atLeast"/>
                    <w:jc w:val="left"/>
                    <w:rPr>
                      <w:rFonts w:cs="Arial"/>
                      <w:sz w:val="20"/>
                    </w:rPr>
                  </w:pPr>
                  <w:r>
                    <w:rPr>
                      <w:rFonts w:cs="Arial"/>
                      <w:sz w:val="20"/>
                    </w:rPr>
                    <w:t>75</w:t>
                  </w:r>
                  <w:r w:rsidR="00DE326F" w:rsidRPr="007F35F8">
                    <w:rPr>
                      <w:rFonts w:cs="Arial"/>
                      <w:sz w:val="20"/>
                    </w:rPr>
                    <w:t xml:space="preserve"> = gut (Griff und Haptik werden als gut wahrgenommen, die Erwartungen an das Design werden voll getroffen)</w:t>
                  </w:r>
                </w:p>
                <w:p w14:paraId="4DEA8AC8" w14:textId="7C1E4106" w:rsidR="00DE326F" w:rsidRDefault="002A00E2" w:rsidP="00DE326F">
                  <w:pPr>
                    <w:spacing w:line="280" w:lineRule="atLeast"/>
                    <w:jc w:val="left"/>
                    <w:rPr>
                      <w:rFonts w:cs="Arial"/>
                      <w:sz w:val="20"/>
                    </w:rPr>
                  </w:pPr>
                  <w:r>
                    <w:rPr>
                      <w:rFonts w:cs="Arial"/>
                      <w:sz w:val="20"/>
                    </w:rPr>
                    <w:t>5</w:t>
                  </w:r>
                  <w:r w:rsidR="00DE326F">
                    <w:rPr>
                      <w:rFonts w:cs="Arial"/>
                      <w:sz w:val="20"/>
                    </w:rPr>
                    <w:t>0</w:t>
                  </w:r>
                  <w:r w:rsidR="00DE326F" w:rsidRPr="007F35F8">
                    <w:rPr>
                      <w:rFonts w:cs="Arial"/>
                      <w:sz w:val="20"/>
                    </w:rPr>
                    <w:t xml:space="preserve"> = befriedigend (Griff und Haptik werden als gut wahrgenommen, das Design trifft die Erwartungen überwiegend)</w:t>
                  </w:r>
                </w:p>
                <w:p w14:paraId="39DAF432" w14:textId="65FA52C7" w:rsidR="00DE326F" w:rsidRDefault="002A00E2" w:rsidP="00DE326F">
                  <w:pPr>
                    <w:spacing w:line="280" w:lineRule="atLeast"/>
                    <w:jc w:val="left"/>
                    <w:rPr>
                      <w:rFonts w:cs="Arial"/>
                      <w:sz w:val="20"/>
                    </w:rPr>
                  </w:pPr>
                  <w:r>
                    <w:rPr>
                      <w:rFonts w:cs="Arial"/>
                      <w:sz w:val="20"/>
                    </w:rPr>
                    <w:t>25</w:t>
                  </w:r>
                  <w:r w:rsidR="00DE326F" w:rsidRPr="007F35F8">
                    <w:rPr>
                      <w:rFonts w:cs="Arial"/>
                      <w:sz w:val="20"/>
                    </w:rPr>
                    <w:t xml:space="preserve"> = ausreichend (Griff, Haptik werden gerade noch als akzeptabel wahrgenommen</w:t>
                  </w:r>
                  <w:r w:rsidR="00DE326F">
                    <w:rPr>
                      <w:rFonts w:cs="Arial"/>
                      <w:sz w:val="20"/>
                    </w:rPr>
                    <w:t xml:space="preserve">, </w:t>
                  </w:r>
                  <w:r w:rsidR="00DE326F" w:rsidRPr="007F35F8">
                    <w:rPr>
                      <w:rFonts w:cs="Arial"/>
                      <w:sz w:val="20"/>
                    </w:rPr>
                    <w:t>das Design trifft die Erwartungen überwiegend.)</w:t>
                  </w:r>
                </w:p>
                <w:p w14:paraId="1FD6FE54" w14:textId="4F469766" w:rsidR="00DE326F" w:rsidRPr="007F35F8" w:rsidRDefault="00DE326F" w:rsidP="00DE326F">
                  <w:pPr>
                    <w:spacing w:line="280" w:lineRule="atLeast"/>
                    <w:jc w:val="left"/>
                    <w:rPr>
                      <w:rFonts w:cs="Arial"/>
                      <w:sz w:val="20"/>
                    </w:rPr>
                  </w:pPr>
                  <w:r>
                    <w:rPr>
                      <w:rFonts w:cs="Arial"/>
                      <w:sz w:val="20"/>
                    </w:rPr>
                    <w:t>0</w:t>
                  </w:r>
                  <w:r w:rsidRPr="007F35F8">
                    <w:rPr>
                      <w:rFonts w:cs="Arial"/>
                      <w:sz w:val="20"/>
                    </w:rPr>
                    <w:t xml:space="preserve"> = mangelhaft (Griff, Haptik sind mangelhaft und das Design weicht von den Vorgaben ab.) </w:t>
                  </w:r>
                </w:p>
              </w:tc>
            </w:tr>
          </w:tbl>
          <w:p w14:paraId="25664A5D" w14:textId="77777777" w:rsidR="00EF3BD1" w:rsidRDefault="00EF3BD1" w:rsidP="00946C97">
            <w:pPr>
              <w:rPr>
                <w:rFonts w:cstheme="minorHAnsi"/>
              </w:rPr>
            </w:pPr>
          </w:p>
          <w:p w14:paraId="12644C1C" w14:textId="17936156" w:rsidR="00B326D2" w:rsidRDefault="00B326D2" w:rsidP="00946C97">
            <w:pPr>
              <w:rPr>
                <w:rFonts w:cstheme="minorHAnsi"/>
              </w:rPr>
            </w:pPr>
            <w:r w:rsidRPr="00F61F9A">
              <w:rPr>
                <w:rFonts w:cstheme="minorHAnsi"/>
              </w:rPr>
              <w:t xml:space="preserve">Die Bemusterungspunkte werden mit dem vorgesehenen Faktor gewichtet und anschließend addiert. </w:t>
            </w:r>
          </w:p>
          <w:p w14:paraId="647A1642" w14:textId="7A8FE134" w:rsidR="00860E73" w:rsidRPr="00F61F9A" w:rsidRDefault="00860E73" w:rsidP="00946C97">
            <w:pPr>
              <w:rPr>
                <w:rFonts w:cstheme="minorHAnsi"/>
              </w:rPr>
            </w:pPr>
          </w:p>
        </w:tc>
      </w:tr>
      <w:tr w:rsidR="00797310" w:rsidRPr="00F61F9A" w14:paraId="35CC6910" w14:textId="77777777" w:rsidTr="00847E76">
        <w:trPr>
          <w:trHeight w:val="834"/>
        </w:trPr>
        <w:tc>
          <w:tcPr>
            <w:tcW w:w="1844" w:type="dxa"/>
            <w:tcBorders>
              <w:top w:val="single" w:sz="4" w:space="0" w:color="auto"/>
              <w:left w:val="single" w:sz="4" w:space="0" w:color="auto"/>
              <w:bottom w:val="single" w:sz="4" w:space="0" w:color="auto"/>
              <w:right w:val="single" w:sz="4" w:space="0" w:color="auto"/>
            </w:tcBorders>
          </w:tcPr>
          <w:p w14:paraId="45CC2D9C" w14:textId="77777777" w:rsidR="00B326D2" w:rsidRPr="00F61F9A" w:rsidRDefault="00B326D2" w:rsidP="00946C97">
            <w:pPr>
              <w:rPr>
                <w:rFonts w:cstheme="minorHAnsi"/>
              </w:rPr>
            </w:pPr>
          </w:p>
          <w:p w14:paraId="44FE9DB3" w14:textId="77777777" w:rsidR="00B326D2" w:rsidRPr="00F61F9A" w:rsidRDefault="00B326D2" w:rsidP="00946C97">
            <w:pPr>
              <w:rPr>
                <w:rFonts w:cstheme="minorHAnsi"/>
                <w:sz w:val="21"/>
                <w:szCs w:val="21"/>
              </w:rPr>
            </w:pPr>
            <w:r w:rsidRPr="00F61F9A">
              <w:rPr>
                <w:rFonts w:cstheme="minorHAnsi"/>
                <w:sz w:val="21"/>
                <w:szCs w:val="21"/>
              </w:rPr>
              <w:t xml:space="preserve">Gesamtbewertung </w:t>
            </w:r>
          </w:p>
          <w:p w14:paraId="76F4C8AC" w14:textId="77777777" w:rsidR="00B326D2" w:rsidRPr="00F61F9A" w:rsidRDefault="00B326D2" w:rsidP="00946C97">
            <w:pPr>
              <w:overflowPunct/>
              <w:autoSpaceDE/>
              <w:autoSpaceDN/>
              <w:adjustRightInd/>
              <w:textAlignment w:val="auto"/>
              <w:rPr>
                <w:rFonts w:cstheme="minorHAnsi"/>
                <w:bCs/>
              </w:rPr>
            </w:pPr>
          </w:p>
        </w:tc>
        <w:tc>
          <w:tcPr>
            <w:tcW w:w="915" w:type="dxa"/>
            <w:tcBorders>
              <w:top w:val="single" w:sz="4" w:space="0" w:color="auto"/>
              <w:left w:val="nil"/>
              <w:bottom w:val="single" w:sz="4" w:space="0" w:color="auto"/>
              <w:right w:val="single" w:sz="4" w:space="0" w:color="auto"/>
            </w:tcBorders>
          </w:tcPr>
          <w:p w14:paraId="27C356DC" w14:textId="77777777" w:rsidR="00B326D2" w:rsidRPr="00F61F9A" w:rsidRDefault="00B326D2" w:rsidP="00946C97">
            <w:pPr>
              <w:overflowPunct/>
              <w:autoSpaceDE/>
              <w:autoSpaceDN/>
              <w:adjustRightInd/>
              <w:jc w:val="center"/>
              <w:textAlignment w:val="auto"/>
              <w:rPr>
                <w:rFonts w:cstheme="minorHAnsi"/>
                <w:bCs/>
              </w:rPr>
            </w:pPr>
          </w:p>
        </w:tc>
        <w:tc>
          <w:tcPr>
            <w:tcW w:w="219" w:type="dxa"/>
            <w:tcBorders>
              <w:top w:val="single" w:sz="4" w:space="0" w:color="auto"/>
              <w:left w:val="nil"/>
              <w:bottom w:val="single" w:sz="4" w:space="0" w:color="auto"/>
              <w:right w:val="nil"/>
            </w:tcBorders>
          </w:tcPr>
          <w:p w14:paraId="6E1843C9" w14:textId="77777777" w:rsidR="00B326D2" w:rsidRPr="00F61F9A" w:rsidRDefault="00B326D2" w:rsidP="00946C97">
            <w:pPr>
              <w:overflowPunct/>
              <w:autoSpaceDE/>
              <w:autoSpaceDN/>
              <w:adjustRightInd/>
              <w:ind w:left="-1644" w:firstLine="1644"/>
              <w:jc w:val="center"/>
              <w:textAlignment w:val="auto"/>
              <w:rPr>
                <w:rFonts w:cstheme="minorHAnsi"/>
                <w:bCs/>
              </w:rPr>
            </w:pPr>
          </w:p>
        </w:tc>
        <w:tc>
          <w:tcPr>
            <w:tcW w:w="708" w:type="dxa"/>
            <w:tcBorders>
              <w:top w:val="single" w:sz="4" w:space="0" w:color="auto"/>
              <w:left w:val="nil"/>
              <w:bottom w:val="single" w:sz="4" w:space="0" w:color="auto"/>
              <w:right w:val="single" w:sz="4" w:space="0" w:color="auto"/>
            </w:tcBorders>
          </w:tcPr>
          <w:p w14:paraId="0BE810D0" w14:textId="22D55B32" w:rsidR="00B326D2" w:rsidRPr="00F61F9A" w:rsidRDefault="00B326D2" w:rsidP="00946C97">
            <w:pPr>
              <w:overflowPunct/>
              <w:autoSpaceDE/>
              <w:autoSpaceDN/>
              <w:adjustRightInd/>
              <w:ind w:left="-1644" w:firstLine="1644"/>
              <w:jc w:val="center"/>
              <w:textAlignment w:val="auto"/>
              <w:rPr>
                <w:rFonts w:cstheme="minorHAnsi"/>
                <w:bCs/>
              </w:rPr>
            </w:pPr>
          </w:p>
        </w:tc>
        <w:tc>
          <w:tcPr>
            <w:tcW w:w="6804" w:type="dxa"/>
            <w:tcBorders>
              <w:top w:val="single" w:sz="4" w:space="0" w:color="auto"/>
              <w:left w:val="nil"/>
              <w:bottom w:val="single" w:sz="4" w:space="0" w:color="auto"/>
              <w:right w:val="single" w:sz="4" w:space="0" w:color="auto"/>
            </w:tcBorders>
          </w:tcPr>
          <w:p w14:paraId="60D9BBB3" w14:textId="77777777" w:rsidR="00B326D2" w:rsidRPr="00F61F9A" w:rsidRDefault="00B326D2" w:rsidP="00946C97">
            <w:pPr>
              <w:rPr>
                <w:rFonts w:cstheme="minorHAnsi"/>
              </w:rPr>
            </w:pPr>
          </w:p>
          <w:p w14:paraId="2DEB4540" w14:textId="08E5123E" w:rsidR="00B326D2" w:rsidRPr="00CB0975" w:rsidRDefault="00B326D2" w:rsidP="00946C97">
            <w:pPr>
              <w:rPr>
                <w:rFonts w:cstheme="minorHAnsi"/>
              </w:rPr>
            </w:pPr>
            <w:r w:rsidRPr="00F61F9A">
              <w:rPr>
                <w:rFonts w:cstheme="minorHAnsi"/>
              </w:rPr>
              <w:t xml:space="preserve">Die ermittelten und gewichteten Punktzahlen aus Angebotspreis, Konzeptbewertung und Bemusterung werden addiert. </w:t>
            </w:r>
          </w:p>
        </w:tc>
      </w:tr>
    </w:tbl>
    <w:p w14:paraId="28321A67" w14:textId="77777777" w:rsidR="00720004" w:rsidRDefault="00720004"/>
    <w:p w14:paraId="760C0996" w14:textId="77777777" w:rsidR="00DC2204" w:rsidRDefault="00DC2204"/>
    <w:p w14:paraId="03EE6509" w14:textId="77777777" w:rsidR="00DC2204" w:rsidRDefault="00DC2204"/>
    <w:sectPr w:rsidR="00DC2204" w:rsidSect="0079763E">
      <w:headerReference w:type="default" r:id="rId10"/>
      <w:footerReference w:type="even" r:id="rId11"/>
      <w:footerReference w:type="default" r:id="rId12"/>
      <w:pgSz w:w="11900" w:h="16840"/>
      <w:pgMar w:top="1879" w:right="1417" w:bottom="123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748A8D" w14:textId="77777777" w:rsidR="00E92A41" w:rsidRDefault="00E92A41" w:rsidP="00BC781C">
      <w:r>
        <w:separator/>
      </w:r>
    </w:p>
  </w:endnote>
  <w:endnote w:type="continuationSeparator" w:id="0">
    <w:p w14:paraId="67AAB2EB" w14:textId="77777777" w:rsidR="00E92A41" w:rsidRDefault="00E92A41" w:rsidP="00BC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238567692"/>
      <w:docPartObj>
        <w:docPartGallery w:val="Page Numbers (Bottom of Page)"/>
        <w:docPartUnique/>
      </w:docPartObj>
    </w:sdtPr>
    <w:sdtEndPr>
      <w:rPr>
        <w:rStyle w:val="Seitenzahl"/>
      </w:rPr>
    </w:sdtEndPr>
    <w:sdtContent>
      <w:p w14:paraId="04D2E97B" w14:textId="6A5169F8" w:rsidR="00BC781C" w:rsidRDefault="00BC781C" w:rsidP="001A569A">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BC6B64B" w14:textId="77777777" w:rsidR="00BC781C" w:rsidRDefault="00BC781C" w:rsidP="00BC781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1440907741"/>
      <w:docPartObj>
        <w:docPartGallery w:val="Page Numbers (Bottom of Page)"/>
        <w:docPartUnique/>
      </w:docPartObj>
    </w:sdtPr>
    <w:sdtEndPr>
      <w:rPr>
        <w:rStyle w:val="Seitenzahl"/>
      </w:rPr>
    </w:sdtEndPr>
    <w:sdtContent>
      <w:p w14:paraId="062060B3" w14:textId="01517B96" w:rsidR="00BC781C" w:rsidRDefault="00BC781C" w:rsidP="001A569A">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D14E5A">
          <w:rPr>
            <w:rStyle w:val="Seitenzahl"/>
            <w:noProof/>
          </w:rPr>
          <w:t>5</w:t>
        </w:r>
        <w:r>
          <w:rPr>
            <w:rStyle w:val="Seitenzahl"/>
          </w:rPr>
          <w:fldChar w:fldCharType="end"/>
        </w:r>
      </w:p>
    </w:sdtContent>
  </w:sdt>
  <w:p w14:paraId="60CBDF20" w14:textId="77777777" w:rsidR="00BC781C" w:rsidRDefault="00BC781C" w:rsidP="00BC781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C19AB8" w14:textId="77777777" w:rsidR="00E92A41" w:rsidRDefault="00E92A41" w:rsidP="00BC781C">
      <w:r>
        <w:separator/>
      </w:r>
    </w:p>
  </w:footnote>
  <w:footnote w:type="continuationSeparator" w:id="0">
    <w:p w14:paraId="5DA9873B" w14:textId="77777777" w:rsidR="00E92A41" w:rsidRDefault="00E92A41" w:rsidP="00BC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EE6886" w14:textId="74104EA5" w:rsidR="001836B7" w:rsidRDefault="00112106" w:rsidP="00CD1BA3">
    <w:pPr>
      <w:pStyle w:val="Kopfzeile"/>
      <w:tabs>
        <w:tab w:val="clear" w:pos="9072"/>
        <w:tab w:val="left" w:pos="7938"/>
      </w:tabs>
      <w:jc w:val="left"/>
      <w:rPr>
        <w:rFonts w:cstheme="minorBidi"/>
      </w:rPr>
    </w:pPr>
    <w:r>
      <w:rPr>
        <w:rFonts w:cstheme="minorBidi"/>
        <w:noProof/>
      </w:rPr>
      <w:drawing>
        <wp:anchor distT="0" distB="0" distL="114300" distR="114300" simplePos="0" relativeHeight="251658240" behindDoc="1" locked="0" layoutInCell="1" allowOverlap="1" wp14:anchorId="3444B007" wp14:editId="36F17B2D">
          <wp:simplePos x="0" y="0"/>
          <wp:positionH relativeFrom="column">
            <wp:posOffset>4485640</wp:posOffset>
          </wp:positionH>
          <wp:positionV relativeFrom="paragraph">
            <wp:posOffset>-257175</wp:posOffset>
          </wp:positionV>
          <wp:extent cx="1271270" cy="934085"/>
          <wp:effectExtent l="0" t="0" r="0" b="5715"/>
          <wp:wrapTight wrapText="bothSides">
            <wp:wrapPolygon edited="0">
              <wp:start x="0" y="0"/>
              <wp:lineTo x="0" y="21438"/>
              <wp:lineTo x="21363" y="21438"/>
              <wp:lineTo x="21363" y="0"/>
              <wp:lineTo x="0" y="0"/>
            </wp:wrapPolygon>
          </wp:wrapTight>
          <wp:docPr id="10029495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9501" name="Grafik 1002949501"/>
                  <pic:cNvPicPr/>
                </pic:nvPicPr>
                <pic:blipFill>
                  <a:blip r:embed="rId1">
                    <a:extLst>
                      <a:ext uri="{28A0092B-C50C-407E-A947-70E740481C1C}">
                        <a14:useLocalDpi xmlns:a14="http://schemas.microsoft.com/office/drawing/2010/main" val="0"/>
                      </a:ext>
                    </a:extLst>
                  </a:blip>
                  <a:stretch>
                    <a:fillRect/>
                  </a:stretch>
                </pic:blipFill>
                <pic:spPr>
                  <a:xfrm>
                    <a:off x="0" y="0"/>
                    <a:ext cx="1271270" cy="934085"/>
                  </a:xfrm>
                  <a:prstGeom prst="rect">
                    <a:avLst/>
                  </a:prstGeom>
                </pic:spPr>
              </pic:pic>
            </a:graphicData>
          </a:graphic>
          <wp14:sizeRelH relativeFrom="margin">
            <wp14:pctWidth>0</wp14:pctWidth>
          </wp14:sizeRelH>
          <wp14:sizeRelV relativeFrom="margin">
            <wp14:pctHeight>0</wp14:pctHeight>
          </wp14:sizeRelV>
        </wp:anchor>
      </w:drawing>
    </w:r>
    <w:r w:rsidR="25F88D63" w:rsidRPr="25F88D63">
      <w:rPr>
        <w:rFonts w:cstheme="minorBidi"/>
      </w:rPr>
      <w:t xml:space="preserve">Auswertung der </w:t>
    </w:r>
    <w:r w:rsidR="008441FE">
      <w:rPr>
        <w:rFonts w:cstheme="minorBidi"/>
      </w:rPr>
      <w:t>Vergabe</w:t>
    </w:r>
    <w:r w:rsidR="25F88D63" w:rsidRPr="25F88D63">
      <w:rPr>
        <w:rFonts w:cstheme="minorBidi"/>
      </w:rPr>
      <w:t xml:space="preserve"> der </w:t>
    </w:r>
    <w:r w:rsidR="00CD1BA3">
      <w:rPr>
        <w:rFonts w:cstheme="minorBidi"/>
      </w:rPr>
      <w:br/>
    </w:r>
    <w:r w:rsidR="25F88D63" w:rsidRPr="25F88D63">
      <w:rPr>
        <w:rFonts w:cstheme="minorBidi"/>
      </w:rPr>
      <w:t xml:space="preserve">Textilen Vollversorgung </w:t>
    </w:r>
  </w:p>
  <w:p w14:paraId="2E0826B7" w14:textId="7C455AA9" w:rsidR="00A53729" w:rsidRDefault="00A53729" w:rsidP="009A503F">
    <w:pPr>
      <w:pStyle w:val="Kopfzeile"/>
      <w:tabs>
        <w:tab w:val="clear" w:pos="9072"/>
        <w:tab w:val="lef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C804DA"/>
    <w:multiLevelType w:val="hybridMultilevel"/>
    <w:tmpl w:val="4A227376"/>
    <w:lvl w:ilvl="0" w:tplc="04070001">
      <w:start w:val="1"/>
      <w:numFmt w:val="bullet"/>
      <w:lvlText w:val=""/>
      <w:lvlJc w:val="left"/>
      <w:pPr>
        <w:ind w:left="1069" w:hanging="360"/>
      </w:pPr>
      <w:rPr>
        <w:rFonts w:ascii="Symbol" w:hAnsi="Symbo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33287896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D51"/>
    <w:rsid w:val="00001B14"/>
    <w:rsid w:val="0000455F"/>
    <w:rsid w:val="0002013E"/>
    <w:rsid w:val="000216E5"/>
    <w:rsid w:val="00023A1B"/>
    <w:rsid w:val="000326D9"/>
    <w:rsid w:val="00050026"/>
    <w:rsid w:val="000520BD"/>
    <w:rsid w:val="00076FCF"/>
    <w:rsid w:val="00095450"/>
    <w:rsid w:val="000A1BBF"/>
    <w:rsid w:val="000A62BB"/>
    <w:rsid w:val="000B5FF2"/>
    <w:rsid w:val="000C2398"/>
    <w:rsid w:val="000C4225"/>
    <w:rsid w:val="000D0D15"/>
    <w:rsid w:val="000D3417"/>
    <w:rsid w:val="000E5475"/>
    <w:rsid w:val="000E6E4B"/>
    <w:rsid w:val="0010445A"/>
    <w:rsid w:val="00112106"/>
    <w:rsid w:val="0011228A"/>
    <w:rsid w:val="0013655B"/>
    <w:rsid w:val="00153F81"/>
    <w:rsid w:val="0015762C"/>
    <w:rsid w:val="0016229F"/>
    <w:rsid w:val="0016428B"/>
    <w:rsid w:val="00181686"/>
    <w:rsid w:val="001836B7"/>
    <w:rsid w:val="00184226"/>
    <w:rsid w:val="00191B11"/>
    <w:rsid w:val="00196AB1"/>
    <w:rsid w:val="001A3055"/>
    <w:rsid w:val="001A4813"/>
    <w:rsid w:val="001A6CFC"/>
    <w:rsid w:val="001B17FE"/>
    <w:rsid w:val="001B3203"/>
    <w:rsid w:val="001C1CB3"/>
    <w:rsid w:val="001C305B"/>
    <w:rsid w:val="001D3DDF"/>
    <w:rsid w:val="001E13FD"/>
    <w:rsid w:val="001E3C09"/>
    <w:rsid w:val="001F66E1"/>
    <w:rsid w:val="0022144A"/>
    <w:rsid w:val="00222380"/>
    <w:rsid w:val="00222A47"/>
    <w:rsid w:val="002250A4"/>
    <w:rsid w:val="00227749"/>
    <w:rsid w:val="002325C6"/>
    <w:rsid w:val="00234E73"/>
    <w:rsid w:val="002472F8"/>
    <w:rsid w:val="00251016"/>
    <w:rsid w:val="0025123C"/>
    <w:rsid w:val="0025550F"/>
    <w:rsid w:val="0026528C"/>
    <w:rsid w:val="00276A3B"/>
    <w:rsid w:val="00280B8B"/>
    <w:rsid w:val="00292F52"/>
    <w:rsid w:val="002A00E2"/>
    <w:rsid w:val="002A5BE1"/>
    <w:rsid w:val="002B63D3"/>
    <w:rsid w:val="002C049D"/>
    <w:rsid w:val="002C3008"/>
    <w:rsid w:val="002D3A50"/>
    <w:rsid w:val="002D425C"/>
    <w:rsid w:val="002E1134"/>
    <w:rsid w:val="002E6065"/>
    <w:rsid w:val="00312056"/>
    <w:rsid w:val="00344C25"/>
    <w:rsid w:val="00350C51"/>
    <w:rsid w:val="00363531"/>
    <w:rsid w:val="003713EA"/>
    <w:rsid w:val="00371A9B"/>
    <w:rsid w:val="00372298"/>
    <w:rsid w:val="00384A80"/>
    <w:rsid w:val="00390802"/>
    <w:rsid w:val="00391C21"/>
    <w:rsid w:val="003A3E49"/>
    <w:rsid w:val="003B608F"/>
    <w:rsid w:val="003D3E33"/>
    <w:rsid w:val="003E2C25"/>
    <w:rsid w:val="003F1AE6"/>
    <w:rsid w:val="004201B1"/>
    <w:rsid w:val="0042365F"/>
    <w:rsid w:val="00437C84"/>
    <w:rsid w:val="0045334E"/>
    <w:rsid w:val="00457B1D"/>
    <w:rsid w:val="00463F08"/>
    <w:rsid w:val="00481237"/>
    <w:rsid w:val="00482865"/>
    <w:rsid w:val="004960A6"/>
    <w:rsid w:val="00497D10"/>
    <w:rsid w:val="004A20DA"/>
    <w:rsid w:val="004A7161"/>
    <w:rsid w:val="004C0A5D"/>
    <w:rsid w:val="004C799A"/>
    <w:rsid w:val="004F218D"/>
    <w:rsid w:val="004F2FFF"/>
    <w:rsid w:val="0052311E"/>
    <w:rsid w:val="00563001"/>
    <w:rsid w:val="00564143"/>
    <w:rsid w:val="0057759C"/>
    <w:rsid w:val="00577B66"/>
    <w:rsid w:val="00581E7B"/>
    <w:rsid w:val="00584083"/>
    <w:rsid w:val="00587BCC"/>
    <w:rsid w:val="0059200F"/>
    <w:rsid w:val="00592E08"/>
    <w:rsid w:val="00594136"/>
    <w:rsid w:val="00596610"/>
    <w:rsid w:val="005A4F18"/>
    <w:rsid w:val="005A624F"/>
    <w:rsid w:val="005B07A6"/>
    <w:rsid w:val="005B1E0A"/>
    <w:rsid w:val="005C5F22"/>
    <w:rsid w:val="005C6D97"/>
    <w:rsid w:val="005C7B01"/>
    <w:rsid w:val="005F4698"/>
    <w:rsid w:val="00602825"/>
    <w:rsid w:val="0060293C"/>
    <w:rsid w:val="00612BBC"/>
    <w:rsid w:val="00614A8F"/>
    <w:rsid w:val="00614C52"/>
    <w:rsid w:val="00617699"/>
    <w:rsid w:val="00625EC4"/>
    <w:rsid w:val="00641855"/>
    <w:rsid w:val="00665D8F"/>
    <w:rsid w:val="0068068D"/>
    <w:rsid w:val="00694579"/>
    <w:rsid w:val="006A4CB7"/>
    <w:rsid w:val="006A57A7"/>
    <w:rsid w:val="006B429D"/>
    <w:rsid w:val="006C0CC6"/>
    <w:rsid w:val="006C4945"/>
    <w:rsid w:val="006D46FB"/>
    <w:rsid w:val="006D5EDD"/>
    <w:rsid w:val="006E2AA7"/>
    <w:rsid w:val="006F175E"/>
    <w:rsid w:val="006F48F1"/>
    <w:rsid w:val="006F7368"/>
    <w:rsid w:val="006F76B9"/>
    <w:rsid w:val="007021D6"/>
    <w:rsid w:val="00703D56"/>
    <w:rsid w:val="00707D51"/>
    <w:rsid w:val="00712E9C"/>
    <w:rsid w:val="00720004"/>
    <w:rsid w:val="00720A76"/>
    <w:rsid w:val="007250AF"/>
    <w:rsid w:val="007332F3"/>
    <w:rsid w:val="007336BA"/>
    <w:rsid w:val="007357D0"/>
    <w:rsid w:val="007409A6"/>
    <w:rsid w:val="00750EB3"/>
    <w:rsid w:val="00754575"/>
    <w:rsid w:val="00755465"/>
    <w:rsid w:val="00760177"/>
    <w:rsid w:val="007645CB"/>
    <w:rsid w:val="007668F3"/>
    <w:rsid w:val="007774D5"/>
    <w:rsid w:val="007810A4"/>
    <w:rsid w:val="00791060"/>
    <w:rsid w:val="00797310"/>
    <w:rsid w:val="0079763E"/>
    <w:rsid w:val="007A3B65"/>
    <w:rsid w:val="007C3314"/>
    <w:rsid w:val="007C593E"/>
    <w:rsid w:val="007C6D5D"/>
    <w:rsid w:val="007E3F4E"/>
    <w:rsid w:val="007F29E0"/>
    <w:rsid w:val="00803429"/>
    <w:rsid w:val="00803F75"/>
    <w:rsid w:val="008055A5"/>
    <w:rsid w:val="00805C98"/>
    <w:rsid w:val="008118BC"/>
    <w:rsid w:val="00812F4A"/>
    <w:rsid w:val="008227BA"/>
    <w:rsid w:val="00836A6D"/>
    <w:rsid w:val="008413D3"/>
    <w:rsid w:val="008428CD"/>
    <w:rsid w:val="008441FE"/>
    <w:rsid w:val="008445AF"/>
    <w:rsid w:val="00847E76"/>
    <w:rsid w:val="008551F3"/>
    <w:rsid w:val="00860E73"/>
    <w:rsid w:val="0086261C"/>
    <w:rsid w:val="00862728"/>
    <w:rsid w:val="00867C12"/>
    <w:rsid w:val="008A2A39"/>
    <w:rsid w:val="008A5C11"/>
    <w:rsid w:val="008C3522"/>
    <w:rsid w:val="008C6D75"/>
    <w:rsid w:val="008D3AE6"/>
    <w:rsid w:val="008E5F85"/>
    <w:rsid w:val="008F7CB3"/>
    <w:rsid w:val="0090255D"/>
    <w:rsid w:val="00905510"/>
    <w:rsid w:val="00911F5D"/>
    <w:rsid w:val="009132DE"/>
    <w:rsid w:val="009304F5"/>
    <w:rsid w:val="009335AD"/>
    <w:rsid w:val="009408C1"/>
    <w:rsid w:val="00946C97"/>
    <w:rsid w:val="00952FC5"/>
    <w:rsid w:val="00956862"/>
    <w:rsid w:val="009806DE"/>
    <w:rsid w:val="00982C63"/>
    <w:rsid w:val="009839F3"/>
    <w:rsid w:val="00987188"/>
    <w:rsid w:val="0099100F"/>
    <w:rsid w:val="00996EF0"/>
    <w:rsid w:val="00997D68"/>
    <w:rsid w:val="009A04A4"/>
    <w:rsid w:val="009A31CE"/>
    <w:rsid w:val="009A42AF"/>
    <w:rsid w:val="009A503F"/>
    <w:rsid w:val="009A6624"/>
    <w:rsid w:val="009B5DF8"/>
    <w:rsid w:val="009C4089"/>
    <w:rsid w:val="009C5981"/>
    <w:rsid w:val="009C6BF0"/>
    <w:rsid w:val="009D32F1"/>
    <w:rsid w:val="009E5436"/>
    <w:rsid w:val="009F2F18"/>
    <w:rsid w:val="009F3142"/>
    <w:rsid w:val="009F47C1"/>
    <w:rsid w:val="00A12AD1"/>
    <w:rsid w:val="00A16E1E"/>
    <w:rsid w:val="00A21E80"/>
    <w:rsid w:val="00A267A2"/>
    <w:rsid w:val="00A30964"/>
    <w:rsid w:val="00A42207"/>
    <w:rsid w:val="00A53729"/>
    <w:rsid w:val="00A54486"/>
    <w:rsid w:val="00A54E69"/>
    <w:rsid w:val="00A6368C"/>
    <w:rsid w:val="00A71E46"/>
    <w:rsid w:val="00A769E0"/>
    <w:rsid w:val="00A85A85"/>
    <w:rsid w:val="00A94D90"/>
    <w:rsid w:val="00AA0FF6"/>
    <w:rsid w:val="00AA51A3"/>
    <w:rsid w:val="00AC168A"/>
    <w:rsid w:val="00AC6642"/>
    <w:rsid w:val="00AD4B1A"/>
    <w:rsid w:val="00B01A0C"/>
    <w:rsid w:val="00B02847"/>
    <w:rsid w:val="00B136AC"/>
    <w:rsid w:val="00B256C2"/>
    <w:rsid w:val="00B326D2"/>
    <w:rsid w:val="00B33C82"/>
    <w:rsid w:val="00B35E75"/>
    <w:rsid w:val="00B37AE3"/>
    <w:rsid w:val="00B42DAC"/>
    <w:rsid w:val="00B51C0C"/>
    <w:rsid w:val="00B65F4D"/>
    <w:rsid w:val="00B7265F"/>
    <w:rsid w:val="00B8310E"/>
    <w:rsid w:val="00BA0523"/>
    <w:rsid w:val="00BA2E0C"/>
    <w:rsid w:val="00BB085F"/>
    <w:rsid w:val="00BC1BC2"/>
    <w:rsid w:val="00BC2810"/>
    <w:rsid w:val="00BC3EB1"/>
    <w:rsid w:val="00BC5955"/>
    <w:rsid w:val="00BC781C"/>
    <w:rsid w:val="00BD1F07"/>
    <w:rsid w:val="00BD276E"/>
    <w:rsid w:val="00BE2FA3"/>
    <w:rsid w:val="00BE6845"/>
    <w:rsid w:val="00BF1D95"/>
    <w:rsid w:val="00C05AB0"/>
    <w:rsid w:val="00C07527"/>
    <w:rsid w:val="00C12A22"/>
    <w:rsid w:val="00C16D77"/>
    <w:rsid w:val="00C33C60"/>
    <w:rsid w:val="00C3422C"/>
    <w:rsid w:val="00C36524"/>
    <w:rsid w:val="00C44408"/>
    <w:rsid w:val="00C51BB3"/>
    <w:rsid w:val="00C62341"/>
    <w:rsid w:val="00C6555E"/>
    <w:rsid w:val="00C70232"/>
    <w:rsid w:val="00C74FEE"/>
    <w:rsid w:val="00C7510C"/>
    <w:rsid w:val="00C91677"/>
    <w:rsid w:val="00C966DF"/>
    <w:rsid w:val="00CB0975"/>
    <w:rsid w:val="00CB4ED5"/>
    <w:rsid w:val="00CB5C1A"/>
    <w:rsid w:val="00CC2420"/>
    <w:rsid w:val="00CC4480"/>
    <w:rsid w:val="00CD1BA3"/>
    <w:rsid w:val="00CD4BED"/>
    <w:rsid w:val="00CD646D"/>
    <w:rsid w:val="00CE2F3D"/>
    <w:rsid w:val="00CE46C0"/>
    <w:rsid w:val="00CF4844"/>
    <w:rsid w:val="00CF5C05"/>
    <w:rsid w:val="00CF7046"/>
    <w:rsid w:val="00D14E5A"/>
    <w:rsid w:val="00D15E76"/>
    <w:rsid w:val="00D23AA8"/>
    <w:rsid w:val="00D27477"/>
    <w:rsid w:val="00D31E74"/>
    <w:rsid w:val="00D327A0"/>
    <w:rsid w:val="00D33CB8"/>
    <w:rsid w:val="00D43A4B"/>
    <w:rsid w:val="00D45A9D"/>
    <w:rsid w:val="00D507C5"/>
    <w:rsid w:val="00D66240"/>
    <w:rsid w:val="00D87395"/>
    <w:rsid w:val="00D87735"/>
    <w:rsid w:val="00DA0F5B"/>
    <w:rsid w:val="00DA3550"/>
    <w:rsid w:val="00DA5496"/>
    <w:rsid w:val="00DA7B7D"/>
    <w:rsid w:val="00DC2204"/>
    <w:rsid w:val="00DC366B"/>
    <w:rsid w:val="00DC3D81"/>
    <w:rsid w:val="00DD1E4F"/>
    <w:rsid w:val="00DE326F"/>
    <w:rsid w:val="00DF4712"/>
    <w:rsid w:val="00E02E47"/>
    <w:rsid w:val="00E13842"/>
    <w:rsid w:val="00E14750"/>
    <w:rsid w:val="00E17C96"/>
    <w:rsid w:val="00E3324A"/>
    <w:rsid w:val="00E450DF"/>
    <w:rsid w:val="00E67356"/>
    <w:rsid w:val="00E67BFF"/>
    <w:rsid w:val="00E7080B"/>
    <w:rsid w:val="00E72752"/>
    <w:rsid w:val="00E81A0C"/>
    <w:rsid w:val="00E8446A"/>
    <w:rsid w:val="00E8738F"/>
    <w:rsid w:val="00E92A41"/>
    <w:rsid w:val="00E9492F"/>
    <w:rsid w:val="00EA133F"/>
    <w:rsid w:val="00EC1601"/>
    <w:rsid w:val="00EC204A"/>
    <w:rsid w:val="00EC30EB"/>
    <w:rsid w:val="00EF06BE"/>
    <w:rsid w:val="00EF3BD1"/>
    <w:rsid w:val="00F07417"/>
    <w:rsid w:val="00F12672"/>
    <w:rsid w:val="00F12721"/>
    <w:rsid w:val="00F17375"/>
    <w:rsid w:val="00F30674"/>
    <w:rsid w:val="00F4120C"/>
    <w:rsid w:val="00F57AD9"/>
    <w:rsid w:val="00F60699"/>
    <w:rsid w:val="00F61F9A"/>
    <w:rsid w:val="00F7194B"/>
    <w:rsid w:val="00F72DD4"/>
    <w:rsid w:val="00F76287"/>
    <w:rsid w:val="00F80AEE"/>
    <w:rsid w:val="00F83590"/>
    <w:rsid w:val="00FA142E"/>
    <w:rsid w:val="00FA16C6"/>
    <w:rsid w:val="00FA68E6"/>
    <w:rsid w:val="204B0254"/>
    <w:rsid w:val="25F88D63"/>
    <w:rsid w:val="7FABE8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102B2"/>
  <w15:chartTrackingRefBased/>
  <w15:docId w15:val="{ECFD8D61-CBE3-1C4C-91F0-420D1FDAD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26F"/>
    <w:pPr>
      <w:overflowPunct w:val="0"/>
      <w:autoSpaceDE w:val="0"/>
      <w:autoSpaceDN w:val="0"/>
      <w:adjustRightInd w:val="0"/>
      <w:jc w:val="both"/>
      <w:textAlignment w:val="baseline"/>
    </w:pPr>
    <w:rPr>
      <w:rFonts w:eastAsia="Times New Roman" w:cs="Times New Roman"/>
      <w:sz w:val="22"/>
      <w:szCs w:val="20"/>
      <w:lang w:eastAsia="de-DE"/>
    </w:rPr>
  </w:style>
  <w:style w:type="paragraph" w:styleId="berschrift1">
    <w:name w:val="heading 1"/>
    <w:basedOn w:val="Standard"/>
    <w:next w:val="Standard"/>
    <w:link w:val="berschrift1Zchn"/>
    <w:uiPriority w:val="9"/>
    <w:qFormat/>
    <w:rsid w:val="00812F4A"/>
    <w:pPr>
      <w:keepNext/>
      <w:keepLines/>
      <w:overflowPunct/>
      <w:autoSpaceDE/>
      <w:autoSpaceDN/>
      <w:adjustRightInd/>
      <w:spacing w:before="360" w:after="120" w:line="259" w:lineRule="auto"/>
      <w:textAlignment w:val="auto"/>
      <w:outlineLvl w:val="0"/>
    </w:pPr>
    <w:rPr>
      <w:rFonts w:ascii="Calibri" w:eastAsiaTheme="majorEastAsia" w:hAnsi="Calibri" w:cstheme="majorBidi"/>
      <w:b/>
      <w:sz w:val="28"/>
      <w:szCs w:val="32"/>
      <w:lang w:eastAsia="en-US"/>
    </w:rPr>
  </w:style>
  <w:style w:type="paragraph" w:styleId="berschrift2">
    <w:name w:val="heading 2"/>
    <w:basedOn w:val="Standard"/>
    <w:next w:val="Standard"/>
    <w:link w:val="berschrift2Zchn"/>
    <w:uiPriority w:val="9"/>
    <w:unhideWhenUsed/>
    <w:qFormat/>
    <w:rsid w:val="003F1AE6"/>
    <w:pPr>
      <w:keepNext/>
      <w:keepLines/>
      <w:spacing w:before="40"/>
      <w:jc w:val="left"/>
      <w:outlineLvl w:val="1"/>
    </w:pPr>
    <w:rPr>
      <w:rFonts w:asciiTheme="majorHAnsi" w:eastAsiaTheme="majorEastAsia" w:hAnsiTheme="majorHAnsi" w:cstheme="majorBidi"/>
      <w:sz w:val="24"/>
      <w:szCs w:val="26"/>
    </w:rPr>
  </w:style>
  <w:style w:type="paragraph" w:styleId="berschrift3">
    <w:name w:val="heading 3"/>
    <w:basedOn w:val="Standard"/>
    <w:next w:val="Standard"/>
    <w:link w:val="berschrift3Zchn"/>
    <w:uiPriority w:val="9"/>
    <w:semiHidden/>
    <w:unhideWhenUsed/>
    <w:qFormat/>
    <w:rsid w:val="00292F5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707D51"/>
    <w:pPr>
      <w:spacing w:after="120"/>
    </w:pPr>
  </w:style>
  <w:style w:type="character" w:customStyle="1" w:styleId="TextkrperZchn">
    <w:name w:val="Textkörper Zchn"/>
    <w:basedOn w:val="Absatz-Standardschriftart"/>
    <w:link w:val="Textkrper"/>
    <w:rsid w:val="00707D51"/>
    <w:rPr>
      <w:rFonts w:ascii="Times New Roman" w:eastAsia="Times New Roman" w:hAnsi="Times New Roman" w:cs="Times New Roman"/>
      <w:sz w:val="20"/>
      <w:szCs w:val="20"/>
      <w:lang w:eastAsia="de-DE"/>
    </w:rPr>
  </w:style>
  <w:style w:type="paragraph" w:styleId="Kopfzeile">
    <w:name w:val="header"/>
    <w:basedOn w:val="Standard"/>
    <w:link w:val="KopfzeileZchn"/>
    <w:uiPriority w:val="99"/>
    <w:unhideWhenUsed/>
    <w:rsid w:val="00BC781C"/>
    <w:pPr>
      <w:tabs>
        <w:tab w:val="center" w:pos="4536"/>
        <w:tab w:val="right" w:pos="9072"/>
      </w:tabs>
    </w:pPr>
  </w:style>
  <w:style w:type="character" w:customStyle="1" w:styleId="KopfzeileZchn">
    <w:name w:val="Kopfzeile Zchn"/>
    <w:basedOn w:val="Absatz-Standardschriftart"/>
    <w:link w:val="Kopfzeile"/>
    <w:uiPriority w:val="99"/>
    <w:rsid w:val="00BC781C"/>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BC781C"/>
    <w:pPr>
      <w:tabs>
        <w:tab w:val="center" w:pos="4536"/>
        <w:tab w:val="right" w:pos="9072"/>
      </w:tabs>
    </w:pPr>
  </w:style>
  <w:style w:type="character" w:customStyle="1" w:styleId="FuzeileZchn">
    <w:name w:val="Fußzeile Zchn"/>
    <w:basedOn w:val="Absatz-Standardschriftart"/>
    <w:link w:val="Fuzeile"/>
    <w:uiPriority w:val="99"/>
    <w:rsid w:val="00BC781C"/>
    <w:rPr>
      <w:rFonts w:ascii="Times New Roman" w:eastAsia="Times New Roman" w:hAnsi="Times New Roman" w:cs="Times New Roman"/>
      <w:sz w:val="20"/>
      <w:szCs w:val="20"/>
      <w:lang w:eastAsia="de-DE"/>
    </w:rPr>
  </w:style>
  <w:style w:type="character" w:styleId="Seitenzahl">
    <w:name w:val="page number"/>
    <w:basedOn w:val="Absatz-Standardschriftart"/>
    <w:uiPriority w:val="99"/>
    <w:semiHidden/>
    <w:unhideWhenUsed/>
    <w:rsid w:val="00BC781C"/>
  </w:style>
  <w:style w:type="character" w:customStyle="1" w:styleId="berschrift1Zchn">
    <w:name w:val="Überschrift 1 Zchn"/>
    <w:basedOn w:val="Absatz-Standardschriftart"/>
    <w:link w:val="berschrift1"/>
    <w:uiPriority w:val="9"/>
    <w:rsid w:val="00812F4A"/>
    <w:rPr>
      <w:rFonts w:ascii="Calibri" w:eastAsiaTheme="majorEastAsia" w:hAnsi="Calibri" w:cstheme="majorBidi"/>
      <w:b/>
      <w:sz w:val="28"/>
      <w:szCs w:val="32"/>
    </w:rPr>
  </w:style>
  <w:style w:type="character" w:customStyle="1" w:styleId="fontstyle01">
    <w:name w:val="fontstyle01"/>
    <w:basedOn w:val="Absatz-Standardschriftart"/>
    <w:rsid w:val="00812F4A"/>
    <w:rPr>
      <w:rFonts w:ascii="Arial" w:hAnsi="Arial" w:cs="Arial" w:hint="default"/>
      <w:b w:val="0"/>
      <w:bCs w:val="0"/>
      <w:i w:val="0"/>
      <w:iCs w:val="0"/>
      <w:color w:val="000000"/>
      <w:sz w:val="20"/>
      <w:szCs w:val="20"/>
    </w:rPr>
  </w:style>
  <w:style w:type="character" w:customStyle="1" w:styleId="berschrift2Zchn">
    <w:name w:val="Überschrift 2 Zchn"/>
    <w:basedOn w:val="Absatz-Standardschriftart"/>
    <w:link w:val="berschrift2"/>
    <w:uiPriority w:val="9"/>
    <w:rsid w:val="003F1AE6"/>
    <w:rPr>
      <w:rFonts w:asciiTheme="majorHAnsi" w:eastAsiaTheme="majorEastAsia" w:hAnsiTheme="majorHAnsi" w:cstheme="majorBidi"/>
      <w:szCs w:val="26"/>
      <w:lang w:eastAsia="de-DE"/>
    </w:rPr>
  </w:style>
  <w:style w:type="character" w:customStyle="1" w:styleId="berschrift3Zchn">
    <w:name w:val="Überschrift 3 Zchn"/>
    <w:basedOn w:val="Absatz-Standardschriftart"/>
    <w:link w:val="berschrift3"/>
    <w:uiPriority w:val="9"/>
    <w:semiHidden/>
    <w:rsid w:val="00292F52"/>
    <w:rPr>
      <w:rFonts w:asciiTheme="majorHAnsi" w:eastAsiaTheme="majorEastAsia" w:hAnsiTheme="majorHAnsi" w:cstheme="majorBidi"/>
      <w:color w:val="1F3763" w:themeColor="accent1" w:themeShade="7F"/>
      <w:lang w:eastAsia="de-DE"/>
    </w:rPr>
  </w:style>
  <w:style w:type="paragraph" w:styleId="Listenabsatz">
    <w:name w:val="List Paragraph"/>
    <w:basedOn w:val="Standard"/>
    <w:uiPriority w:val="34"/>
    <w:qFormat/>
    <w:rsid w:val="00DC2204"/>
    <w:pPr>
      <w:overflowPunct/>
      <w:autoSpaceDE/>
      <w:autoSpaceDN/>
      <w:adjustRightInd/>
      <w:ind w:left="708"/>
      <w:jc w:val="left"/>
      <w:textAlignment w:val="auto"/>
    </w:pPr>
    <w:rPr>
      <w:rFonts w:ascii="Arial" w:hAnsi="Arial"/>
    </w:rPr>
  </w:style>
  <w:style w:type="paragraph" w:styleId="berarbeitung">
    <w:name w:val="Revision"/>
    <w:hidden/>
    <w:uiPriority w:val="99"/>
    <w:semiHidden/>
    <w:rsid w:val="009132DE"/>
    <w:rPr>
      <w:rFonts w:eastAsia="Times New Roman" w:cs="Times New Roman"/>
      <w:sz w:val="22"/>
      <w:szCs w:val="20"/>
      <w:lang w:eastAsia="de-DE"/>
    </w:rPr>
  </w:style>
  <w:style w:type="character" w:styleId="Kommentarzeichen">
    <w:name w:val="annotation reference"/>
    <w:basedOn w:val="Absatz-Standardschriftart"/>
    <w:uiPriority w:val="99"/>
    <w:semiHidden/>
    <w:unhideWhenUsed/>
    <w:rsid w:val="009132DE"/>
    <w:rPr>
      <w:sz w:val="16"/>
      <w:szCs w:val="16"/>
    </w:rPr>
  </w:style>
  <w:style w:type="paragraph" w:styleId="Kommentartext">
    <w:name w:val="annotation text"/>
    <w:basedOn w:val="Standard"/>
    <w:link w:val="KommentartextZchn"/>
    <w:uiPriority w:val="99"/>
    <w:unhideWhenUsed/>
    <w:rsid w:val="009132DE"/>
    <w:rPr>
      <w:sz w:val="20"/>
    </w:rPr>
  </w:style>
  <w:style w:type="character" w:customStyle="1" w:styleId="KommentartextZchn">
    <w:name w:val="Kommentartext Zchn"/>
    <w:basedOn w:val="Absatz-Standardschriftart"/>
    <w:link w:val="Kommentartext"/>
    <w:uiPriority w:val="99"/>
    <w:rsid w:val="009132DE"/>
    <w:rPr>
      <w:rFonts w:eastAsia="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132DE"/>
    <w:rPr>
      <w:b/>
      <w:bCs/>
    </w:rPr>
  </w:style>
  <w:style w:type="character" w:customStyle="1" w:styleId="KommentarthemaZchn">
    <w:name w:val="Kommentarthema Zchn"/>
    <w:basedOn w:val="KommentartextZchn"/>
    <w:link w:val="Kommentarthema"/>
    <w:uiPriority w:val="99"/>
    <w:semiHidden/>
    <w:rsid w:val="009132DE"/>
    <w:rPr>
      <w:rFonts w:eastAsia="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507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5F63A-F37E-4D91-9765-0C8178C14303}">
  <ds:schemaRefs>
    <ds:schemaRef ds:uri="http://schemas.microsoft.com/sharepoint/v3/contenttype/forms"/>
  </ds:schemaRefs>
</ds:datastoreItem>
</file>

<file path=customXml/itemProps2.xml><?xml version="1.0" encoding="utf-8"?>
<ds:datastoreItem xmlns:ds="http://schemas.openxmlformats.org/officeDocument/2006/customXml" ds:itemID="{31082CAB-5665-468F-A8D7-D5C4885F2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5C1CC-7364-4FD4-AA4D-1EFBFAB6015E}">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1162</Words>
  <Characters>7891</Characters>
  <Application>Microsoft Office Word</Application>
  <DocSecurity>0</DocSecurity>
  <Lines>358</Lines>
  <Paragraphs>99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8954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Andreas Fastenau</cp:lastModifiedBy>
  <cp:revision>12</cp:revision>
  <cp:lastPrinted>2022-09-08T17:23:00Z</cp:lastPrinted>
  <dcterms:created xsi:type="dcterms:W3CDTF">2026-05-27T11:55:00Z</dcterms:created>
  <dcterms:modified xsi:type="dcterms:W3CDTF">2026-07-10T18:38:00Z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y fmtid="{D5CDD505-2E9C-101B-9397-08002B2CF9AE}" pid="3" name="MediaServiceImageTags">
    <vt:lpwstr/>
  </property>
</Properties>
</file>