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69AF4" w14:textId="77777777" w:rsidR="00A82C8F" w:rsidRPr="00A82C8F" w:rsidRDefault="00A82C8F" w:rsidP="00A82C8F">
      <w:pPr>
        <w:rPr>
          <w:rFonts w:ascii="Segoe UI" w:eastAsia="Roboto Light" w:hAnsi="Segoe UI" w:cs="Segoe UI"/>
          <w:color w:val="000000"/>
          <w:kern w:val="0"/>
          <w14:ligatures w14:val="none"/>
        </w:rPr>
      </w:pPr>
      <w:r w:rsidRPr="00A82C8F">
        <w:rPr>
          <w:rFonts w:ascii="Segoe UI" w:eastAsia="Roboto Light" w:hAnsi="Segoe UI" w:cs="Segoe UI"/>
          <w:b/>
          <w:bCs/>
          <w:color w:val="000000"/>
          <w:kern w:val="0"/>
          <w14:ligatures w14:val="none"/>
        </w:rPr>
        <w:t xml:space="preserve">Hinweis: </w:t>
      </w:r>
      <w:r w:rsidRPr="00A82C8F">
        <w:rPr>
          <w:rFonts w:ascii="Segoe UI" w:eastAsia="Roboto Light" w:hAnsi="Segoe UI" w:cs="Segoe UI"/>
          <w:color w:val="000000"/>
          <w:kern w:val="0"/>
          <w14:ligatures w14:val="none"/>
        </w:rPr>
        <w:t>Die farbig hinterlegten Felder sind auszufüllen und zutreffendes anzukreuzen.</w:t>
      </w:r>
    </w:p>
    <w:p w14:paraId="45B349F9" w14:textId="77777777" w:rsidR="00A82C8F" w:rsidRPr="00A82C8F" w:rsidRDefault="00A82C8F" w:rsidP="00A82C8F">
      <w:pPr>
        <w:keepNext/>
        <w:keepLines/>
        <w:spacing w:before="480" w:after="0" w:line="312" w:lineRule="auto"/>
        <w:jc w:val="both"/>
        <w:outlineLvl w:val="0"/>
        <w:rPr>
          <w:rFonts w:ascii="Segoe UI" w:eastAsia="Times New Roman" w:hAnsi="Segoe UI" w:cs="Segoe UI"/>
          <w:color w:val="FFFFFF"/>
          <w:kern w:val="0"/>
          <w:sz w:val="32"/>
          <w:szCs w:val="32"/>
          <w14:textFill>
            <w14:solidFill>
              <w14:srgbClr w14:val="FFFFFF">
                <w14:lumMod w14:val="50000"/>
              </w14:srgbClr>
            </w14:solidFill>
          </w14:textFill>
          <w14:ligatures w14:val="none"/>
        </w:rPr>
      </w:pPr>
      <w:r w:rsidRPr="00A82C8F">
        <w:rPr>
          <w:rFonts w:ascii="Segoe UI" w:eastAsia="Times New Roman" w:hAnsi="Segoe UI" w:cs="Segoe UI"/>
          <w:color w:val="FFFFFF"/>
          <w:kern w:val="0"/>
          <w:sz w:val="32"/>
          <w:szCs w:val="32"/>
          <w14:textFill>
            <w14:solidFill>
              <w14:srgbClr w14:val="FFFFFF">
                <w14:lumMod w14:val="50000"/>
              </w14:srgbClr>
            </w14:solidFill>
          </w14:textFill>
          <w14:ligatures w14:val="none"/>
        </w:rPr>
        <w:t>Erklärung zu den EU-Sanktionspaketen gegen Russland</w:t>
      </w:r>
    </w:p>
    <w:sdt>
      <w:sdtPr>
        <w:rPr>
          <w:rFonts w:ascii="Segoe UI" w:eastAsia="Roboto Light" w:hAnsi="Segoe UI" w:cs="Times New Roman"/>
          <w:color w:val="000000"/>
          <w:kern w:val="0"/>
          <w14:ligatures w14:val="none"/>
        </w:rPr>
        <w:id w:val="296891641"/>
        <w:placeholder>
          <w:docPart w:val="4AF8DE5B11BF4275A80D148985D3885D"/>
        </w:placeholder>
        <w:showingPlcHdr/>
      </w:sdtPr>
      <w:sdtEndPr/>
      <w:sdtContent>
        <w:p w14:paraId="0A29AC4D"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r w:rsidRPr="00A82C8F">
            <w:rPr>
              <w:rFonts w:ascii="Segoe UI" w:eastAsia="Roboto Light" w:hAnsi="Segoe UI" w:cs="Times New Roman"/>
              <w:color w:val="808080"/>
              <w:kern w:val="0"/>
              <w:highlight w:val="yellow"/>
              <w14:ligatures w14:val="none"/>
            </w:rPr>
            <w:t>Klicken oder tippen Sie hier, um Text einzugeben.</w:t>
          </w:r>
        </w:p>
      </w:sdtContent>
    </w:sdt>
    <w:p w14:paraId="7BC3CD73"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r w:rsidRPr="00A82C8F">
        <w:rPr>
          <w:rFonts w:ascii="Segoe UI" w:eastAsia="Roboto Light" w:hAnsi="Segoe UI" w:cs="Times New Roman"/>
          <w:color w:val="000000"/>
          <w:kern w:val="0"/>
          <w14:ligatures w14:val="none"/>
        </w:rPr>
        <w:t>(Name des Bewerbers/der Bewerbergemeinschaft)</w:t>
      </w:r>
    </w:p>
    <w:p w14:paraId="21ADBFEC"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u w:val="single"/>
          <w14:ligatures w14:val="none"/>
        </w:rPr>
        <w:t>Eigenerklärung zu den EU-Sanktionspaketen – RUS-Sanktionen und dem dort enthaltenen</w:t>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b/>
          <w:bCs/>
          <w:color w:val="000000"/>
          <w:kern w:val="0"/>
          <w:u w:val="single"/>
          <w14:ligatures w14:val="none"/>
        </w:rPr>
        <w:t>Verbot von Auftragserteilungen an russische Staatsangehörige/Unternehmen/Lieferanten</w:t>
      </w:r>
      <w:r w:rsidRPr="00A82C8F">
        <w:rPr>
          <w:rFonts w:ascii="Segoe UI" w:eastAsia="Calibri" w:hAnsi="Segoe UI" w:cs="Segoe UI"/>
          <w:b/>
          <w:bCs/>
          <w:color w:val="000000"/>
          <w:kern w:val="0"/>
          <w14:ligatures w14:val="none"/>
        </w:rPr>
        <w:t xml:space="preserve"> </w:t>
      </w:r>
    </w:p>
    <w:p w14:paraId="21A8800D"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gemäß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VO (EU) 833/2014, in der Fassung des Art. 1 Ziff. 16 der VO (EU) 2025/2033 des Rates vom 23. Oktober 2025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584538DB"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i/>
          <w:iCs/>
          <w:color w:val="000000"/>
          <w:kern w:val="0"/>
          <w14:ligatures w14:val="none"/>
        </w:rPr>
        <w:t xml:space="preserve">(Für den Wortlaut des </w:t>
      </w:r>
      <w:r w:rsidRPr="00A82C8F">
        <w:rPr>
          <w:rFonts w:ascii="Segoe UI" w:eastAsia="Calibri" w:hAnsi="Segoe UI" w:cs="Segoe UI"/>
          <w:b/>
          <w:bCs/>
          <w:i/>
          <w:iCs/>
          <w:color w:val="000000"/>
          <w:kern w:val="0"/>
          <w14:ligatures w14:val="none"/>
        </w:rPr>
        <w:t>Artikel 5k Absatz 1</w:t>
      </w:r>
      <w:r w:rsidRPr="00A82C8F">
        <w:rPr>
          <w:rFonts w:ascii="Segoe UI" w:eastAsia="Calibri" w:hAnsi="Segoe UI" w:cs="Segoe UI"/>
          <w:i/>
          <w:iCs/>
          <w:color w:val="000000"/>
          <w:kern w:val="0"/>
          <w14:ligatures w14:val="none"/>
        </w:rPr>
        <w:t xml:space="preserve"> der o.g. Verordnung (VO) siehe Seite 4 f.)  </w:t>
      </w:r>
    </w:p>
    <w:p w14:paraId="72A303FF"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color w:val="000000"/>
          <w:kern w:val="0"/>
          <w14:ligatures w14:val="none"/>
        </w:rPr>
        <w:t xml:space="preserve"> Bieter *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r>
      <w:r w:rsidRPr="00A82C8F">
        <w:rPr>
          <w:rFonts w:ascii="Segoe UI" w:eastAsia="Calibri" w:hAnsi="Segoe UI" w:cs="Segoe UI"/>
          <w:color w:val="000000"/>
          <w:kern w:val="0"/>
          <w14:ligatures w14:val="none"/>
        </w:rPr>
        <w:tab/>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color w:val="000000"/>
          <w:kern w:val="0"/>
          <w14:ligatures w14:val="none"/>
        </w:rPr>
        <w:fldChar w:fldCharType="begin">
          <w:ffData>
            <w:name w:val="Kontrollkästchen4"/>
            <w:enabled/>
            <w:calcOnExit w:val="0"/>
            <w:checkBox>
              <w:sizeAuto/>
              <w:default w:val="0"/>
            </w:checkBox>
          </w:ffData>
        </w:fldChar>
      </w:r>
      <w:bookmarkStart w:id="0" w:name="Kontrollkästchen4"/>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Roboto Light" w:hAnsi="Segoe UI" w:cs="Segoe UI"/>
          <w:kern w:val="0"/>
          <w14:ligatures w14:val="none"/>
        </w:rPr>
        <w:fldChar w:fldCharType="end"/>
      </w:r>
      <w:bookmarkEnd w:id="0"/>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t xml:space="preserve">Bietergemeinschaft*  </w:t>
      </w:r>
      <w:r w:rsidRPr="00A82C8F">
        <w:rPr>
          <w:rFonts w:ascii="Segoe UI" w:eastAsia="Calibri" w:hAnsi="Segoe UI" w:cs="Segoe UI"/>
          <w:color w:val="000000"/>
          <w:kern w:val="0"/>
          <w14:ligatures w14:val="none"/>
        </w:rPr>
        <w:br/>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color w:val="000000"/>
          <w:kern w:val="0"/>
          <w14:ligatures w14:val="none"/>
        </w:rPr>
        <w:t xml:space="preserve"> Nachunternehmen *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r>
      <w:r w:rsidRPr="00A82C8F">
        <w:rPr>
          <w:rFonts w:ascii="Segoe UI" w:eastAsia="Calibri" w:hAnsi="Segoe UI" w:cs="Segoe UI"/>
          <w:color w:val="000000"/>
          <w:kern w:val="0"/>
          <w14:ligatures w14:val="none"/>
        </w:rPr>
        <w:tab/>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t xml:space="preserve">Lieferant*  </w:t>
      </w:r>
    </w:p>
    <w:p w14:paraId="72DD30B0"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1.</w:t>
      </w:r>
      <w:r w:rsidRPr="00A82C8F">
        <w:rPr>
          <w:rFonts w:ascii="Segoe UI" w:eastAsia="Calibri" w:hAnsi="Segoe UI" w:cs="Segoe UI"/>
          <w:color w:val="000000"/>
          <w:kern w:val="0"/>
          <w14:ligatures w14:val="none"/>
        </w:rPr>
        <w:tab/>
        <w:t xml:space="preserve">Ich/Wir erkläre(n) verbindlich, dass für mein/unser Unternehmen (ggf. zugleich in Vertretung für die lt. Teilnahmeantrag/Angebot Vertretenen auch für diese) keine der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Sachverhalte zutreffen. </w:t>
      </w:r>
    </w:p>
    <w:p w14:paraId="2AA1D53D"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2.</w:t>
      </w:r>
      <w:r w:rsidRPr="00A82C8F">
        <w:rPr>
          <w:rFonts w:ascii="Segoe UI" w:eastAsia="Calibri" w:hAnsi="Segoe UI" w:cs="Segoe UI"/>
          <w:color w:val="000000"/>
          <w:kern w:val="0"/>
          <w14:ligatures w14:val="none"/>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Verbote einzuhalten bzw. deren Einhaltung sicherzustellen. </w:t>
      </w:r>
    </w:p>
    <w:p w14:paraId="1D7E3E08"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3.</w:t>
      </w:r>
      <w:r w:rsidRPr="00A82C8F">
        <w:rPr>
          <w:rFonts w:ascii="Segoe UI" w:eastAsia="Calibri" w:hAnsi="Segoe UI" w:cs="Segoe UI"/>
          <w:color w:val="000000"/>
          <w:kern w:val="0"/>
          <w14:ligatures w14:val="none"/>
        </w:rPr>
        <w:tab/>
        <w:t xml:space="preserve">Ich/Wir versichern (zugleich in Vertretung für die lt. Teilnahmeantrag/Angebot Vertretenen auch für diese), nicht gegen die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Verbote zu verstoßen.</w:t>
      </w:r>
    </w:p>
    <w:p w14:paraId="0F1E8D94"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Hinweis: Verboten sind nicht lediglich Auftragsvergaben an RUS Unternehmen </w:t>
      </w:r>
      <w:proofErr w:type="spellStart"/>
      <w:r w:rsidRPr="00A82C8F">
        <w:rPr>
          <w:rFonts w:ascii="Segoe UI" w:eastAsia="Calibri" w:hAnsi="Segoe UI" w:cs="Segoe UI"/>
          <w:color w:val="000000"/>
          <w:kern w:val="0"/>
          <w14:ligatures w14:val="none"/>
        </w:rPr>
        <w:t>i.S.d</w:t>
      </w:r>
      <w:proofErr w:type="spellEnd"/>
      <w:r w:rsidRPr="00A82C8F">
        <w:rPr>
          <w:rFonts w:ascii="Segoe UI" w:eastAsia="Calibri" w:hAnsi="Segoe UI" w:cs="Segoe UI"/>
          <w:color w:val="000000"/>
          <w:kern w:val="0"/>
          <w14:ligatures w14:val="none"/>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A82C8F" w:rsidRPr="00A82C8F" w14:paraId="1B5AE92C" w14:textId="77777777" w:rsidTr="00A82C8F">
        <w:tc>
          <w:tcPr>
            <w:tcW w:w="4226" w:type="dxa"/>
            <w:gridSpan w:val="2"/>
            <w:tcBorders>
              <w:bottom w:val="single" w:sz="4" w:space="0" w:color="A6A6A6"/>
            </w:tcBorders>
          </w:tcPr>
          <w:p w14:paraId="222A23FC"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color w:val="000000"/>
              </w:rPr>
              <w:lastRenderedPageBreak/>
              <w:t xml:space="preserve"> </w:t>
            </w:r>
            <w:sdt>
              <w:sdtPr>
                <w:rPr>
                  <w:rFonts w:ascii="Segoe UI" w:hAnsi="Segoe UI" w:cs="Segoe UI"/>
                  <w:color w:val="000000"/>
                </w:rPr>
                <w:id w:val="280385988"/>
                <w:placeholder>
                  <w:docPart w:val="8D350E9E093045868596B1691B571739"/>
                </w:placeholder>
                <w:showingPlcHdr/>
              </w:sdtPr>
              <w:sdtEndPr/>
              <w:sdtContent>
                <w:r w:rsidRPr="00A82C8F">
                  <w:rPr>
                    <w:rFonts w:ascii="Segoe UI" w:hAnsi="Segoe UI" w:cs="Segoe UI"/>
                    <w:highlight w:val="yellow"/>
                    <w:shd w:val="clear" w:color="auto" w:fill="BFBFBF"/>
                  </w:rPr>
                  <w:t>Klicken Sie hier, um Text einzugeben.</w:t>
                </w:r>
              </w:sdtContent>
            </w:sdt>
          </w:p>
        </w:tc>
        <w:tc>
          <w:tcPr>
            <w:tcW w:w="243" w:type="dxa"/>
            <w:tcBorders>
              <w:bottom w:val="single" w:sz="4" w:space="0" w:color="A6A6A6"/>
            </w:tcBorders>
          </w:tcPr>
          <w:p w14:paraId="45B33D62" w14:textId="77777777" w:rsidR="00A82C8F" w:rsidRPr="00A82C8F" w:rsidRDefault="00A82C8F" w:rsidP="00A82C8F">
            <w:pPr>
              <w:keepLines/>
              <w:spacing w:before="120" w:after="120" w:line="312" w:lineRule="auto"/>
              <w:rPr>
                <w:rFonts w:ascii="Segoe UI" w:hAnsi="Segoe UI" w:cs="Segoe UI"/>
                <w:b/>
                <w:color w:val="000000"/>
              </w:rPr>
            </w:pPr>
          </w:p>
        </w:tc>
        <w:tc>
          <w:tcPr>
            <w:tcW w:w="4699" w:type="dxa"/>
            <w:tcBorders>
              <w:bottom w:val="single" w:sz="4" w:space="0" w:color="A6A6A6"/>
            </w:tcBorders>
          </w:tcPr>
          <w:p w14:paraId="0846B358" w14:textId="77777777" w:rsidR="00A82C8F" w:rsidRPr="00A82C8F" w:rsidRDefault="003A3628" w:rsidP="00A82C8F">
            <w:pPr>
              <w:keepLines/>
              <w:spacing w:before="120" w:after="120" w:line="312" w:lineRule="auto"/>
              <w:rPr>
                <w:rFonts w:ascii="Segoe UI" w:hAnsi="Segoe UI" w:cs="Segoe UI"/>
                <w:b/>
                <w:color w:val="000000"/>
              </w:rPr>
            </w:pPr>
            <w:sdt>
              <w:sdtPr>
                <w:rPr>
                  <w:rFonts w:ascii="Segoe UI" w:hAnsi="Segoe UI" w:cs="Segoe UI"/>
                  <w:color w:val="000000"/>
                </w:rPr>
                <w:id w:val="-596482661"/>
                <w:placeholder>
                  <w:docPart w:val="D66F9E8B20DA472DA987C865DB336BA9"/>
                </w:placeholder>
                <w:showingPlcHdr/>
              </w:sdtPr>
              <w:sdtEndPr/>
              <w:sdtContent>
                <w:r w:rsidR="00A82C8F" w:rsidRPr="00A82C8F">
                  <w:rPr>
                    <w:rFonts w:ascii="Segoe UI" w:hAnsi="Segoe UI" w:cs="Segoe UI"/>
                    <w:highlight w:val="yellow"/>
                    <w:shd w:val="clear" w:color="auto" w:fill="BFBFBF"/>
                  </w:rPr>
                  <w:t>Klicken Sie hier, um Text einzugeben.</w:t>
                </w:r>
              </w:sdtContent>
            </w:sdt>
          </w:p>
        </w:tc>
      </w:tr>
      <w:tr w:rsidR="00A82C8F" w:rsidRPr="00A82C8F" w14:paraId="5073467F" w14:textId="77777777" w:rsidTr="00A82C8F">
        <w:tc>
          <w:tcPr>
            <w:tcW w:w="3906" w:type="dxa"/>
            <w:tcBorders>
              <w:top w:val="single" w:sz="4" w:space="0" w:color="A6A6A6"/>
            </w:tcBorders>
          </w:tcPr>
          <w:p w14:paraId="09B00B4A"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b/>
                <w:color w:val="000000"/>
              </w:rPr>
              <w:t>Ort, Datum</w:t>
            </w:r>
          </w:p>
        </w:tc>
        <w:tc>
          <w:tcPr>
            <w:tcW w:w="563" w:type="dxa"/>
            <w:gridSpan w:val="2"/>
            <w:tcBorders>
              <w:top w:val="single" w:sz="4" w:space="0" w:color="A6A6A6"/>
            </w:tcBorders>
          </w:tcPr>
          <w:p w14:paraId="41ADC23E" w14:textId="77777777" w:rsidR="00A82C8F" w:rsidRPr="00A82C8F" w:rsidRDefault="00A82C8F" w:rsidP="00A82C8F">
            <w:pPr>
              <w:keepLines/>
              <w:spacing w:before="120" w:after="120" w:line="312" w:lineRule="auto"/>
              <w:rPr>
                <w:rFonts w:ascii="Segoe UI" w:hAnsi="Segoe UI" w:cs="Segoe UI"/>
                <w:b/>
                <w:color w:val="000000"/>
              </w:rPr>
            </w:pPr>
          </w:p>
        </w:tc>
        <w:tc>
          <w:tcPr>
            <w:tcW w:w="4699" w:type="dxa"/>
            <w:tcBorders>
              <w:top w:val="single" w:sz="4" w:space="0" w:color="A6A6A6"/>
            </w:tcBorders>
          </w:tcPr>
          <w:p w14:paraId="42018C61"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b/>
                <w:color w:val="000000"/>
              </w:rPr>
              <w:t>Name des Erklärenden in Textform</w:t>
            </w:r>
          </w:p>
        </w:tc>
      </w:tr>
    </w:tbl>
    <w:p w14:paraId="71644722" w14:textId="77777777" w:rsidR="00A82C8F" w:rsidRPr="00A82C8F" w:rsidRDefault="00A82C8F" w:rsidP="00A82C8F">
      <w:pPr>
        <w:spacing w:after="120" w:line="312" w:lineRule="auto"/>
        <w:jc w:val="both"/>
        <w:rPr>
          <w:rFonts w:ascii="Segoe UI" w:eastAsia="Roboto Light" w:hAnsi="Segoe UI" w:cs="Segoe UI"/>
          <w:color w:val="000000"/>
          <w:kern w:val="0"/>
          <w14:ligatures w14:val="none"/>
        </w:rPr>
      </w:pPr>
      <w:r w:rsidRPr="00A82C8F">
        <w:rPr>
          <w:rFonts w:ascii="Calibri" w:eastAsia="Calibri" w:hAnsi="Calibri" w:cs="Arial"/>
          <w:i/>
          <w:iCs/>
          <w:color w:val="000000"/>
          <w:kern w:val="0"/>
          <w14:ligatures w14:val="none"/>
        </w:rPr>
        <w:t>*zutreffendes bitte ankreuzen bzw. farbig markierte Felder ausfüllen</w:t>
      </w:r>
    </w:p>
    <w:p w14:paraId="2F09CAC1" w14:textId="77777777" w:rsidR="00A82C8F" w:rsidRPr="00A82C8F" w:rsidRDefault="00A82C8F" w:rsidP="00A82C8F">
      <w:pPr>
        <w:spacing w:after="120" w:line="312" w:lineRule="auto"/>
        <w:jc w:val="both"/>
        <w:rPr>
          <w:rFonts w:ascii="Segoe UI" w:eastAsia="Roboto Light" w:hAnsi="Segoe UI" w:cs="Segoe UI"/>
          <w:color w:val="000000"/>
          <w:kern w:val="0"/>
          <w14:ligatures w14:val="none"/>
        </w:rPr>
      </w:pPr>
      <w:r w:rsidRPr="00A82C8F">
        <w:rPr>
          <w:rFonts w:ascii="Segoe UI" w:eastAsia="Roboto Light" w:hAnsi="Segoe UI" w:cs="Segoe UI"/>
          <w:color w:val="000000"/>
          <w:kern w:val="0"/>
          <w14:ligatures w14:val="none"/>
        </w:rPr>
        <w:t>Wird diese Erklärung nicht mit den Angebotsunterlagen bzw. auf Nachforderung der Vergabestelle nicht innerhalb der von der Vergabestelle gesetzten Frist nachgereicht (soweit Nachforderung zugelassen sind), wird das Angebot von der Wertung ausgeschlossen.</w:t>
      </w:r>
    </w:p>
    <w:p w14:paraId="25B41B11" w14:textId="77777777" w:rsidR="00A82C8F" w:rsidRPr="00A82C8F" w:rsidRDefault="00A82C8F" w:rsidP="00A82C8F">
      <w:pPr>
        <w:spacing w:after="120" w:line="254" w:lineRule="auto"/>
        <w:jc w:val="both"/>
        <w:rPr>
          <w:rFonts w:ascii="Segoe UI" w:eastAsia="Calibri" w:hAnsi="Segoe UI" w:cs="Segoe UI"/>
          <w:kern w:val="0"/>
          <w14:ligatures w14:val="none"/>
        </w:rPr>
      </w:pPr>
      <w:r w:rsidRPr="00A82C8F">
        <w:rPr>
          <w:rFonts w:ascii="Segoe UI" w:eastAsia="Calibri" w:hAnsi="Segoe UI" w:cs="Segoe UI"/>
          <w:b/>
          <w:bCs/>
          <w:color w:val="000000"/>
          <w:kern w:val="0"/>
          <w14:ligatures w14:val="none"/>
        </w:rPr>
        <w:t xml:space="preserve">Artikel 5k </w:t>
      </w:r>
      <w:r w:rsidRPr="00A82C8F">
        <w:rPr>
          <w:rFonts w:ascii="Segoe UI" w:eastAsia="Calibri" w:hAnsi="Segoe UI" w:cs="Segoe UI"/>
          <w:color w:val="000000"/>
          <w:kern w:val="0"/>
          <w14:ligatures w14:val="none"/>
        </w:rPr>
        <w:t>der VO lautet wie folgt:*</w:t>
      </w:r>
    </w:p>
    <w:p w14:paraId="097F238F"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p>
    <w:p w14:paraId="6D83EA41"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Abs. (1)</w:t>
      </w:r>
      <w:r w:rsidRPr="00A82C8F">
        <w:rPr>
          <w:rFonts w:ascii="Segoe UI" w:eastAsia="Calibri" w:hAnsi="Segoe UI" w:cs="Segoe UI"/>
          <w:color w:val="000000"/>
          <w:kern w:val="0"/>
          <w14:ligatures w14:val="none"/>
        </w:rPr>
        <w:t xml:space="preserve">     </w:t>
      </w:r>
    </w:p>
    <w:p w14:paraId="78BEC07D"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Es ist verboten, öffentliche Aufträge oder Konzessionen</w:t>
      </w:r>
      <w:r w:rsidRPr="00A82C8F">
        <w:rPr>
          <w:rFonts w:ascii="Segoe UI" w:eastAsia="Calibri" w:hAnsi="Segoe UI" w:cs="Segoe UI"/>
          <w:color w:val="000000"/>
          <w:kern w:val="0"/>
          <w14:ligatures w14:val="none"/>
        </w:rPr>
        <w:t xml:space="preserve">,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w:t>
      </w:r>
      <w:r w:rsidRPr="00A82C8F">
        <w:rPr>
          <w:rFonts w:ascii="Segoe UI" w:eastAsia="Calibri" w:hAnsi="Segoe UI" w:cs="Segoe UI"/>
          <w:b/>
          <w:bCs/>
          <w:color w:val="000000"/>
          <w:kern w:val="0"/>
          <w14:ligatures w14:val="none"/>
        </w:rPr>
        <w:t>an folgende Personen, Organisationen oder Einrichtungen zu vergeben bzw. Verträge mit solchen Personen, Organisationen oder Einrichtungen weiterhin zu erfüllen:</w:t>
      </w:r>
      <w:r w:rsidRPr="00A82C8F">
        <w:rPr>
          <w:rFonts w:ascii="Segoe UI" w:eastAsia="Calibri" w:hAnsi="Segoe UI" w:cs="Segoe UI"/>
          <w:color w:val="000000"/>
          <w:kern w:val="0"/>
          <w14:ligatures w14:val="none"/>
        </w:rPr>
        <w:t xml:space="preserve"> </w:t>
      </w:r>
    </w:p>
    <w:p w14:paraId="48EB656F"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 russische Staatsangehörige oder in Russland niedergelassene natürliche oder juristische Personen, Organisationen oder Einrichtungen, </w:t>
      </w:r>
    </w:p>
    <w:p w14:paraId="099F2E11"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b) juristische Personen, Organisationen oder Einrichtungen, deren Anteile zu über 50 % unmittelbar oder mittelbar von einer der unter Buchstabe a des vorliegenden Absatzes genannten natürlichen oder juristischen Personen, Organisationen oder Einrichtungen</w:t>
      </w:r>
      <w:r w:rsidRPr="00A82C8F" w:rsidDel="00434B11">
        <w:rPr>
          <w:rFonts w:ascii="Segoe UI" w:eastAsia="Calibri" w:hAnsi="Segoe UI" w:cs="Segoe UI"/>
          <w:color w:val="000000"/>
          <w:kern w:val="0"/>
          <w14:ligatures w14:val="none"/>
        </w:rPr>
        <w:t xml:space="preserve"> </w:t>
      </w:r>
      <w:r w:rsidRPr="00A82C8F">
        <w:rPr>
          <w:rFonts w:ascii="Segoe UI" w:eastAsia="Calibri" w:hAnsi="Segoe UI" w:cs="Segoe UI"/>
          <w:color w:val="000000"/>
          <w:kern w:val="0"/>
          <w14:ligatures w14:val="none"/>
        </w:rPr>
        <w:t xml:space="preserve">gehalten werden, oder </w:t>
      </w:r>
    </w:p>
    <w:p w14:paraId="3AB6F461"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w:t>
      </w:r>
    </w:p>
    <w:p w14:paraId="17C9FB8B"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einschließlich — wenn auf sie mehr als 10 % des Auftragswerts entfällt — Unterauftragnehmer, Lieferanten oder Unternehmen, deren Kapazitäten im Sinne der Richtlinien über die öffentliche Auftragsvergabe in Anspruch genommen werden.  </w:t>
      </w:r>
    </w:p>
    <w:p w14:paraId="3AC3AFDB"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(2) </w:t>
      </w:r>
    </w:p>
    <w:p w14:paraId="003E2C6B"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Abweichend von Absatz 1 können die zuständigen Behörden die Vergabe oder die Fortsetzung der Erfüllung von Verträgen genehmigen, die bestimmt sind für  </w:t>
      </w:r>
    </w:p>
    <w:p w14:paraId="6C3ABFC3"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lastRenderedPageBreak/>
        <w:t>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4DB933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b) die zwischenstaatliche Zusammenarbeit bei Raumfahrtprogrammen,  </w:t>
      </w:r>
    </w:p>
    <w:p w14:paraId="16AB016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c) die Bereitstellung unbedingt notwendiger Güter oder Dienstleistungen, wenn sie ausschließlich oder nur in ausreichender Menge von den in Absatz 1 genannten Personen bereitgestellt werden können,  </w:t>
      </w:r>
    </w:p>
    <w:p w14:paraId="3961287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5F59BCC9"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e) soweit nicht nach Artikel 3m oder 3n verboten – den Kauf, die Einfuhr oder die Beförderung von Erdgas und Erdöl, einschließlich raffinierter Erdölerzeugnisse, sowie von Titan, Aluminium, Kupfer, Nickel, Palladium und Eisenerz aus oder durch Russland in die Union.</w:t>
      </w:r>
      <w:r w:rsidRPr="00A82C8F" w:rsidDel="00BC6A5F">
        <w:rPr>
          <w:rFonts w:ascii="Segoe UI" w:eastAsia="Calibri" w:hAnsi="Segoe UI" w:cs="Segoe UI"/>
          <w:color w:val="000000"/>
          <w:kern w:val="0"/>
          <w14:ligatures w14:val="none"/>
        </w:rPr>
        <w:t xml:space="preserve"> </w:t>
      </w:r>
    </w:p>
    <w:p w14:paraId="10AC5246"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f) (gestrichen)</w:t>
      </w:r>
      <w:r w:rsidRPr="00A82C8F" w:rsidDel="00BC6A5F">
        <w:rPr>
          <w:rFonts w:ascii="Segoe UI" w:eastAsia="Calibri" w:hAnsi="Segoe UI" w:cs="Segoe UI"/>
          <w:color w:val="000000"/>
          <w:kern w:val="0"/>
          <w14:ligatures w14:val="none"/>
        </w:rPr>
        <w:t xml:space="preserve"> </w:t>
      </w:r>
    </w:p>
    <w:p w14:paraId="3DDD0672"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(3) </w:t>
      </w:r>
    </w:p>
    <w:p w14:paraId="634D1409"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Der betreffende Mitgliedstaat unterrichtet die anderen Mitgliedstaaten und die Kommission über jede nach diesem Artikel erteilte Genehmigung innerhalb von zwei Wochen nach deren Erteilung. </w:t>
      </w:r>
    </w:p>
    <w:p w14:paraId="1F068832"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(4) </w:t>
      </w:r>
    </w:p>
    <w:p w14:paraId="58A3A15B" w14:textId="77777777" w:rsidR="00A82C8F" w:rsidRPr="00A82C8F" w:rsidRDefault="00A82C8F" w:rsidP="00A82C8F">
      <w:pPr>
        <w:spacing w:after="120" w:line="254" w:lineRule="auto"/>
        <w:jc w:val="both"/>
        <w:rPr>
          <w:rFonts w:ascii="Segoe UI" w:eastAsia="Calibri" w:hAnsi="Segoe UI" w:cs="Segoe UI"/>
          <w:i/>
          <w:iCs/>
          <w:color w:val="000000"/>
          <w:kern w:val="0"/>
          <w14:ligatures w14:val="none"/>
        </w:rPr>
      </w:pPr>
      <w:r w:rsidRPr="00A82C8F">
        <w:rPr>
          <w:rFonts w:ascii="Segoe UI" w:eastAsia="Calibri" w:hAnsi="Segoe UI" w:cs="Segoe UI"/>
          <w:color w:val="000000"/>
          <w:kern w:val="0"/>
          <w14:ligatures w14:val="none"/>
        </w:rPr>
        <w:t>Die Verbote gemäß Absatz 1 gelten nicht für die Erfüllung — bis zum 10. Oktober 2022 — von Verträgen, die vor dem 9. April 2022 geschlossen wurden.</w:t>
      </w:r>
    </w:p>
    <w:p w14:paraId="18720CEF" w14:textId="77777777" w:rsidR="00A82C8F" w:rsidRPr="00A82C8F" w:rsidRDefault="00A82C8F" w:rsidP="00A82C8F">
      <w:pPr>
        <w:spacing w:after="120" w:line="254" w:lineRule="auto"/>
        <w:jc w:val="both"/>
        <w:rPr>
          <w:rFonts w:ascii="Segoe UI" w:eastAsia="Calibri" w:hAnsi="Segoe UI" w:cs="Segoe UI"/>
          <w:i/>
          <w:iCs/>
          <w:color w:val="000000"/>
          <w:kern w:val="0"/>
          <w14:ligatures w14:val="none"/>
        </w:rPr>
      </w:pPr>
    </w:p>
    <w:p w14:paraId="6A66DD60"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i/>
          <w:iCs/>
          <w:color w:val="000000"/>
          <w:kern w:val="0"/>
          <w14:ligatures w14:val="none"/>
        </w:rPr>
        <w:t>*Hervorhebungen durch Vergabestelle</w:t>
      </w:r>
    </w:p>
    <w:p w14:paraId="0747A0B1"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p>
    <w:p w14:paraId="1BF74D20" w14:textId="77777777" w:rsidR="004E0469" w:rsidRDefault="004E0469"/>
    <w:sectPr w:rsidR="004E0469" w:rsidSect="00A82C8F">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F546" w14:textId="77777777" w:rsidR="003A3628" w:rsidRDefault="003A3628" w:rsidP="00A82C8F">
      <w:pPr>
        <w:spacing w:after="0" w:line="240" w:lineRule="auto"/>
      </w:pPr>
      <w:r>
        <w:separator/>
      </w:r>
    </w:p>
  </w:endnote>
  <w:endnote w:type="continuationSeparator" w:id="0">
    <w:p w14:paraId="4E5E1A79" w14:textId="77777777" w:rsidR="003A3628" w:rsidRDefault="003A3628" w:rsidP="00A8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5524" w14:textId="77777777" w:rsidR="003605CC" w:rsidRDefault="003605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F4DB" w14:textId="77777777" w:rsidR="003605CC" w:rsidRDefault="003605C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1109" w14:textId="77777777" w:rsidR="003605CC" w:rsidRDefault="003605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74DEA" w14:textId="77777777" w:rsidR="003A3628" w:rsidRDefault="003A3628" w:rsidP="00A82C8F">
      <w:pPr>
        <w:spacing w:after="0" w:line="240" w:lineRule="auto"/>
      </w:pPr>
      <w:r>
        <w:separator/>
      </w:r>
    </w:p>
  </w:footnote>
  <w:footnote w:type="continuationSeparator" w:id="0">
    <w:p w14:paraId="3D680FE4" w14:textId="77777777" w:rsidR="003A3628" w:rsidRDefault="003A3628" w:rsidP="00A8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E3B4" w14:textId="77777777" w:rsidR="003605CC" w:rsidRDefault="003605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A82C8F" w:rsidRPr="00A82C8F" w14:paraId="49F539BE" w14:textId="77777777" w:rsidTr="004A58A1">
      <w:trPr>
        <w:trHeight w:val="558"/>
      </w:trPr>
      <w:tc>
        <w:tcPr>
          <w:tcW w:w="1413" w:type="dxa"/>
          <w:vMerge w:val="restart"/>
          <w:vAlign w:val="center"/>
        </w:tcPr>
        <w:p w14:paraId="61EC6098" w14:textId="77777777" w:rsidR="00A82C8F" w:rsidRPr="00A82C8F" w:rsidRDefault="00A82C8F" w:rsidP="00002F2A">
          <w:pPr>
            <w:pStyle w:val="Kopfzeile"/>
            <w:jc w:val="center"/>
            <w:rPr>
              <w:b/>
              <w:bCs/>
              <w:color w:val="808080" w:themeColor="background1" w:themeShade="80"/>
            </w:rPr>
          </w:pPr>
          <w:r w:rsidRPr="00A82C8F">
            <w:rPr>
              <w:b/>
              <w:bCs/>
              <w:color w:val="808080" w:themeColor="background1" w:themeShade="80"/>
            </w:rPr>
            <w:t>Formblatt</w:t>
          </w:r>
        </w:p>
        <w:p w14:paraId="44428D32" w14:textId="28C4F13D" w:rsidR="00A82C8F" w:rsidRPr="00A82C8F" w:rsidRDefault="004B6645" w:rsidP="00002F2A">
          <w:pPr>
            <w:pStyle w:val="Kopfzeile"/>
            <w:jc w:val="center"/>
            <w:rPr>
              <w:b/>
              <w:bCs/>
              <w:color w:val="808080" w:themeColor="background1" w:themeShade="80"/>
              <w:sz w:val="44"/>
              <w:szCs w:val="44"/>
            </w:rPr>
          </w:pPr>
          <w:r>
            <w:rPr>
              <w:b/>
              <w:bCs/>
              <w:color w:val="808080" w:themeColor="background1" w:themeShade="80"/>
              <w:sz w:val="44"/>
              <w:szCs w:val="44"/>
            </w:rPr>
            <w:t>0</w:t>
          </w:r>
          <w:r w:rsidR="003605CC">
            <w:rPr>
              <w:b/>
              <w:bCs/>
              <w:color w:val="808080" w:themeColor="background1" w:themeShade="80"/>
              <w:sz w:val="44"/>
              <w:szCs w:val="44"/>
            </w:rPr>
            <w:t>8</w:t>
          </w:r>
        </w:p>
      </w:tc>
      <w:tc>
        <w:tcPr>
          <w:tcW w:w="5670" w:type="dxa"/>
          <w:vAlign w:val="center"/>
        </w:tcPr>
        <w:p w14:paraId="482F992C" w14:textId="77777777" w:rsidR="00A82C8F" w:rsidRPr="00A82C8F" w:rsidRDefault="00A82C8F" w:rsidP="00002F2A">
          <w:pPr>
            <w:pStyle w:val="Kopfzeile"/>
            <w:rPr>
              <w:color w:val="808080" w:themeColor="background1" w:themeShade="80"/>
              <w:sz w:val="32"/>
              <w:szCs w:val="32"/>
            </w:rPr>
          </w:pPr>
          <w:r w:rsidRPr="00A82C8F">
            <w:rPr>
              <w:color w:val="808080" w:themeColor="background1" w:themeShade="80"/>
              <w:sz w:val="32"/>
              <w:szCs w:val="32"/>
            </w:rPr>
            <w:t>Erklärung zu den EU-Sanktionspaketen gegen Russland</w:t>
          </w:r>
        </w:p>
      </w:tc>
      <w:tc>
        <w:tcPr>
          <w:tcW w:w="1977" w:type="dxa"/>
        </w:tcPr>
        <w:p w14:paraId="6513F6F0" w14:textId="77777777" w:rsidR="00A82C8F" w:rsidRPr="00A82C8F" w:rsidRDefault="00A82C8F" w:rsidP="00A073B4">
          <w:pPr>
            <w:pStyle w:val="Kopfzeile"/>
            <w:rPr>
              <w:color w:val="808080" w:themeColor="background1" w:themeShade="80"/>
            </w:rPr>
          </w:pPr>
        </w:p>
      </w:tc>
    </w:tr>
    <w:tr w:rsidR="00A82C8F" w14:paraId="67A3D22D" w14:textId="77777777" w:rsidTr="004A58A1">
      <w:trPr>
        <w:trHeight w:val="548"/>
      </w:trPr>
      <w:tc>
        <w:tcPr>
          <w:tcW w:w="1413" w:type="dxa"/>
          <w:vMerge/>
        </w:tcPr>
        <w:p w14:paraId="5FB4FEB8" w14:textId="77777777" w:rsidR="00A82C8F" w:rsidRPr="00A82C8F" w:rsidRDefault="00A82C8F" w:rsidP="00A073B4">
          <w:pPr>
            <w:pStyle w:val="Kopfzeile"/>
            <w:jc w:val="center"/>
            <w:rPr>
              <w:b/>
              <w:bCs/>
              <w:color w:val="009FE3"/>
            </w:rPr>
          </w:pPr>
        </w:p>
      </w:tc>
      <w:tc>
        <w:tcPr>
          <w:tcW w:w="5670" w:type="dxa"/>
          <w:vAlign w:val="center"/>
        </w:tcPr>
        <w:p w14:paraId="3D9CCABC" w14:textId="72BB1284" w:rsidR="00A82C8F" w:rsidRPr="00A82C8F" w:rsidRDefault="00A82C8F" w:rsidP="00F72CFD">
          <w:pPr>
            <w:pStyle w:val="Kopfzeile"/>
            <w:ind w:left="1746" w:hanging="1746"/>
            <w:rPr>
              <w:color w:val="666F7A"/>
            </w:rPr>
          </w:pPr>
          <w:r w:rsidRPr="00A82C8F">
            <w:rPr>
              <w:color w:val="666F7A"/>
            </w:rPr>
            <w:t xml:space="preserve">Vergabenummer: </w:t>
          </w:r>
          <w:sdt>
            <w:sdtPr>
              <w:rPr>
                <w:color w:val="666F7A"/>
              </w:rPr>
              <w:id w:val="110328723"/>
            </w:sdtPr>
            <w:sdtEndPr/>
            <w:sdtContent>
              <w:r w:rsidR="00C63DC5" w:rsidRPr="00C63DC5">
                <w:rPr>
                  <w:color w:val="666F7A"/>
                </w:rPr>
                <w:t>001/2026_1340-003_O_740_EiMi</w:t>
              </w:r>
            </w:sdtContent>
          </w:sdt>
        </w:p>
      </w:tc>
      <w:tc>
        <w:tcPr>
          <w:tcW w:w="1977" w:type="dxa"/>
          <w:vAlign w:val="center"/>
        </w:tcPr>
        <w:p w14:paraId="431A6BBC" w14:textId="77777777" w:rsidR="00A82C8F" w:rsidRPr="00A82C8F" w:rsidRDefault="00A82C8F" w:rsidP="00002F2A">
          <w:pPr>
            <w:pStyle w:val="Kopfzeile"/>
            <w:jc w:val="center"/>
            <w:rPr>
              <w:color w:val="666F7A"/>
            </w:rPr>
          </w:pPr>
          <w:r w:rsidRPr="00A82C8F">
            <w:rPr>
              <w:color w:val="666F7A"/>
            </w:rPr>
            <w:t xml:space="preserve">Seite </w:t>
          </w:r>
          <w:r w:rsidRPr="00A82C8F">
            <w:rPr>
              <w:color w:val="666F7A"/>
            </w:rPr>
            <w:fldChar w:fldCharType="begin"/>
          </w:r>
          <w:r w:rsidRPr="00A82C8F">
            <w:rPr>
              <w:color w:val="666F7A"/>
            </w:rPr>
            <w:instrText xml:space="preserve"> PAGE  \* Arabic  \* MERGEFORMAT </w:instrText>
          </w:r>
          <w:r w:rsidRPr="00A82C8F">
            <w:rPr>
              <w:color w:val="666F7A"/>
            </w:rPr>
            <w:fldChar w:fldCharType="separate"/>
          </w:r>
          <w:r w:rsidRPr="00A82C8F">
            <w:rPr>
              <w:noProof/>
              <w:color w:val="666F7A"/>
            </w:rPr>
            <w:t>1</w:t>
          </w:r>
          <w:r w:rsidRPr="00A82C8F">
            <w:rPr>
              <w:color w:val="666F7A"/>
            </w:rPr>
            <w:fldChar w:fldCharType="end"/>
          </w:r>
          <w:r w:rsidRPr="00A82C8F">
            <w:rPr>
              <w:color w:val="666F7A"/>
            </w:rPr>
            <w:t xml:space="preserve">  von </w:t>
          </w:r>
          <w:r w:rsidRPr="00A82C8F">
            <w:rPr>
              <w:color w:val="666F7A"/>
            </w:rPr>
            <w:fldChar w:fldCharType="begin"/>
          </w:r>
          <w:r w:rsidRPr="00A82C8F">
            <w:rPr>
              <w:color w:val="666F7A"/>
            </w:rPr>
            <w:instrText xml:space="preserve"> NUMPAGES  \* Arabic  \* MERGEFORMAT </w:instrText>
          </w:r>
          <w:r w:rsidRPr="00A82C8F">
            <w:rPr>
              <w:color w:val="666F7A"/>
            </w:rPr>
            <w:fldChar w:fldCharType="separate"/>
          </w:r>
          <w:r w:rsidRPr="00A82C8F">
            <w:rPr>
              <w:noProof/>
              <w:color w:val="666F7A"/>
            </w:rPr>
            <w:t>1</w:t>
          </w:r>
          <w:r w:rsidRPr="00A82C8F">
            <w:rPr>
              <w:color w:val="666F7A"/>
            </w:rPr>
            <w:fldChar w:fldCharType="end"/>
          </w:r>
        </w:p>
      </w:tc>
    </w:tr>
  </w:tbl>
  <w:p w14:paraId="12C3021C" w14:textId="77777777" w:rsidR="00A82C8F" w:rsidRDefault="00A82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95"/>
      <w:gridCol w:w="5395"/>
      <w:gridCol w:w="2270"/>
    </w:tblGrid>
    <w:tr w:rsidR="00A82C8F" w14:paraId="6C19E0BB" w14:textId="77777777" w:rsidTr="00A82C8F">
      <w:trPr>
        <w:trHeight w:val="558"/>
      </w:trPr>
      <w:tc>
        <w:tcPr>
          <w:tcW w:w="1413" w:type="dxa"/>
          <w:vMerge w:val="restart"/>
          <w:tcBorders>
            <w:top w:val="single" w:sz="4" w:space="0" w:color="009FE3"/>
            <w:left w:val="single" w:sz="4" w:space="0" w:color="009FE3"/>
            <w:right w:val="single" w:sz="4" w:space="0" w:color="009FE3"/>
          </w:tcBorders>
        </w:tcPr>
        <w:p w14:paraId="24D1C9FC" w14:textId="77777777" w:rsidR="00A82C8F" w:rsidRPr="00A82C8F" w:rsidRDefault="00A82C8F" w:rsidP="00B645C8">
          <w:pPr>
            <w:pStyle w:val="Kopfzeile"/>
            <w:rPr>
              <w:b/>
              <w:bCs/>
              <w:color w:val="009FE3"/>
            </w:rPr>
          </w:pPr>
          <w:r w:rsidRPr="00A82C8F">
            <w:rPr>
              <w:b/>
              <w:bCs/>
              <w:color w:val="009FE3"/>
            </w:rPr>
            <w:t>Formblatt</w:t>
          </w:r>
        </w:p>
        <w:p w14:paraId="1F3E9CEB" w14:textId="77777777" w:rsidR="00A82C8F" w:rsidRPr="00A82C8F" w:rsidRDefault="00A82C8F" w:rsidP="00121251">
          <w:pPr>
            <w:pStyle w:val="Kopfzeile"/>
            <w:jc w:val="center"/>
            <w:rPr>
              <w:b/>
              <w:bCs/>
              <w:color w:val="009FE3"/>
              <w:sz w:val="44"/>
              <w:szCs w:val="44"/>
            </w:rPr>
          </w:pPr>
          <w:r w:rsidRPr="00A82C8F">
            <w:rPr>
              <w:b/>
              <w:bCs/>
              <w:color w:val="009FE3"/>
              <w:sz w:val="44"/>
              <w:szCs w:val="44"/>
            </w:rPr>
            <w:t>01</w:t>
          </w:r>
        </w:p>
      </w:tc>
      <w:tc>
        <w:tcPr>
          <w:tcW w:w="5670" w:type="dxa"/>
          <w:tcBorders>
            <w:top w:val="single" w:sz="4" w:space="0" w:color="009FE3"/>
            <w:left w:val="single" w:sz="4" w:space="0" w:color="009FE3"/>
            <w:bottom w:val="single" w:sz="4" w:space="0" w:color="009FE3"/>
            <w:right w:val="single" w:sz="4" w:space="0" w:color="009FE3"/>
          </w:tcBorders>
        </w:tcPr>
        <w:p w14:paraId="4016AB14" w14:textId="77777777" w:rsidR="00A82C8F" w:rsidRPr="00A82C8F" w:rsidRDefault="00A82C8F" w:rsidP="00B645C8">
          <w:pPr>
            <w:pStyle w:val="Kopfzeile"/>
            <w:rPr>
              <w:color w:val="009FE3"/>
              <w:sz w:val="32"/>
              <w:szCs w:val="32"/>
            </w:rPr>
          </w:pPr>
          <w:r w:rsidRPr="00A82C8F">
            <w:rPr>
              <w:color w:val="009FE3"/>
              <w:sz w:val="32"/>
              <w:szCs w:val="32"/>
            </w:rPr>
            <w:t>Bewerberfragen</w:t>
          </w:r>
        </w:p>
      </w:tc>
      <w:tc>
        <w:tcPr>
          <w:tcW w:w="1977" w:type="dxa"/>
          <w:tcBorders>
            <w:top w:val="single" w:sz="4" w:space="0" w:color="009FE3"/>
            <w:left w:val="single" w:sz="4" w:space="0" w:color="009FE3"/>
            <w:bottom w:val="single" w:sz="4" w:space="0" w:color="009FE3"/>
            <w:right w:val="single" w:sz="4" w:space="0" w:color="009FE3"/>
          </w:tcBorders>
        </w:tcPr>
        <w:p w14:paraId="40ADF196" w14:textId="77777777" w:rsidR="00A82C8F" w:rsidRPr="00A82C8F" w:rsidRDefault="00A82C8F" w:rsidP="00B645C8">
          <w:pPr>
            <w:pStyle w:val="Kopfzeile"/>
            <w:rPr>
              <w:color w:val="666F7A"/>
            </w:rPr>
          </w:pPr>
          <w:r w:rsidRPr="00A82C8F">
            <w:rPr>
              <w:noProof/>
              <w:color w:val="666F7A"/>
              <w:sz w:val="20"/>
              <w:szCs w:val="20"/>
            </w:rPr>
            <w:drawing>
              <wp:anchor distT="0" distB="0" distL="114300" distR="114300" simplePos="0" relativeHeight="251659264" behindDoc="0" locked="0" layoutInCell="1" allowOverlap="1" wp14:anchorId="346802E2" wp14:editId="154364AE">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82C8F" w14:paraId="3FC490EC" w14:textId="77777777" w:rsidTr="00A82C8F">
      <w:trPr>
        <w:trHeight w:val="548"/>
      </w:trPr>
      <w:tc>
        <w:tcPr>
          <w:tcW w:w="1413" w:type="dxa"/>
          <w:vMerge/>
          <w:tcBorders>
            <w:left w:val="single" w:sz="4" w:space="0" w:color="009FE3"/>
            <w:bottom w:val="single" w:sz="4" w:space="0" w:color="009FE3"/>
            <w:right w:val="single" w:sz="4" w:space="0" w:color="009FE3"/>
          </w:tcBorders>
        </w:tcPr>
        <w:p w14:paraId="37CF4C96" w14:textId="77777777" w:rsidR="00A82C8F" w:rsidRPr="00A82C8F" w:rsidRDefault="00A82C8F" w:rsidP="00121251">
          <w:pPr>
            <w:pStyle w:val="Kopfzeile"/>
            <w:jc w:val="center"/>
            <w:rPr>
              <w:b/>
              <w:bCs/>
              <w:color w:val="009FE3"/>
            </w:rPr>
          </w:pPr>
        </w:p>
      </w:tc>
      <w:tc>
        <w:tcPr>
          <w:tcW w:w="5670" w:type="dxa"/>
          <w:tcBorders>
            <w:top w:val="single" w:sz="4" w:space="0" w:color="009FE3"/>
            <w:left w:val="single" w:sz="4" w:space="0" w:color="009FE3"/>
            <w:bottom w:val="single" w:sz="4" w:space="0" w:color="009FE3"/>
            <w:right w:val="single" w:sz="4" w:space="0" w:color="009FE3"/>
          </w:tcBorders>
        </w:tcPr>
        <w:p w14:paraId="26B9EAA3" w14:textId="77777777" w:rsidR="00A82C8F" w:rsidRPr="00A82C8F" w:rsidRDefault="00A82C8F" w:rsidP="00B645C8">
          <w:pPr>
            <w:pStyle w:val="Kopfzeile"/>
            <w:rPr>
              <w:color w:val="666F7A"/>
            </w:rPr>
          </w:pPr>
          <w:r w:rsidRPr="00A82C8F">
            <w:rPr>
              <w:color w:val="666F7A"/>
            </w:rPr>
            <w:t>Vergabenummer: KVBS1_713.02_2024.01</w:t>
          </w:r>
        </w:p>
      </w:tc>
      <w:tc>
        <w:tcPr>
          <w:tcW w:w="1977" w:type="dxa"/>
          <w:tcBorders>
            <w:top w:val="single" w:sz="4" w:space="0" w:color="009FE3"/>
            <w:left w:val="single" w:sz="4" w:space="0" w:color="009FE3"/>
            <w:bottom w:val="single" w:sz="4" w:space="0" w:color="009FE3"/>
            <w:right w:val="single" w:sz="4" w:space="0" w:color="009FE3"/>
          </w:tcBorders>
        </w:tcPr>
        <w:p w14:paraId="456B4861" w14:textId="77777777" w:rsidR="00A82C8F" w:rsidRPr="00A82C8F" w:rsidRDefault="00A82C8F" w:rsidP="00B645C8">
          <w:pPr>
            <w:pStyle w:val="Kopfzeile"/>
            <w:rPr>
              <w:color w:val="666F7A"/>
            </w:rPr>
          </w:pPr>
          <w:r w:rsidRPr="00A82C8F">
            <w:rPr>
              <w:color w:val="666F7A"/>
            </w:rPr>
            <w:t xml:space="preserve">Seite </w:t>
          </w:r>
          <w:r w:rsidRPr="00A82C8F">
            <w:rPr>
              <w:color w:val="666F7A"/>
            </w:rPr>
            <w:fldChar w:fldCharType="begin"/>
          </w:r>
          <w:r w:rsidRPr="00A82C8F">
            <w:rPr>
              <w:color w:val="666F7A"/>
            </w:rPr>
            <w:instrText xml:space="preserve"> AUTONUM  \* Arabic </w:instrText>
          </w:r>
          <w:r w:rsidRPr="00A82C8F">
            <w:rPr>
              <w:color w:val="666F7A"/>
            </w:rPr>
            <w:fldChar w:fldCharType="end"/>
          </w:r>
        </w:p>
      </w:tc>
    </w:tr>
  </w:tbl>
  <w:p w14:paraId="72F885D9" w14:textId="77777777" w:rsidR="00A82C8F" w:rsidRPr="00596EB1" w:rsidRDefault="00A82C8F" w:rsidP="00596EB1">
    <w:pPr>
      <w:pStyle w:val="Kopfzeile"/>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rAdp5zoqUN0P5wxyHdlUim2L0NDNV9oQOEp57qp6sdjo4rA00hbrT+DitiRj5g6u8SIITib5GwVMIhZRRITDUA==" w:salt="JBSMLKqAWPDEtnNibU6F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C8F"/>
    <w:rsid w:val="001938C5"/>
    <w:rsid w:val="002237FF"/>
    <w:rsid w:val="00240D2E"/>
    <w:rsid w:val="00262236"/>
    <w:rsid w:val="003605CC"/>
    <w:rsid w:val="003A3628"/>
    <w:rsid w:val="00482AD9"/>
    <w:rsid w:val="004B6645"/>
    <w:rsid w:val="004E0469"/>
    <w:rsid w:val="00526C20"/>
    <w:rsid w:val="005A7AC5"/>
    <w:rsid w:val="006C300A"/>
    <w:rsid w:val="00736BE1"/>
    <w:rsid w:val="007B65F0"/>
    <w:rsid w:val="00871F0E"/>
    <w:rsid w:val="008C5184"/>
    <w:rsid w:val="009B7B06"/>
    <w:rsid w:val="00A47924"/>
    <w:rsid w:val="00A82C8F"/>
    <w:rsid w:val="00B91688"/>
    <w:rsid w:val="00BD2DC8"/>
    <w:rsid w:val="00C44BD2"/>
    <w:rsid w:val="00C63DC5"/>
    <w:rsid w:val="00E14E6E"/>
    <w:rsid w:val="00F62F88"/>
    <w:rsid w:val="00F72CFD"/>
    <w:rsid w:val="00FB1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3F227"/>
  <w15:chartTrackingRefBased/>
  <w15:docId w15:val="{934748B1-B247-4061-9A79-CA961E54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82C8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A82C8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A82C8F"/>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A82C8F"/>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A82C8F"/>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A82C8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2C8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2C8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2C8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82C8F"/>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A82C8F"/>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A82C8F"/>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A82C8F"/>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A82C8F"/>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A82C8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2C8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2C8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2C8F"/>
    <w:rPr>
      <w:rFonts w:eastAsiaTheme="majorEastAsia" w:cstheme="majorBidi"/>
      <w:color w:val="272727" w:themeColor="text1" w:themeTint="D8"/>
    </w:rPr>
  </w:style>
  <w:style w:type="paragraph" w:styleId="Titel">
    <w:name w:val="Title"/>
    <w:basedOn w:val="Standard"/>
    <w:next w:val="Standard"/>
    <w:link w:val="TitelZchn"/>
    <w:uiPriority w:val="10"/>
    <w:qFormat/>
    <w:rsid w:val="00A82C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2C8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2C8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2C8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2C8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82C8F"/>
    <w:rPr>
      <w:i/>
      <w:iCs/>
      <w:color w:val="404040" w:themeColor="text1" w:themeTint="BF"/>
    </w:rPr>
  </w:style>
  <w:style w:type="paragraph" w:styleId="Listenabsatz">
    <w:name w:val="List Paragraph"/>
    <w:basedOn w:val="Standard"/>
    <w:uiPriority w:val="34"/>
    <w:qFormat/>
    <w:rsid w:val="00A82C8F"/>
    <w:pPr>
      <w:ind w:left="720"/>
      <w:contextualSpacing/>
    </w:pPr>
  </w:style>
  <w:style w:type="character" w:styleId="IntensiveHervorhebung">
    <w:name w:val="Intense Emphasis"/>
    <w:basedOn w:val="Absatz-Standardschriftart"/>
    <w:uiPriority w:val="21"/>
    <w:qFormat/>
    <w:rsid w:val="00A82C8F"/>
    <w:rPr>
      <w:i/>
      <w:iCs/>
      <w:color w:val="2E74B5" w:themeColor="accent1" w:themeShade="BF"/>
    </w:rPr>
  </w:style>
  <w:style w:type="paragraph" w:styleId="IntensivesZitat">
    <w:name w:val="Intense Quote"/>
    <w:basedOn w:val="Standard"/>
    <w:next w:val="Standard"/>
    <w:link w:val="IntensivesZitatZchn"/>
    <w:uiPriority w:val="30"/>
    <w:qFormat/>
    <w:rsid w:val="00A82C8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A82C8F"/>
    <w:rPr>
      <w:i/>
      <w:iCs/>
      <w:color w:val="2E74B5" w:themeColor="accent1" w:themeShade="BF"/>
    </w:rPr>
  </w:style>
  <w:style w:type="character" w:styleId="IntensiverVerweis">
    <w:name w:val="Intense Reference"/>
    <w:basedOn w:val="Absatz-Standardschriftart"/>
    <w:uiPriority w:val="32"/>
    <w:qFormat/>
    <w:rsid w:val="00A82C8F"/>
    <w:rPr>
      <w:b/>
      <w:bCs/>
      <w:smallCaps/>
      <w:color w:val="2E74B5" w:themeColor="accent1" w:themeShade="BF"/>
      <w:spacing w:val="5"/>
    </w:rPr>
  </w:style>
  <w:style w:type="paragraph" w:styleId="Kopfzeile">
    <w:name w:val="header"/>
    <w:basedOn w:val="Standard"/>
    <w:link w:val="KopfzeileZchn"/>
    <w:uiPriority w:val="99"/>
    <w:unhideWhenUsed/>
    <w:rsid w:val="00A82C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82C8F"/>
  </w:style>
  <w:style w:type="table" w:styleId="Tabellenraster">
    <w:name w:val="Table Grid"/>
    <w:basedOn w:val="NormaleTabelle"/>
    <w:uiPriority w:val="39"/>
    <w:rsid w:val="00A82C8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A82C8F"/>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A82C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82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8DE5B11BF4275A80D148985D3885D"/>
        <w:category>
          <w:name w:val="Allgemein"/>
          <w:gallery w:val="placeholder"/>
        </w:category>
        <w:types>
          <w:type w:val="bbPlcHdr"/>
        </w:types>
        <w:behaviors>
          <w:behavior w:val="content"/>
        </w:behaviors>
        <w:guid w:val="{315AF041-1ED3-409B-A441-43A7A2615E26}"/>
      </w:docPartPr>
      <w:docPartBody>
        <w:p w:rsidR="00877C69" w:rsidRDefault="00F71565" w:rsidP="00F71565">
          <w:pPr>
            <w:pStyle w:val="4AF8DE5B11BF4275A80D148985D3885D"/>
          </w:pPr>
          <w:r w:rsidRPr="00687D7B">
            <w:rPr>
              <w:rStyle w:val="Platzhaltertext"/>
            </w:rPr>
            <w:t>Klicken oder tippen Sie hier, um Text einzugeben.</w:t>
          </w:r>
        </w:p>
      </w:docPartBody>
    </w:docPart>
    <w:docPart>
      <w:docPartPr>
        <w:name w:val="8D350E9E093045868596B1691B571739"/>
        <w:category>
          <w:name w:val="Allgemein"/>
          <w:gallery w:val="placeholder"/>
        </w:category>
        <w:types>
          <w:type w:val="bbPlcHdr"/>
        </w:types>
        <w:behaviors>
          <w:behavior w:val="content"/>
        </w:behaviors>
        <w:guid w:val="{656CEA07-0A59-4060-A757-07CB44073FB2}"/>
      </w:docPartPr>
      <w:docPartBody>
        <w:p w:rsidR="00877C69" w:rsidRDefault="00F71565" w:rsidP="00F71565">
          <w:pPr>
            <w:pStyle w:val="8D350E9E093045868596B1691B571739"/>
          </w:pPr>
          <w:r w:rsidRPr="009A179D">
            <w:rPr>
              <w:rStyle w:val="Platzhaltertext"/>
            </w:rPr>
            <w:t>Klicken Sie hier, um Text einzugeben.</w:t>
          </w:r>
        </w:p>
      </w:docPartBody>
    </w:docPart>
    <w:docPart>
      <w:docPartPr>
        <w:name w:val="D66F9E8B20DA472DA987C865DB336BA9"/>
        <w:category>
          <w:name w:val="Allgemein"/>
          <w:gallery w:val="placeholder"/>
        </w:category>
        <w:types>
          <w:type w:val="bbPlcHdr"/>
        </w:types>
        <w:behaviors>
          <w:behavior w:val="content"/>
        </w:behaviors>
        <w:guid w:val="{B8459ECB-9211-4BCC-9602-6EAE2038E14E}"/>
      </w:docPartPr>
      <w:docPartBody>
        <w:p w:rsidR="00877C69" w:rsidRDefault="00F71565" w:rsidP="00F71565">
          <w:pPr>
            <w:pStyle w:val="D66F9E8B20DA472DA987C865DB336BA9"/>
          </w:pPr>
          <w:r w:rsidRPr="009A179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565"/>
    <w:rsid w:val="002227D9"/>
    <w:rsid w:val="00482AD9"/>
    <w:rsid w:val="006C300A"/>
    <w:rsid w:val="00736BE1"/>
    <w:rsid w:val="00877C69"/>
    <w:rsid w:val="008F6282"/>
    <w:rsid w:val="008F74F5"/>
    <w:rsid w:val="009B7B06"/>
    <w:rsid w:val="00A47924"/>
    <w:rsid w:val="00AA6721"/>
    <w:rsid w:val="00B91688"/>
    <w:rsid w:val="00D970F4"/>
    <w:rsid w:val="00F71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71565"/>
  </w:style>
  <w:style w:type="paragraph" w:customStyle="1" w:styleId="4AF8DE5B11BF4275A80D148985D3885D">
    <w:name w:val="4AF8DE5B11BF4275A80D148985D3885D"/>
    <w:rsid w:val="00F71565"/>
  </w:style>
  <w:style w:type="paragraph" w:customStyle="1" w:styleId="8D350E9E093045868596B1691B571739">
    <w:name w:val="8D350E9E093045868596B1691B571739"/>
    <w:rsid w:val="00F71565"/>
  </w:style>
  <w:style w:type="paragraph" w:customStyle="1" w:styleId="D66F9E8B20DA472DA987C865DB336BA9">
    <w:name w:val="D66F9E8B20DA472DA987C865DB336BA9"/>
    <w:rsid w:val="00F715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0065a49b-1c30-44ab-9752-9b89a351e413</BSO999929>
</file>

<file path=customXml/itemProps1.xml><?xml version="1.0" encoding="utf-8"?>
<ds:datastoreItem xmlns:ds="http://schemas.openxmlformats.org/officeDocument/2006/customXml" ds:itemID="{3D6557FF-6726-4C12-ADBC-12DB3D5F33F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5508</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Nadine Richter</dc:creator>
  <cp:keywords/>
  <dc:description/>
  <cp:lastModifiedBy>Katharina Bähren</cp:lastModifiedBy>
  <cp:revision>6</cp:revision>
  <dcterms:created xsi:type="dcterms:W3CDTF">2026-04-27T07:02:00Z</dcterms:created>
  <dcterms:modified xsi:type="dcterms:W3CDTF">2026-05-13T08:36:00Z</dcterms:modified>
</cp:coreProperties>
</file>