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21F2C" w14:textId="77777777" w:rsidR="006E170A" w:rsidRPr="0008279F" w:rsidRDefault="006E170A" w:rsidP="006E170A">
      <w:pPr>
        <w:rPr>
          <w:rFonts w:asciiTheme="minorHAnsi" w:hAnsiTheme="minorHAnsi" w:cstheme="minorHAnsi"/>
        </w:rPr>
      </w:pPr>
    </w:p>
    <w:p w14:paraId="1C628459" w14:textId="77777777" w:rsidR="00857859" w:rsidRPr="0008279F" w:rsidRDefault="00CB0A59" w:rsidP="00152923">
      <w:pPr>
        <w:spacing w:before="360"/>
        <w:jc w:val="center"/>
        <w:rPr>
          <w:rFonts w:asciiTheme="minorHAnsi" w:hAnsiTheme="minorHAnsi" w:cstheme="minorHAnsi"/>
          <w:b/>
        </w:rPr>
      </w:pPr>
      <w:r w:rsidRPr="0008279F">
        <w:rPr>
          <w:rFonts w:asciiTheme="minorHAnsi" w:hAnsiTheme="minorHAnsi" w:cstheme="minorHAnsi"/>
          <w:b/>
          <w:sz w:val="32"/>
          <w:szCs w:val="32"/>
        </w:rPr>
        <w:t>V</w:t>
      </w:r>
      <w:r w:rsidR="00857859" w:rsidRPr="0008279F">
        <w:rPr>
          <w:rFonts w:asciiTheme="minorHAnsi" w:hAnsiTheme="minorHAnsi" w:cstheme="minorHAnsi"/>
          <w:b/>
          <w:sz w:val="32"/>
          <w:szCs w:val="32"/>
        </w:rPr>
        <w:t>ertrag</w:t>
      </w:r>
      <w:r w:rsidR="003F768A" w:rsidRPr="0008279F">
        <w:rPr>
          <w:rStyle w:val="Funotenzeichen"/>
          <w:rFonts w:asciiTheme="minorHAnsi" w:hAnsiTheme="minorHAnsi" w:cstheme="minorHAnsi"/>
          <w:b/>
          <w:i/>
        </w:rPr>
        <w:footnoteReference w:id="2"/>
      </w:r>
    </w:p>
    <w:p w14:paraId="0A7C0800" w14:textId="77777777" w:rsidR="006E170A" w:rsidRPr="0008279F" w:rsidRDefault="006E170A" w:rsidP="00AA72D1">
      <w:pPr>
        <w:spacing w:line="276" w:lineRule="auto"/>
        <w:jc w:val="both"/>
        <w:rPr>
          <w:rFonts w:asciiTheme="minorHAnsi" w:hAnsiTheme="minorHAnsi" w:cstheme="minorHAnsi"/>
          <w:b/>
          <w:sz w:val="22"/>
        </w:rPr>
      </w:pPr>
    </w:p>
    <w:p w14:paraId="534BAE48" w14:textId="77777777" w:rsidR="006E170A" w:rsidRPr="0008279F" w:rsidRDefault="006E170A" w:rsidP="00AA72D1">
      <w:pPr>
        <w:spacing w:line="276" w:lineRule="auto"/>
        <w:jc w:val="both"/>
        <w:rPr>
          <w:rFonts w:asciiTheme="minorHAnsi" w:hAnsiTheme="minorHAnsi" w:cstheme="minorHAnsi"/>
          <w:b/>
          <w:sz w:val="22"/>
        </w:rPr>
      </w:pPr>
    </w:p>
    <w:p w14:paraId="1969E889" w14:textId="600E616C" w:rsidR="003A3736" w:rsidRPr="004913FD" w:rsidRDefault="003A3736" w:rsidP="003A3736">
      <w:pPr>
        <w:spacing w:line="276" w:lineRule="auto"/>
        <w:jc w:val="both"/>
        <w:rPr>
          <w:rFonts w:ascii="Calibri" w:hAnsi="Calibri" w:cs="Calibri"/>
          <w:sz w:val="22"/>
          <w:szCs w:val="22"/>
        </w:rPr>
      </w:pPr>
      <w:r w:rsidRPr="004913FD">
        <w:rPr>
          <w:rFonts w:ascii="Calibri" w:hAnsi="Calibri" w:cs="Calibri"/>
          <w:sz w:val="22"/>
          <w:szCs w:val="22"/>
        </w:rPr>
        <w:t xml:space="preserve">Zwischen der </w:t>
      </w:r>
    </w:p>
    <w:p w14:paraId="0F0A8439" w14:textId="27D0EE03" w:rsidR="003A3736" w:rsidRPr="004913FD" w:rsidRDefault="003A3736" w:rsidP="003A3736">
      <w:pPr>
        <w:pStyle w:val="KeinLeerraum"/>
        <w:spacing w:line="276" w:lineRule="auto"/>
        <w:rPr>
          <w:rFonts w:ascii="Calibri" w:hAnsi="Calibri" w:cs="Calibri"/>
          <w:b/>
          <w:sz w:val="22"/>
          <w:szCs w:val="22"/>
        </w:rPr>
      </w:pPr>
      <w:r w:rsidRPr="004913FD">
        <w:rPr>
          <w:rFonts w:ascii="Calibri" w:hAnsi="Calibri" w:cs="Calibri"/>
          <w:b/>
          <w:sz w:val="22"/>
          <w:szCs w:val="22"/>
        </w:rPr>
        <w:t>Bundesrepublik Deutschland</w:t>
      </w:r>
    </w:p>
    <w:p w14:paraId="217F37E1" w14:textId="1547A88F" w:rsidR="003A3736" w:rsidRPr="004913FD" w:rsidRDefault="003A3736" w:rsidP="003A3736">
      <w:pPr>
        <w:spacing w:line="276" w:lineRule="auto"/>
        <w:jc w:val="both"/>
        <w:rPr>
          <w:rFonts w:ascii="Calibri" w:hAnsi="Calibri" w:cs="Calibri"/>
          <w:b/>
          <w:sz w:val="22"/>
          <w:szCs w:val="22"/>
        </w:rPr>
      </w:pPr>
    </w:p>
    <w:p w14:paraId="288F7CEB" w14:textId="7AD6B639" w:rsidR="003A3736" w:rsidRPr="004913FD" w:rsidRDefault="003A3736" w:rsidP="003A3736">
      <w:pPr>
        <w:spacing w:line="276" w:lineRule="auto"/>
        <w:jc w:val="both"/>
        <w:rPr>
          <w:rFonts w:ascii="Calibri" w:hAnsi="Calibri" w:cs="Calibri"/>
          <w:sz w:val="22"/>
          <w:szCs w:val="22"/>
        </w:rPr>
      </w:pPr>
      <w:r w:rsidRPr="004913FD">
        <w:rPr>
          <w:rFonts w:ascii="Calibri" w:hAnsi="Calibri" w:cs="Calibri"/>
          <w:sz w:val="22"/>
          <w:szCs w:val="22"/>
        </w:rPr>
        <w:t>vertreten durch das</w:t>
      </w:r>
    </w:p>
    <w:p w14:paraId="23B81678" w14:textId="11637E0A" w:rsidR="003A3736" w:rsidRPr="004913FD" w:rsidRDefault="003A3736" w:rsidP="003A3736">
      <w:pPr>
        <w:spacing w:line="276" w:lineRule="auto"/>
        <w:jc w:val="both"/>
        <w:rPr>
          <w:rFonts w:ascii="Calibri" w:hAnsi="Calibri" w:cs="Calibri"/>
          <w:b/>
          <w:sz w:val="22"/>
          <w:szCs w:val="22"/>
        </w:rPr>
      </w:pPr>
      <w:r w:rsidRPr="004913FD">
        <w:rPr>
          <w:rFonts w:ascii="Calibri" w:hAnsi="Calibri" w:cs="Calibri"/>
          <w:b/>
          <w:sz w:val="22"/>
          <w:szCs w:val="22"/>
        </w:rPr>
        <w:t xml:space="preserve">Bundesministeriums für </w:t>
      </w:r>
      <w:r w:rsidR="003205B8">
        <w:rPr>
          <w:rFonts w:ascii="Calibri" w:hAnsi="Calibri" w:cs="Calibri"/>
          <w:b/>
          <w:sz w:val="22"/>
          <w:szCs w:val="22"/>
        </w:rPr>
        <w:t>Landwirtschaft, Ernährung und Heimat</w:t>
      </w:r>
    </w:p>
    <w:p w14:paraId="6842BDED" w14:textId="30E6F537" w:rsidR="003A3736" w:rsidRPr="004913FD" w:rsidRDefault="003A3736" w:rsidP="003A3736">
      <w:pPr>
        <w:spacing w:line="276" w:lineRule="auto"/>
        <w:jc w:val="both"/>
        <w:rPr>
          <w:rFonts w:ascii="Calibri" w:hAnsi="Calibri" w:cs="Calibri"/>
          <w:b/>
          <w:sz w:val="22"/>
          <w:szCs w:val="22"/>
        </w:rPr>
      </w:pPr>
    </w:p>
    <w:p w14:paraId="637D201C" w14:textId="42AE4D8B" w:rsidR="003A3736" w:rsidRPr="004913FD" w:rsidRDefault="003A3736" w:rsidP="003A3736">
      <w:pPr>
        <w:spacing w:line="276" w:lineRule="auto"/>
        <w:jc w:val="both"/>
        <w:rPr>
          <w:rFonts w:ascii="Calibri" w:hAnsi="Calibri" w:cs="Calibri"/>
          <w:sz w:val="22"/>
          <w:szCs w:val="22"/>
        </w:rPr>
      </w:pPr>
      <w:r w:rsidRPr="004913FD">
        <w:rPr>
          <w:rFonts w:ascii="Calibri" w:hAnsi="Calibri" w:cs="Calibri"/>
          <w:sz w:val="22"/>
          <w:szCs w:val="22"/>
        </w:rPr>
        <w:t xml:space="preserve">vertreten durch das </w:t>
      </w:r>
    </w:p>
    <w:p w14:paraId="5245CB68" w14:textId="77777777" w:rsidR="003A3736" w:rsidRPr="004913FD" w:rsidRDefault="003A3736" w:rsidP="003A3736">
      <w:pPr>
        <w:spacing w:line="276" w:lineRule="auto"/>
        <w:jc w:val="both"/>
        <w:rPr>
          <w:rFonts w:ascii="Calibri" w:hAnsi="Calibri" w:cs="Calibri"/>
          <w:b/>
          <w:sz w:val="22"/>
          <w:szCs w:val="22"/>
        </w:rPr>
      </w:pPr>
      <w:r w:rsidRPr="004913FD">
        <w:rPr>
          <w:rFonts w:ascii="Calibri" w:hAnsi="Calibri" w:cs="Calibri"/>
          <w:b/>
          <w:sz w:val="22"/>
          <w:szCs w:val="22"/>
        </w:rPr>
        <w:t>Friedrich-Loeffler-Institut (FLI)</w:t>
      </w:r>
    </w:p>
    <w:p w14:paraId="5A992A93" w14:textId="77777777" w:rsidR="003A3736" w:rsidRPr="004913FD" w:rsidRDefault="003A3736" w:rsidP="003A3736">
      <w:pPr>
        <w:spacing w:line="276" w:lineRule="auto"/>
        <w:jc w:val="both"/>
        <w:rPr>
          <w:rFonts w:ascii="Calibri" w:hAnsi="Calibri" w:cs="Calibri"/>
          <w:b/>
          <w:sz w:val="22"/>
          <w:szCs w:val="22"/>
        </w:rPr>
      </w:pPr>
      <w:r w:rsidRPr="004913FD">
        <w:rPr>
          <w:rFonts w:ascii="Calibri" w:hAnsi="Calibri" w:cs="Calibri"/>
          <w:b/>
          <w:sz w:val="22"/>
          <w:szCs w:val="22"/>
        </w:rPr>
        <w:t>Bundesforschungsinstitut für Tiergesundheit</w:t>
      </w:r>
    </w:p>
    <w:p w14:paraId="4103226B" w14:textId="77777777" w:rsidR="003A3736" w:rsidRPr="004913FD" w:rsidRDefault="003A3736" w:rsidP="003A3736">
      <w:pPr>
        <w:spacing w:line="276" w:lineRule="auto"/>
        <w:jc w:val="both"/>
        <w:rPr>
          <w:rFonts w:ascii="Calibri" w:hAnsi="Calibri" w:cs="Calibri"/>
          <w:b/>
          <w:sz w:val="22"/>
          <w:szCs w:val="22"/>
        </w:rPr>
      </w:pPr>
      <w:r w:rsidRPr="004913FD">
        <w:rPr>
          <w:rFonts w:ascii="Calibri" w:hAnsi="Calibri" w:cs="Calibri"/>
          <w:b/>
          <w:sz w:val="22"/>
          <w:szCs w:val="22"/>
        </w:rPr>
        <w:t>Südufer 10</w:t>
      </w:r>
    </w:p>
    <w:p w14:paraId="304C349F" w14:textId="77777777" w:rsidR="003A3736" w:rsidRPr="004913FD" w:rsidRDefault="003A3736" w:rsidP="003A3736">
      <w:pPr>
        <w:spacing w:line="276" w:lineRule="auto"/>
        <w:jc w:val="both"/>
        <w:rPr>
          <w:rFonts w:ascii="Calibri" w:hAnsi="Calibri" w:cs="Calibri"/>
          <w:b/>
          <w:sz w:val="22"/>
          <w:szCs w:val="22"/>
        </w:rPr>
      </w:pPr>
      <w:r w:rsidRPr="004913FD">
        <w:rPr>
          <w:rFonts w:ascii="Calibri" w:hAnsi="Calibri" w:cs="Calibri"/>
          <w:b/>
          <w:sz w:val="22"/>
          <w:szCs w:val="22"/>
        </w:rPr>
        <w:t>17493 Greifswald-Insel Riems</w:t>
      </w:r>
    </w:p>
    <w:p w14:paraId="768B71C1" w14:textId="77777777" w:rsidR="004D0FE0" w:rsidRPr="0008279F" w:rsidRDefault="004D0FE0" w:rsidP="00AA72D1">
      <w:pPr>
        <w:tabs>
          <w:tab w:val="left" w:pos="5103"/>
        </w:tabs>
        <w:spacing w:line="276" w:lineRule="auto"/>
        <w:rPr>
          <w:rFonts w:asciiTheme="minorHAnsi" w:hAnsiTheme="minorHAnsi" w:cstheme="minorHAnsi"/>
          <w:sz w:val="22"/>
          <w:szCs w:val="22"/>
        </w:rPr>
      </w:pPr>
      <w:r w:rsidRPr="0008279F">
        <w:rPr>
          <w:rFonts w:asciiTheme="minorHAnsi" w:hAnsiTheme="minorHAnsi" w:cstheme="minorHAnsi"/>
          <w:b/>
          <w:sz w:val="22"/>
          <w:szCs w:val="22"/>
        </w:rPr>
        <w:tab/>
      </w:r>
      <w:r w:rsidRPr="0008279F">
        <w:rPr>
          <w:rFonts w:asciiTheme="minorHAnsi" w:hAnsiTheme="minorHAnsi" w:cstheme="minorHAnsi"/>
          <w:sz w:val="22"/>
          <w:szCs w:val="22"/>
        </w:rPr>
        <w:t>- nachfolgend Auftraggeber genannt -</w:t>
      </w:r>
    </w:p>
    <w:p w14:paraId="5E97E994" w14:textId="77777777" w:rsidR="00683627" w:rsidRPr="0008279F" w:rsidRDefault="00683627" w:rsidP="00AA72D1">
      <w:pPr>
        <w:spacing w:line="276" w:lineRule="auto"/>
        <w:jc w:val="both"/>
        <w:rPr>
          <w:rFonts w:asciiTheme="minorHAnsi" w:hAnsiTheme="minorHAnsi" w:cstheme="minorHAnsi"/>
          <w:sz w:val="22"/>
          <w:szCs w:val="22"/>
        </w:rPr>
      </w:pPr>
    </w:p>
    <w:p w14:paraId="04E8C556" w14:textId="77777777" w:rsidR="00857859" w:rsidRPr="0008279F" w:rsidRDefault="00857859" w:rsidP="00AA72D1">
      <w:pPr>
        <w:spacing w:line="276" w:lineRule="auto"/>
        <w:jc w:val="both"/>
        <w:rPr>
          <w:rFonts w:asciiTheme="minorHAnsi" w:hAnsiTheme="minorHAnsi" w:cstheme="minorHAnsi"/>
          <w:sz w:val="22"/>
          <w:szCs w:val="22"/>
        </w:rPr>
      </w:pPr>
    </w:p>
    <w:p w14:paraId="70E71D4D" w14:textId="77777777" w:rsidR="00857859" w:rsidRPr="0008279F" w:rsidRDefault="00857859" w:rsidP="00AA72D1">
      <w:pPr>
        <w:spacing w:line="276" w:lineRule="auto"/>
        <w:jc w:val="both"/>
        <w:rPr>
          <w:rFonts w:asciiTheme="minorHAnsi" w:hAnsiTheme="minorHAnsi" w:cstheme="minorHAnsi"/>
          <w:sz w:val="22"/>
          <w:szCs w:val="22"/>
        </w:rPr>
      </w:pPr>
    </w:p>
    <w:p w14:paraId="6D5C017D" w14:textId="77777777" w:rsidR="00857859" w:rsidRPr="0008279F" w:rsidRDefault="00857859" w:rsidP="00AA72D1">
      <w:pPr>
        <w:spacing w:line="276" w:lineRule="auto"/>
        <w:jc w:val="both"/>
        <w:rPr>
          <w:rFonts w:asciiTheme="minorHAnsi" w:hAnsiTheme="minorHAnsi" w:cstheme="minorHAnsi"/>
          <w:sz w:val="22"/>
          <w:szCs w:val="22"/>
        </w:rPr>
      </w:pPr>
      <w:r w:rsidRPr="0008279F">
        <w:rPr>
          <w:rFonts w:asciiTheme="minorHAnsi" w:hAnsiTheme="minorHAnsi" w:cstheme="minorHAnsi"/>
          <w:sz w:val="22"/>
          <w:szCs w:val="22"/>
        </w:rPr>
        <w:t xml:space="preserve">und </w:t>
      </w:r>
    </w:p>
    <w:p w14:paraId="7DB2159D" w14:textId="77777777" w:rsidR="00857859" w:rsidRPr="0008279F" w:rsidRDefault="00857859" w:rsidP="00AA72D1">
      <w:pPr>
        <w:spacing w:line="276" w:lineRule="auto"/>
        <w:jc w:val="both"/>
        <w:rPr>
          <w:rFonts w:asciiTheme="minorHAnsi" w:hAnsiTheme="minorHAnsi" w:cstheme="minorHAnsi"/>
          <w:sz w:val="22"/>
          <w:szCs w:val="22"/>
        </w:rPr>
      </w:pPr>
    </w:p>
    <w:p w14:paraId="33F415F5" w14:textId="77777777" w:rsidR="00857859" w:rsidRPr="0008279F" w:rsidRDefault="00857859" w:rsidP="00AA72D1">
      <w:pPr>
        <w:spacing w:line="276" w:lineRule="auto"/>
        <w:jc w:val="both"/>
        <w:rPr>
          <w:rFonts w:asciiTheme="minorHAnsi" w:hAnsiTheme="minorHAnsi" w:cstheme="minorHAnsi"/>
          <w:sz w:val="22"/>
          <w:szCs w:val="22"/>
        </w:rPr>
      </w:pPr>
    </w:p>
    <w:p w14:paraId="35FB1D77" w14:textId="77777777" w:rsidR="00857859" w:rsidRPr="0008279F" w:rsidRDefault="00857859" w:rsidP="00AA72D1">
      <w:pPr>
        <w:spacing w:line="276" w:lineRule="auto"/>
        <w:jc w:val="both"/>
        <w:rPr>
          <w:rFonts w:asciiTheme="minorHAnsi" w:hAnsiTheme="minorHAnsi" w:cstheme="minorHAnsi"/>
          <w:sz w:val="22"/>
          <w:szCs w:val="22"/>
        </w:rPr>
      </w:pPr>
    </w:p>
    <w:p w14:paraId="7DA62050" w14:textId="77777777" w:rsidR="002B1A1C" w:rsidRPr="00B7268D" w:rsidRDefault="002B1A1C" w:rsidP="002B1A1C">
      <w:pPr>
        <w:spacing w:line="276" w:lineRule="auto"/>
        <w:jc w:val="both"/>
        <w:rPr>
          <w:rFonts w:asciiTheme="minorHAnsi" w:hAnsiTheme="minorHAnsi" w:cstheme="minorHAnsi"/>
          <w:b/>
          <w:sz w:val="22"/>
          <w:szCs w:val="22"/>
        </w:rPr>
      </w:pPr>
      <w:r w:rsidRPr="00B7268D">
        <w:rPr>
          <w:rFonts w:asciiTheme="minorHAnsi" w:hAnsiTheme="minorHAnsi" w:cstheme="minorHAnsi"/>
          <w:b/>
          <w:sz w:val="22"/>
          <w:szCs w:val="22"/>
        </w:rPr>
        <w:t>&lt;Unternehmensname&gt;</w:t>
      </w:r>
    </w:p>
    <w:p w14:paraId="6932A534" w14:textId="77777777" w:rsidR="002B1A1C" w:rsidRPr="00B7268D" w:rsidRDefault="002B1A1C" w:rsidP="002B1A1C">
      <w:pPr>
        <w:spacing w:line="276" w:lineRule="auto"/>
        <w:jc w:val="both"/>
        <w:rPr>
          <w:rFonts w:asciiTheme="minorHAnsi" w:hAnsiTheme="minorHAnsi" w:cstheme="minorHAnsi"/>
          <w:b/>
          <w:sz w:val="22"/>
          <w:szCs w:val="22"/>
        </w:rPr>
      </w:pPr>
      <w:r w:rsidRPr="00B7268D">
        <w:rPr>
          <w:rFonts w:asciiTheme="minorHAnsi" w:hAnsiTheme="minorHAnsi" w:cstheme="minorHAnsi"/>
          <w:b/>
          <w:sz w:val="22"/>
          <w:szCs w:val="22"/>
        </w:rPr>
        <w:t>&lt;Straße&gt;</w:t>
      </w:r>
    </w:p>
    <w:p w14:paraId="56F8BDBE" w14:textId="77777777" w:rsidR="00857859" w:rsidRPr="0008279F" w:rsidRDefault="002B1A1C" w:rsidP="002B1A1C">
      <w:pPr>
        <w:spacing w:line="276" w:lineRule="auto"/>
        <w:jc w:val="both"/>
        <w:rPr>
          <w:rFonts w:asciiTheme="minorHAnsi" w:hAnsiTheme="minorHAnsi" w:cstheme="minorHAnsi"/>
          <w:b/>
          <w:sz w:val="22"/>
          <w:szCs w:val="22"/>
        </w:rPr>
      </w:pPr>
      <w:r w:rsidRPr="00B7268D">
        <w:rPr>
          <w:rFonts w:asciiTheme="minorHAnsi" w:hAnsiTheme="minorHAnsi" w:cstheme="minorHAnsi"/>
          <w:b/>
          <w:sz w:val="22"/>
          <w:szCs w:val="22"/>
        </w:rPr>
        <w:t>&lt;PLZ&gt; &lt;Ort&gt;</w:t>
      </w:r>
    </w:p>
    <w:p w14:paraId="1F93F38C" w14:textId="77777777" w:rsidR="004D0FE0" w:rsidRPr="0008279F" w:rsidRDefault="004D0FE0" w:rsidP="00AA72D1">
      <w:pPr>
        <w:tabs>
          <w:tab w:val="left" w:pos="5103"/>
        </w:tabs>
        <w:spacing w:line="276" w:lineRule="auto"/>
        <w:jc w:val="both"/>
        <w:rPr>
          <w:rFonts w:asciiTheme="minorHAnsi" w:hAnsiTheme="minorHAnsi" w:cstheme="minorHAnsi"/>
          <w:sz w:val="22"/>
          <w:szCs w:val="22"/>
        </w:rPr>
      </w:pPr>
      <w:r w:rsidRPr="0008279F">
        <w:rPr>
          <w:rFonts w:asciiTheme="minorHAnsi" w:hAnsiTheme="minorHAnsi" w:cstheme="minorHAnsi"/>
          <w:sz w:val="22"/>
          <w:szCs w:val="22"/>
        </w:rPr>
        <w:tab/>
        <w:t>- nachfolgend Auftragnehmer genannt -</w:t>
      </w:r>
    </w:p>
    <w:p w14:paraId="09F30D51" w14:textId="77777777" w:rsidR="00857859" w:rsidRPr="0008279F" w:rsidRDefault="00857859" w:rsidP="00AA72D1">
      <w:pPr>
        <w:spacing w:line="276" w:lineRule="auto"/>
        <w:jc w:val="both"/>
        <w:rPr>
          <w:rFonts w:asciiTheme="minorHAnsi" w:hAnsiTheme="minorHAnsi" w:cstheme="minorHAnsi"/>
          <w:sz w:val="22"/>
          <w:szCs w:val="22"/>
        </w:rPr>
      </w:pPr>
    </w:p>
    <w:p w14:paraId="4C528C88" w14:textId="77777777" w:rsidR="00857859" w:rsidRPr="0008279F" w:rsidRDefault="00857859" w:rsidP="00AA72D1">
      <w:pPr>
        <w:spacing w:line="276" w:lineRule="auto"/>
        <w:jc w:val="both"/>
        <w:rPr>
          <w:rFonts w:asciiTheme="minorHAnsi" w:hAnsiTheme="minorHAnsi" w:cstheme="minorHAnsi"/>
          <w:sz w:val="22"/>
          <w:szCs w:val="22"/>
        </w:rPr>
      </w:pPr>
      <w:r w:rsidRPr="0008279F">
        <w:rPr>
          <w:rFonts w:asciiTheme="minorHAnsi" w:hAnsiTheme="minorHAnsi" w:cstheme="minorHAnsi"/>
          <w:sz w:val="22"/>
          <w:szCs w:val="22"/>
        </w:rPr>
        <w:t>wird folgender Vertrag geschlossen:</w:t>
      </w:r>
    </w:p>
    <w:p w14:paraId="15E6086A" w14:textId="77777777" w:rsidR="00857859" w:rsidRPr="0008279F" w:rsidRDefault="00857859" w:rsidP="00AA72D1">
      <w:pPr>
        <w:pStyle w:val="Listenabsatz"/>
        <w:numPr>
          <w:ilvl w:val="0"/>
          <w:numId w:val="1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sz w:val="22"/>
          <w:szCs w:val="22"/>
        </w:rPr>
        <w:br w:type="column"/>
      </w:r>
      <w:r w:rsidRPr="0008279F">
        <w:rPr>
          <w:rFonts w:asciiTheme="minorHAnsi" w:hAnsiTheme="minorHAnsi" w:cstheme="minorHAnsi"/>
          <w:b/>
          <w:sz w:val="24"/>
          <w:szCs w:val="22"/>
        </w:rPr>
        <w:lastRenderedPageBreak/>
        <w:t>Vertragsgegenstand</w:t>
      </w:r>
    </w:p>
    <w:p w14:paraId="34DD772B" w14:textId="3462EFD8" w:rsidR="003A3736" w:rsidRPr="003A3736" w:rsidRDefault="003A3736" w:rsidP="00D02A76">
      <w:pPr>
        <w:tabs>
          <w:tab w:val="left" w:pos="567"/>
        </w:tabs>
        <w:spacing w:line="276" w:lineRule="auto"/>
        <w:jc w:val="both"/>
        <w:rPr>
          <w:rFonts w:ascii="Calibri" w:hAnsi="Calibri" w:cs="Calibri"/>
          <w:sz w:val="22"/>
          <w:szCs w:val="22"/>
        </w:rPr>
      </w:pPr>
      <w:r w:rsidRPr="003A3736">
        <w:rPr>
          <w:rFonts w:ascii="Calibri" w:hAnsi="Calibri" w:cs="Calibri"/>
          <w:sz w:val="22"/>
          <w:szCs w:val="22"/>
        </w:rPr>
        <w:t xml:space="preserve">Vertragsgegenstand ist die Lieferung </w:t>
      </w:r>
      <w:r w:rsidR="000307BB">
        <w:rPr>
          <w:rFonts w:ascii="Calibri" w:hAnsi="Calibri" w:cs="Calibri"/>
          <w:sz w:val="22"/>
          <w:szCs w:val="22"/>
        </w:rPr>
        <w:t xml:space="preserve">und </w:t>
      </w:r>
      <w:r w:rsidR="000307BB" w:rsidRPr="000307BB">
        <w:rPr>
          <w:rFonts w:ascii="Calibri" w:hAnsi="Calibri" w:cs="Calibri"/>
          <w:bCs/>
          <w:sz w:val="22"/>
          <w:szCs w:val="22"/>
        </w:rPr>
        <w:t xml:space="preserve">betriebsbereite Aufstellung </w:t>
      </w:r>
      <w:r w:rsidR="000307BB">
        <w:rPr>
          <w:rFonts w:ascii="Calibri" w:hAnsi="Calibri" w:cs="Calibri"/>
          <w:sz w:val="22"/>
          <w:szCs w:val="22"/>
        </w:rPr>
        <w:t>von 3 Stück Extraktionssystemen</w:t>
      </w:r>
      <w:r w:rsidR="000307BB" w:rsidRPr="000307BB">
        <w:rPr>
          <w:rFonts w:ascii="Calibri" w:hAnsi="Calibri" w:cs="Calibri"/>
          <w:bCs/>
          <w:sz w:val="22"/>
          <w:szCs w:val="22"/>
        </w:rPr>
        <w:t xml:space="preserve">, inkl. </w:t>
      </w:r>
      <w:r w:rsidR="000307BB">
        <w:rPr>
          <w:rFonts w:ascii="Calibri" w:hAnsi="Calibri" w:cs="Calibri"/>
          <w:bCs/>
          <w:sz w:val="22"/>
          <w:szCs w:val="22"/>
        </w:rPr>
        <w:t xml:space="preserve">Software </w:t>
      </w:r>
      <w:r w:rsidRPr="003A3736">
        <w:rPr>
          <w:rFonts w:ascii="Calibri" w:hAnsi="Calibri" w:cs="Calibri"/>
          <w:sz w:val="22"/>
          <w:szCs w:val="22"/>
        </w:rPr>
        <w:t>einschließlich der Leistungsbestandteile wie in § 4 beschrieben.</w:t>
      </w:r>
    </w:p>
    <w:p w14:paraId="2F3169FD" w14:textId="77777777" w:rsidR="00857859" w:rsidRPr="0008279F" w:rsidRDefault="00857859" w:rsidP="00AA72D1">
      <w:pPr>
        <w:pStyle w:val="Listenabsatz"/>
        <w:numPr>
          <w:ilvl w:val="0"/>
          <w:numId w:val="18"/>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08279F">
        <w:rPr>
          <w:rFonts w:asciiTheme="minorHAnsi" w:hAnsiTheme="minorHAnsi" w:cstheme="minorHAnsi"/>
          <w:b/>
          <w:sz w:val="24"/>
          <w:szCs w:val="22"/>
        </w:rPr>
        <w:t>Vertragsbestandteile</w:t>
      </w:r>
    </w:p>
    <w:p w14:paraId="15BBDFB0" w14:textId="77777777" w:rsidR="00BC3B9B" w:rsidRPr="0008279F" w:rsidRDefault="008C7DA5" w:rsidP="00AA72D1">
      <w:pPr>
        <w:tabs>
          <w:tab w:val="left" w:pos="567"/>
        </w:tabs>
        <w:spacing w:line="276" w:lineRule="auto"/>
        <w:rPr>
          <w:rFonts w:asciiTheme="minorHAnsi" w:hAnsiTheme="minorHAnsi" w:cstheme="minorHAnsi"/>
          <w:sz w:val="22"/>
          <w:szCs w:val="22"/>
        </w:rPr>
      </w:pPr>
      <w:r w:rsidRPr="0008279F">
        <w:rPr>
          <w:rFonts w:asciiTheme="minorHAnsi" w:hAnsiTheme="minorHAnsi" w:cstheme="minorHAnsi"/>
          <w:sz w:val="22"/>
          <w:szCs w:val="22"/>
        </w:rPr>
        <w:t>Es gelten als Vertragsbestandteile:</w:t>
      </w:r>
    </w:p>
    <w:p w14:paraId="38130D2B" w14:textId="43766174" w:rsidR="008B13EC" w:rsidRDefault="006F6596" w:rsidP="008B13EC">
      <w:pPr>
        <w:pStyle w:val="Listenabsatz"/>
        <w:numPr>
          <w:ilvl w:val="0"/>
          <w:numId w:val="12"/>
        </w:numPr>
        <w:tabs>
          <w:tab w:val="left" w:pos="8080"/>
        </w:tabs>
        <w:spacing w:line="276" w:lineRule="auto"/>
        <w:ind w:left="567" w:hanging="567"/>
        <w:jc w:val="both"/>
        <w:rPr>
          <w:rFonts w:asciiTheme="minorHAnsi" w:hAnsiTheme="minorHAnsi" w:cstheme="minorHAnsi"/>
          <w:sz w:val="22"/>
          <w:szCs w:val="22"/>
        </w:rPr>
      </w:pPr>
      <w:r w:rsidRPr="008B13EC">
        <w:rPr>
          <w:rFonts w:asciiTheme="minorHAnsi" w:hAnsiTheme="minorHAnsi" w:cstheme="minorHAnsi"/>
          <w:sz w:val="22"/>
          <w:szCs w:val="22"/>
        </w:rPr>
        <w:t>dieser Vertrag</w:t>
      </w:r>
      <w:r w:rsidR="001C3848">
        <w:rPr>
          <w:rFonts w:asciiTheme="minorHAnsi" w:hAnsiTheme="minorHAnsi" w:cstheme="minorHAnsi"/>
          <w:sz w:val="22"/>
          <w:szCs w:val="22"/>
        </w:rPr>
        <w:t>, inkl. Anhang „Fremdfirmenrichtlinie des Friedrich-Loeffler-Instituts, Standort Insel Riems“</w:t>
      </w:r>
    </w:p>
    <w:p w14:paraId="57DCDED0" w14:textId="31B03459" w:rsidR="00857859" w:rsidRPr="008B13EC" w:rsidRDefault="008C7DA5" w:rsidP="008B13EC">
      <w:pPr>
        <w:pStyle w:val="Listenabsatz"/>
        <w:numPr>
          <w:ilvl w:val="0"/>
          <w:numId w:val="12"/>
        </w:numPr>
        <w:tabs>
          <w:tab w:val="left" w:pos="8080"/>
        </w:tabs>
        <w:spacing w:line="276" w:lineRule="auto"/>
        <w:ind w:left="567" w:hanging="567"/>
        <w:jc w:val="both"/>
        <w:rPr>
          <w:rFonts w:asciiTheme="minorHAnsi" w:hAnsiTheme="minorHAnsi" w:cstheme="minorHAnsi"/>
          <w:sz w:val="22"/>
          <w:szCs w:val="22"/>
        </w:rPr>
      </w:pPr>
      <w:r w:rsidRPr="008B13EC">
        <w:rPr>
          <w:rFonts w:asciiTheme="minorHAnsi" w:hAnsiTheme="minorHAnsi" w:cstheme="minorHAnsi"/>
          <w:sz w:val="22"/>
          <w:szCs w:val="22"/>
        </w:rPr>
        <w:t xml:space="preserve">das </w:t>
      </w:r>
      <w:r w:rsidR="00857859" w:rsidRPr="008B13EC">
        <w:rPr>
          <w:rFonts w:asciiTheme="minorHAnsi" w:hAnsiTheme="minorHAnsi" w:cstheme="minorHAnsi"/>
          <w:sz w:val="22"/>
          <w:szCs w:val="22"/>
        </w:rPr>
        <w:t xml:space="preserve">Angebot </w:t>
      </w:r>
      <w:r w:rsidRPr="008B13EC">
        <w:rPr>
          <w:rFonts w:asciiTheme="minorHAnsi" w:hAnsiTheme="minorHAnsi" w:cstheme="minorHAnsi"/>
          <w:sz w:val="22"/>
          <w:szCs w:val="22"/>
        </w:rPr>
        <w:t>des Auftragnehmers</w:t>
      </w:r>
    </w:p>
    <w:p w14:paraId="4F5CC7CC" w14:textId="4FD4F839" w:rsidR="00400580" w:rsidRPr="0008279F" w:rsidRDefault="00BC3B9B" w:rsidP="00AA72D1">
      <w:pPr>
        <w:pStyle w:val="Listenabsatz"/>
        <w:numPr>
          <w:ilvl w:val="0"/>
          <w:numId w:val="12"/>
        </w:numPr>
        <w:tabs>
          <w:tab w:val="left" w:pos="5103"/>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 xml:space="preserve">die </w:t>
      </w:r>
      <w:r w:rsidR="00DD5CE3" w:rsidRPr="0008279F">
        <w:rPr>
          <w:rFonts w:asciiTheme="minorHAnsi" w:hAnsiTheme="minorHAnsi" w:cstheme="minorHAnsi"/>
          <w:sz w:val="22"/>
          <w:szCs w:val="22"/>
        </w:rPr>
        <w:t>Allgemeine</w:t>
      </w:r>
      <w:r w:rsidRPr="0008279F">
        <w:rPr>
          <w:rFonts w:asciiTheme="minorHAnsi" w:hAnsiTheme="minorHAnsi" w:cstheme="minorHAnsi"/>
          <w:sz w:val="22"/>
          <w:szCs w:val="22"/>
        </w:rPr>
        <w:t xml:space="preserve">n </w:t>
      </w:r>
      <w:r w:rsidR="00DD5CE3" w:rsidRPr="0008279F">
        <w:rPr>
          <w:rFonts w:asciiTheme="minorHAnsi" w:hAnsiTheme="minorHAnsi" w:cstheme="minorHAnsi"/>
          <w:sz w:val="22"/>
          <w:szCs w:val="22"/>
        </w:rPr>
        <w:t xml:space="preserve">Vertragsbedingungen für die Ausführung von Leistungen </w:t>
      </w:r>
      <w:r w:rsidR="00857859" w:rsidRPr="0008279F">
        <w:rPr>
          <w:rFonts w:asciiTheme="minorHAnsi" w:hAnsiTheme="minorHAnsi" w:cstheme="minorHAnsi"/>
          <w:sz w:val="22"/>
          <w:szCs w:val="22"/>
        </w:rPr>
        <w:t>(VOL/B)</w:t>
      </w:r>
    </w:p>
    <w:p w14:paraId="3569CF14" w14:textId="77777777" w:rsidR="00400580" w:rsidRPr="0008279F" w:rsidRDefault="00400580" w:rsidP="00AA72D1">
      <w:pPr>
        <w:tabs>
          <w:tab w:val="left" w:pos="0"/>
        </w:tabs>
        <w:spacing w:line="276" w:lineRule="auto"/>
        <w:jc w:val="both"/>
        <w:rPr>
          <w:rFonts w:asciiTheme="minorHAnsi" w:hAnsiTheme="minorHAnsi" w:cstheme="minorHAnsi"/>
          <w:sz w:val="22"/>
          <w:szCs w:val="22"/>
        </w:rPr>
      </w:pPr>
      <w:r w:rsidRPr="0008279F">
        <w:rPr>
          <w:rFonts w:asciiTheme="minorHAnsi" w:hAnsiTheme="minorHAnsi" w:cstheme="minorHAnsi"/>
          <w:sz w:val="22"/>
          <w:szCs w:val="22"/>
        </w:rPr>
        <w:t>Die vertraglichen Rechte und Pflichten der Parteien ergeben sich aus den Vertragsbestandteilen in der obigen Reihenfolge.</w:t>
      </w:r>
      <w:r w:rsidR="004264F1" w:rsidRPr="0008279F">
        <w:rPr>
          <w:rFonts w:asciiTheme="minorHAnsi" w:hAnsiTheme="minorHAnsi" w:cstheme="minorHAnsi"/>
          <w:sz w:val="22"/>
          <w:szCs w:val="22"/>
        </w:rPr>
        <w:t xml:space="preserve"> Allgemeine Geschäftsbedingungen des Auftragnehmers werden nicht Vertragsbestandteil</w:t>
      </w:r>
      <w:r w:rsidR="00875404" w:rsidRPr="0008279F">
        <w:rPr>
          <w:rFonts w:asciiTheme="minorHAnsi" w:hAnsiTheme="minorHAnsi" w:cstheme="minorHAnsi"/>
          <w:sz w:val="22"/>
          <w:szCs w:val="22"/>
        </w:rPr>
        <w:t xml:space="preserve"> und gelten nicht als solcher</w:t>
      </w:r>
      <w:r w:rsidR="004264F1" w:rsidRPr="0008279F">
        <w:rPr>
          <w:rFonts w:asciiTheme="minorHAnsi" w:hAnsiTheme="minorHAnsi" w:cstheme="minorHAnsi"/>
          <w:sz w:val="22"/>
          <w:szCs w:val="22"/>
        </w:rPr>
        <w:t>.</w:t>
      </w:r>
    </w:p>
    <w:p w14:paraId="3739F04F" w14:textId="77777777" w:rsidR="00857859" w:rsidRPr="0008279F" w:rsidRDefault="00857859" w:rsidP="00AA72D1">
      <w:pPr>
        <w:pStyle w:val="Listenabsatz"/>
        <w:numPr>
          <w:ilvl w:val="0"/>
          <w:numId w:val="18"/>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08279F">
        <w:rPr>
          <w:rFonts w:asciiTheme="minorHAnsi" w:hAnsiTheme="minorHAnsi" w:cstheme="minorHAnsi"/>
          <w:b/>
          <w:sz w:val="24"/>
          <w:szCs w:val="22"/>
        </w:rPr>
        <w:t>Vertragsbeginn</w:t>
      </w:r>
    </w:p>
    <w:p w14:paraId="44C4C976" w14:textId="77777777" w:rsidR="00857859" w:rsidRPr="0008279F" w:rsidRDefault="00857859" w:rsidP="00AA72D1">
      <w:pPr>
        <w:tabs>
          <w:tab w:val="left" w:pos="5670"/>
          <w:tab w:val="left" w:pos="8080"/>
        </w:tabs>
        <w:spacing w:line="276" w:lineRule="auto"/>
        <w:jc w:val="both"/>
        <w:rPr>
          <w:rFonts w:asciiTheme="minorHAnsi" w:hAnsiTheme="minorHAnsi" w:cstheme="minorHAnsi"/>
          <w:sz w:val="22"/>
          <w:szCs w:val="22"/>
        </w:rPr>
      </w:pPr>
      <w:r w:rsidRPr="0008279F">
        <w:rPr>
          <w:rFonts w:asciiTheme="minorHAnsi" w:hAnsiTheme="minorHAnsi" w:cstheme="minorHAnsi"/>
          <w:sz w:val="22"/>
          <w:szCs w:val="22"/>
        </w:rPr>
        <w:t>Dieser Vertrag tritt m</w:t>
      </w:r>
      <w:r w:rsidR="00F74102" w:rsidRPr="0008279F">
        <w:rPr>
          <w:rFonts w:asciiTheme="minorHAnsi" w:hAnsiTheme="minorHAnsi" w:cstheme="minorHAnsi"/>
          <w:sz w:val="22"/>
          <w:szCs w:val="22"/>
        </w:rPr>
        <w:t>it Zuschlagserteilung in Kraft.</w:t>
      </w:r>
    </w:p>
    <w:p w14:paraId="4C7187A3" w14:textId="77777777" w:rsidR="00857859" w:rsidRPr="0008279F" w:rsidRDefault="00857859" w:rsidP="00AA72D1">
      <w:pPr>
        <w:pStyle w:val="Listenabsatz"/>
        <w:numPr>
          <w:ilvl w:val="0"/>
          <w:numId w:val="18"/>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08279F">
        <w:rPr>
          <w:rFonts w:asciiTheme="minorHAnsi" w:hAnsiTheme="minorHAnsi" w:cstheme="minorHAnsi"/>
          <w:b/>
          <w:sz w:val="24"/>
          <w:szCs w:val="22"/>
        </w:rPr>
        <w:t>Leistungen des Auftragnehmers</w:t>
      </w:r>
      <w:r w:rsidR="00176755" w:rsidRPr="0008279F">
        <w:rPr>
          <w:rFonts w:asciiTheme="minorHAnsi" w:hAnsiTheme="minorHAnsi" w:cstheme="minorHAnsi"/>
          <w:b/>
          <w:sz w:val="24"/>
          <w:szCs w:val="22"/>
        </w:rPr>
        <w:t xml:space="preserve"> (Leistungsbeschreibung)</w:t>
      </w:r>
    </w:p>
    <w:p w14:paraId="3A6D54E7" w14:textId="77777777" w:rsidR="00B84EBC" w:rsidRDefault="00594D9A" w:rsidP="00AA72D1">
      <w:pPr>
        <w:tabs>
          <w:tab w:val="left" w:pos="567"/>
        </w:tabs>
        <w:spacing w:line="276" w:lineRule="auto"/>
        <w:rPr>
          <w:rFonts w:asciiTheme="minorHAnsi" w:hAnsiTheme="minorHAnsi" w:cstheme="minorHAnsi"/>
          <w:sz w:val="22"/>
          <w:szCs w:val="22"/>
          <w:u w:val="single"/>
        </w:rPr>
      </w:pPr>
      <w:r w:rsidRPr="0008279F">
        <w:rPr>
          <w:rFonts w:asciiTheme="minorHAnsi" w:hAnsiTheme="minorHAnsi" w:cstheme="minorHAnsi"/>
          <w:sz w:val="22"/>
          <w:szCs w:val="22"/>
          <w:u w:val="single"/>
        </w:rPr>
        <w:t>Der Auftragnehmer erbringt die folgenden Leistungen:</w:t>
      </w:r>
      <w:r w:rsidR="008F71F1">
        <w:rPr>
          <w:rFonts w:asciiTheme="minorHAnsi" w:hAnsiTheme="minorHAnsi" w:cstheme="minorHAnsi"/>
          <w:sz w:val="22"/>
          <w:szCs w:val="22"/>
          <w:u w:val="single"/>
        </w:rPr>
        <w:t xml:space="preserve"> </w:t>
      </w:r>
    </w:p>
    <w:p w14:paraId="2948AD95" w14:textId="77777777" w:rsidR="006F1883" w:rsidRDefault="006F1883" w:rsidP="00AA72D1">
      <w:pPr>
        <w:tabs>
          <w:tab w:val="left" w:pos="567"/>
        </w:tabs>
        <w:spacing w:line="276" w:lineRule="auto"/>
        <w:rPr>
          <w:rFonts w:asciiTheme="minorHAnsi" w:hAnsiTheme="minorHAnsi" w:cstheme="minorHAnsi"/>
          <w:sz w:val="22"/>
          <w:szCs w:val="22"/>
          <w:u w:val="single"/>
        </w:rPr>
      </w:pPr>
    </w:p>
    <w:p w14:paraId="6437E626" w14:textId="6CF40D22" w:rsidR="00594D9A" w:rsidRPr="00452294" w:rsidRDefault="008F71F1" w:rsidP="00AA72D1">
      <w:pPr>
        <w:tabs>
          <w:tab w:val="left" w:pos="567"/>
        </w:tabs>
        <w:spacing w:line="276" w:lineRule="auto"/>
        <w:rPr>
          <w:rFonts w:asciiTheme="minorHAnsi" w:hAnsiTheme="minorHAnsi" w:cstheme="minorHAnsi"/>
          <w:sz w:val="22"/>
          <w:szCs w:val="22"/>
          <w:u w:val="single"/>
        </w:rPr>
      </w:pPr>
      <w:r w:rsidRPr="00430CE2">
        <w:rPr>
          <w:rFonts w:asciiTheme="minorHAnsi" w:hAnsiTheme="minorHAnsi" w:cstheme="minorHAnsi"/>
          <w:i/>
          <w:iCs/>
          <w:sz w:val="22"/>
          <w:szCs w:val="22"/>
          <w:u w:val="single"/>
        </w:rPr>
        <w:t>Hinweis für die Angebotserstellung:</w:t>
      </w:r>
      <w:r w:rsidRPr="00430CE2">
        <w:rPr>
          <w:rFonts w:asciiTheme="minorHAnsi" w:hAnsiTheme="minorHAnsi" w:cstheme="minorHAnsi"/>
          <w:i/>
          <w:iCs/>
          <w:sz w:val="22"/>
          <w:szCs w:val="22"/>
        </w:rPr>
        <w:t xml:space="preserve"> </w:t>
      </w:r>
      <w:r w:rsidRPr="00430CE2">
        <w:rPr>
          <w:rFonts w:asciiTheme="minorHAnsi" w:hAnsiTheme="minorHAnsi" w:cstheme="minorHAnsi"/>
          <w:i/>
          <w:iCs/>
          <w:sz w:val="22"/>
          <w:szCs w:val="22"/>
        </w:rPr>
        <w:br/>
      </w:r>
      <w:r w:rsidRPr="00430CE2">
        <w:rPr>
          <w:rFonts w:asciiTheme="minorHAnsi" w:hAnsiTheme="minorHAnsi" w:cstheme="minorHAnsi"/>
          <w:i/>
          <w:sz w:val="22"/>
          <w:szCs w:val="22"/>
        </w:rPr>
        <w:t>Bei den folgenden Eigenschaften/Ausstattungsmerkmalen/Sicherheitsanforderungen (Abs. 1 bis </w:t>
      </w:r>
      <w:r w:rsidR="00D96269">
        <w:rPr>
          <w:rFonts w:asciiTheme="minorHAnsi" w:hAnsiTheme="minorHAnsi" w:cstheme="minorHAnsi"/>
          <w:i/>
          <w:sz w:val="22"/>
          <w:szCs w:val="22"/>
        </w:rPr>
        <w:t>4</w:t>
      </w:r>
      <w:r w:rsidRPr="00430CE2">
        <w:rPr>
          <w:rFonts w:asciiTheme="minorHAnsi" w:hAnsiTheme="minorHAnsi" w:cstheme="minorHAnsi"/>
          <w:i/>
          <w:sz w:val="22"/>
          <w:szCs w:val="22"/>
        </w:rPr>
        <w:t xml:space="preserve">) handelt es sich um Ausschlusskriterien (A-Kriterien). Eine Nichterfüllung führt zum Ausschluss des Angebotes </w:t>
      </w:r>
      <w:r w:rsidRPr="00452294">
        <w:rPr>
          <w:rFonts w:asciiTheme="minorHAnsi" w:hAnsiTheme="minorHAnsi" w:cstheme="minorHAnsi"/>
          <w:i/>
          <w:sz w:val="22"/>
          <w:szCs w:val="22"/>
        </w:rPr>
        <w:t>gemäß § 42 Abs. 1 Nr. 4 </w:t>
      </w:r>
      <w:proofErr w:type="spellStart"/>
      <w:r w:rsidRPr="00452294">
        <w:rPr>
          <w:rFonts w:asciiTheme="minorHAnsi" w:hAnsiTheme="minorHAnsi" w:cstheme="minorHAnsi"/>
          <w:i/>
          <w:sz w:val="22"/>
          <w:szCs w:val="22"/>
        </w:rPr>
        <w:t>UVgO</w:t>
      </w:r>
      <w:proofErr w:type="spellEnd"/>
      <w:r w:rsidRPr="00452294">
        <w:rPr>
          <w:rFonts w:asciiTheme="minorHAnsi" w:hAnsiTheme="minorHAnsi" w:cstheme="minorHAnsi"/>
          <w:i/>
          <w:sz w:val="22"/>
          <w:szCs w:val="22"/>
        </w:rPr>
        <w:t>.</w:t>
      </w:r>
    </w:p>
    <w:p w14:paraId="4F852269" w14:textId="7C3F501D" w:rsidR="005456B4" w:rsidRPr="00452294" w:rsidRDefault="005456B4" w:rsidP="00AA72D1">
      <w:pPr>
        <w:pStyle w:val="Textkrper-Einzug3"/>
        <w:numPr>
          <w:ilvl w:val="0"/>
          <w:numId w:val="4"/>
        </w:numPr>
        <w:tabs>
          <w:tab w:val="left" w:pos="993"/>
        </w:tabs>
        <w:spacing w:line="276" w:lineRule="auto"/>
        <w:ind w:left="567" w:hanging="567"/>
        <w:jc w:val="both"/>
        <w:rPr>
          <w:rFonts w:asciiTheme="minorHAnsi" w:hAnsiTheme="minorHAnsi" w:cstheme="minorHAnsi"/>
          <w:sz w:val="22"/>
          <w:szCs w:val="22"/>
        </w:rPr>
      </w:pPr>
      <w:r w:rsidRPr="00452294">
        <w:rPr>
          <w:rFonts w:asciiTheme="minorHAnsi" w:hAnsiTheme="minorHAnsi" w:cstheme="minorHAnsi"/>
          <w:sz w:val="22"/>
          <w:szCs w:val="22"/>
        </w:rPr>
        <w:t xml:space="preserve">Lieferung </w:t>
      </w:r>
      <w:r w:rsidR="00BD24D5">
        <w:rPr>
          <w:rFonts w:asciiTheme="minorHAnsi" w:hAnsiTheme="minorHAnsi" w:cstheme="minorHAnsi"/>
          <w:sz w:val="22"/>
          <w:szCs w:val="22"/>
        </w:rPr>
        <w:t xml:space="preserve">von 3 Stück </w:t>
      </w:r>
      <w:r w:rsidR="005E56F3">
        <w:rPr>
          <w:rFonts w:asciiTheme="minorHAnsi" w:hAnsiTheme="minorHAnsi" w:cstheme="minorHAnsi"/>
          <w:sz w:val="22"/>
          <w:szCs w:val="22"/>
        </w:rPr>
        <w:t>Extraktionsautomaten</w:t>
      </w:r>
      <w:r w:rsidR="004E2B8B">
        <w:rPr>
          <w:rFonts w:asciiTheme="minorHAnsi" w:hAnsiTheme="minorHAnsi" w:cstheme="minorHAnsi"/>
          <w:sz w:val="22"/>
          <w:szCs w:val="22"/>
        </w:rPr>
        <w:t xml:space="preserve"> für den mittleren Durchsatz</w:t>
      </w:r>
      <w:r w:rsidR="00B8305D">
        <w:rPr>
          <w:rFonts w:asciiTheme="minorHAnsi" w:hAnsiTheme="minorHAnsi" w:cstheme="minorHAnsi"/>
          <w:sz w:val="22"/>
          <w:szCs w:val="22"/>
        </w:rPr>
        <w:t>:</w:t>
      </w:r>
    </w:p>
    <w:p w14:paraId="643A5833" w14:textId="070E9E3C" w:rsidR="00BD24D5" w:rsidRDefault="004E2B8B" w:rsidP="004E2B8B">
      <w:pPr>
        <w:pStyle w:val="Textkrper-Einzug3"/>
        <w:numPr>
          <w:ilvl w:val="0"/>
          <w:numId w:val="45"/>
        </w:numPr>
        <w:tabs>
          <w:tab w:val="left" w:pos="993"/>
        </w:tabs>
        <w:spacing w:line="276" w:lineRule="auto"/>
        <w:jc w:val="both"/>
        <w:rPr>
          <w:rFonts w:ascii="Calibri" w:hAnsi="Calibri" w:cs="Calibri"/>
          <w:sz w:val="22"/>
          <w:szCs w:val="22"/>
        </w:rPr>
      </w:pPr>
      <w:r>
        <w:rPr>
          <w:rFonts w:ascii="Calibri" w:hAnsi="Calibri" w:cs="Calibri"/>
          <w:sz w:val="22"/>
          <w:szCs w:val="22"/>
        </w:rPr>
        <w:t>3 Stück baugleiche Geräte,</w:t>
      </w:r>
    </w:p>
    <w:p w14:paraId="56D90BCF" w14:textId="06EDFCB6" w:rsidR="006E7D76" w:rsidRDefault="006E7D76" w:rsidP="004E2B8B">
      <w:pPr>
        <w:pStyle w:val="Textkrper-Einzug3"/>
        <w:numPr>
          <w:ilvl w:val="0"/>
          <w:numId w:val="45"/>
        </w:numPr>
        <w:tabs>
          <w:tab w:val="left" w:pos="993"/>
        </w:tabs>
        <w:spacing w:line="276" w:lineRule="auto"/>
        <w:jc w:val="both"/>
        <w:rPr>
          <w:rFonts w:ascii="Calibri" w:hAnsi="Calibri" w:cs="Calibri"/>
          <w:sz w:val="22"/>
          <w:szCs w:val="22"/>
        </w:rPr>
      </w:pPr>
      <w:r w:rsidRPr="006E7D76">
        <w:rPr>
          <w:rFonts w:ascii="Calibri" w:hAnsi="Calibri" w:cs="Calibri"/>
          <w:sz w:val="22"/>
          <w:szCs w:val="22"/>
        </w:rPr>
        <w:t>Stromversorgung: 240 V</w:t>
      </w:r>
      <w:r>
        <w:rPr>
          <w:rFonts w:ascii="Calibri" w:hAnsi="Calibri" w:cs="Calibri"/>
          <w:sz w:val="22"/>
          <w:szCs w:val="22"/>
        </w:rPr>
        <w:t>,</w:t>
      </w:r>
    </w:p>
    <w:p w14:paraId="6F787CD0" w14:textId="211A3DEA" w:rsidR="00FC5B61" w:rsidRPr="00FC5B61" w:rsidRDefault="00461B61" w:rsidP="00FC5B61">
      <w:pPr>
        <w:pStyle w:val="Listenabsatz"/>
        <w:numPr>
          <w:ilvl w:val="0"/>
          <w:numId w:val="45"/>
        </w:numPr>
        <w:rPr>
          <w:rFonts w:ascii="Calibri" w:hAnsi="Calibri" w:cs="Calibri"/>
          <w:sz w:val="22"/>
          <w:szCs w:val="22"/>
        </w:rPr>
      </w:pPr>
      <w:r>
        <w:rPr>
          <w:rFonts w:ascii="Calibri" w:hAnsi="Calibri" w:cs="Calibri"/>
          <w:sz w:val="22"/>
          <w:szCs w:val="22"/>
        </w:rPr>
        <w:t>Abmaße max.</w:t>
      </w:r>
      <w:r w:rsidR="00FC5B61" w:rsidRPr="00FC5B61">
        <w:rPr>
          <w:rFonts w:ascii="Calibri" w:hAnsi="Calibri" w:cs="Calibri"/>
          <w:sz w:val="22"/>
          <w:szCs w:val="22"/>
        </w:rPr>
        <w:t xml:space="preserve"> 50</w:t>
      </w:r>
      <w:r>
        <w:rPr>
          <w:rFonts w:ascii="Calibri" w:hAnsi="Calibri" w:cs="Calibri"/>
          <w:sz w:val="22"/>
          <w:szCs w:val="22"/>
        </w:rPr>
        <w:t xml:space="preserve"> </w:t>
      </w:r>
      <w:r w:rsidR="00FC5B61" w:rsidRPr="00FC5B61">
        <w:rPr>
          <w:rFonts w:ascii="Calibri" w:hAnsi="Calibri" w:cs="Calibri"/>
          <w:sz w:val="22"/>
          <w:szCs w:val="22"/>
        </w:rPr>
        <w:t>x</w:t>
      </w:r>
      <w:r>
        <w:rPr>
          <w:rFonts w:ascii="Calibri" w:hAnsi="Calibri" w:cs="Calibri"/>
          <w:sz w:val="22"/>
          <w:szCs w:val="22"/>
        </w:rPr>
        <w:t xml:space="preserve"> </w:t>
      </w:r>
      <w:r w:rsidR="00FC5B61" w:rsidRPr="00FC5B61">
        <w:rPr>
          <w:rFonts w:ascii="Calibri" w:hAnsi="Calibri" w:cs="Calibri"/>
          <w:sz w:val="22"/>
          <w:szCs w:val="22"/>
        </w:rPr>
        <w:t>50</w:t>
      </w:r>
      <w:r>
        <w:rPr>
          <w:rFonts w:ascii="Calibri" w:hAnsi="Calibri" w:cs="Calibri"/>
          <w:sz w:val="22"/>
          <w:szCs w:val="22"/>
        </w:rPr>
        <w:t xml:space="preserve"> </w:t>
      </w:r>
      <w:r w:rsidR="00FC5B61" w:rsidRPr="00FC5B61">
        <w:rPr>
          <w:rFonts w:ascii="Calibri" w:hAnsi="Calibri" w:cs="Calibri"/>
          <w:sz w:val="22"/>
          <w:szCs w:val="22"/>
        </w:rPr>
        <w:t>x</w:t>
      </w:r>
      <w:r>
        <w:rPr>
          <w:rFonts w:ascii="Calibri" w:hAnsi="Calibri" w:cs="Calibri"/>
          <w:sz w:val="22"/>
          <w:szCs w:val="22"/>
        </w:rPr>
        <w:t xml:space="preserve"> </w:t>
      </w:r>
      <w:r w:rsidR="00FC5B61" w:rsidRPr="00FC5B61">
        <w:rPr>
          <w:rFonts w:ascii="Calibri" w:hAnsi="Calibri" w:cs="Calibri"/>
          <w:sz w:val="22"/>
          <w:szCs w:val="22"/>
        </w:rPr>
        <w:t>50 cm (L</w:t>
      </w:r>
      <w:r>
        <w:rPr>
          <w:rFonts w:ascii="Calibri" w:hAnsi="Calibri" w:cs="Calibri"/>
          <w:sz w:val="22"/>
          <w:szCs w:val="22"/>
        </w:rPr>
        <w:t xml:space="preserve"> </w:t>
      </w:r>
      <w:r w:rsidR="00FC5B61" w:rsidRPr="00FC5B61">
        <w:rPr>
          <w:rFonts w:ascii="Calibri" w:hAnsi="Calibri" w:cs="Calibri"/>
          <w:sz w:val="22"/>
          <w:szCs w:val="22"/>
        </w:rPr>
        <w:t>x</w:t>
      </w:r>
      <w:r>
        <w:rPr>
          <w:rFonts w:ascii="Calibri" w:hAnsi="Calibri" w:cs="Calibri"/>
          <w:sz w:val="22"/>
          <w:szCs w:val="22"/>
        </w:rPr>
        <w:t xml:space="preserve"> </w:t>
      </w:r>
      <w:r w:rsidR="00FC5B61" w:rsidRPr="00FC5B61">
        <w:rPr>
          <w:rFonts w:ascii="Calibri" w:hAnsi="Calibri" w:cs="Calibri"/>
          <w:sz w:val="22"/>
          <w:szCs w:val="22"/>
        </w:rPr>
        <w:t>B</w:t>
      </w:r>
      <w:r>
        <w:rPr>
          <w:rFonts w:ascii="Calibri" w:hAnsi="Calibri" w:cs="Calibri"/>
          <w:sz w:val="22"/>
          <w:szCs w:val="22"/>
        </w:rPr>
        <w:t xml:space="preserve"> </w:t>
      </w:r>
      <w:r w:rsidR="00FC5B61" w:rsidRPr="00FC5B61">
        <w:rPr>
          <w:rFonts w:ascii="Calibri" w:hAnsi="Calibri" w:cs="Calibri"/>
          <w:sz w:val="22"/>
          <w:szCs w:val="22"/>
        </w:rPr>
        <w:t>x</w:t>
      </w:r>
      <w:r>
        <w:rPr>
          <w:rFonts w:ascii="Calibri" w:hAnsi="Calibri" w:cs="Calibri"/>
          <w:sz w:val="22"/>
          <w:szCs w:val="22"/>
        </w:rPr>
        <w:t xml:space="preserve"> </w:t>
      </w:r>
      <w:r w:rsidR="00FC5B61" w:rsidRPr="00FC5B61">
        <w:rPr>
          <w:rFonts w:ascii="Calibri" w:hAnsi="Calibri" w:cs="Calibri"/>
          <w:sz w:val="22"/>
          <w:szCs w:val="22"/>
        </w:rPr>
        <w:t>H)</w:t>
      </w:r>
      <w:r>
        <w:rPr>
          <w:rFonts w:ascii="Calibri" w:hAnsi="Calibri" w:cs="Calibri"/>
          <w:sz w:val="22"/>
          <w:szCs w:val="22"/>
        </w:rPr>
        <w:t>,</w:t>
      </w:r>
    </w:p>
    <w:p w14:paraId="72CC03B9" w14:textId="5BC68C9B" w:rsidR="004E2B8B" w:rsidRDefault="006C47E4" w:rsidP="004E2B8B">
      <w:pPr>
        <w:pStyle w:val="Textkrper-Einzug3"/>
        <w:numPr>
          <w:ilvl w:val="0"/>
          <w:numId w:val="45"/>
        </w:numPr>
        <w:tabs>
          <w:tab w:val="left" w:pos="993"/>
        </w:tabs>
        <w:spacing w:line="276" w:lineRule="auto"/>
        <w:jc w:val="both"/>
        <w:rPr>
          <w:rFonts w:ascii="Calibri" w:hAnsi="Calibri" w:cs="Calibri"/>
          <w:sz w:val="22"/>
          <w:szCs w:val="22"/>
        </w:rPr>
      </w:pPr>
      <w:r>
        <w:rPr>
          <w:rFonts w:ascii="Calibri" w:hAnsi="Calibri" w:cs="Calibri"/>
          <w:sz w:val="22"/>
          <w:szCs w:val="22"/>
        </w:rPr>
        <w:t>Gewicht max. 35 kg,</w:t>
      </w:r>
    </w:p>
    <w:p w14:paraId="6B0D031A" w14:textId="4594FA00" w:rsidR="006C47E4" w:rsidRDefault="00614A12" w:rsidP="004E2B8B">
      <w:pPr>
        <w:pStyle w:val="Textkrper-Einzug3"/>
        <w:numPr>
          <w:ilvl w:val="0"/>
          <w:numId w:val="45"/>
        </w:numPr>
        <w:tabs>
          <w:tab w:val="left" w:pos="993"/>
        </w:tabs>
        <w:spacing w:line="276" w:lineRule="auto"/>
        <w:jc w:val="both"/>
        <w:rPr>
          <w:rFonts w:ascii="Calibri" w:hAnsi="Calibri" w:cs="Calibri"/>
          <w:sz w:val="22"/>
          <w:szCs w:val="22"/>
        </w:rPr>
      </w:pPr>
      <w:r w:rsidRPr="00614A12">
        <w:rPr>
          <w:rFonts w:ascii="Calibri" w:hAnsi="Calibri" w:cs="Calibri"/>
          <w:sz w:val="22"/>
          <w:szCs w:val="22"/>
        </w:rPr>
        <w:t xml:space="preserve">Magnetische </w:t>
      </w:r>
      <w:proofErr w:type="spellStart"/>
      <w:r w:rsidRPr="00614A12">
        <w:rPr>
          <w:rFonts w:ascii="Calibri" w:hAnsi="Calibri" w:cs="Calibri"/>
          <w:sz w:val="22"/>
          <w:szCs w:val="22"/>
        </w:rPr>
        <w:t>Bead</w:t>
      </w:r>
      <w:proofErr w:type="spellEnd"/>
      <w:r w:rsidRPr="00614A12">
        <w:rPr>
          <w:rFonts w:ascii="Calibri" w:hAnsi="Calibri" w:cs="Calibri"/>
          <w:sz w:val="22"/>
          <w:szCs w:val="22"/>
        </w:rPr>
        <w:t>-Technologie zur Bindung von DNA/RNA</w:t>
      </w:r>
      <w:r>
        <w:rPr>
          <w:rFonts w:ascii="Calibri" w:hAnsi="Calibri" w:cs="Calibri"/>
          <w:sz w:val="22"/>
          <w:szCs w:val="22"/>
        </w:rPr>
        <w:t>,</w:t>
      </w:r>
    </w:p>
    <w:p w14:paraId="7F47A026" w14:textId="2913EFF8" w:rsidR="00614A12" w:rsidRDefault="00CD3BE4" w:rsidP="004E2B8B">
      <w:pPr>
        <w:pStyle w:val="Textkrper-Einzug3"/>
        <w:numPr>
          <w:ilvl w:val="0"/>
          <w:numId w:val="45"/>
        </w:numPr>
        <w:tabs>
          <w:tab w:val="left" w:pos="993"/>
        </w:tabs>
        <w:spacing w:line="276" w:lineRule="auto"/>
        <w:jc w:val="both"/>
        <w:rPr>
          <w:rFonts w:ascii="Calibri" w:hAnsi="Calibri" w:cs="Calibri"/>
          <w:sz w:val="22"/>
          <w:szCs w:val="22"/>
        </w:rPr>
      </w:pPr>
      <w:r w:rsidRPr="00CD3BE4">
        <w:rPr>
          <w:rFonts w:ascii="Calibri" w:hAnsi="Calibri" w:cs="Calibri"/>
          <w:sz w:val="22"/>
          <w:szCs w:val="22"/>
        </w:rPr>
        <w:t>Automatisierte Prozessschritte auf Basis von magnetischen Stäben</w:t>
      </w:r>
      <w:r>
        <w:rPr>
          <w:rFonts w:ascii="Calibri" w:hAnsi="Calibri" w:cs="Calibri"/>
          <w:sz w:val="22"/>
          <w:szCs w:val="22"/>
        </w:rPr>
        <w:t>,</w:t>
      </w:r>
    </w:p>
    <w:p w14:paraId="7CE9B450" w14:textId="2CCA0B01" w:rsidR="00CD3BE4" w:rsidRDefault="006D0FB2" w:rsidP="004E2B8B">
      <w:pPr>
        <w:pStyle w:val="Textkrper-Einzug3"/>
        <w:numPr>
          <w:ilvl w:val="0"/>
          <w:numId w:val="45"/>
        </w:numPr>
        <w:tabs>
          <w:tab w:val="left" w:pos="993"/>
        </w:tabs>
        <w:spacing w:line="276" w:lineRule="auto"/>
        <w:jc w:val="both"/>
        <w:rPr>
          <w:rFonts w:ascii="Calibri" w:hAnsi="Calibri" w:cs="Calibri"/>
          <w:sz w:val="22"/>
          <w:szCs w:val="22"/>
        </w:rPr>
      </w:pPr>
      <w:r w:rsidRPr="006D0FB2">
        <w:rPr>
          <w:rFonts w:ascii="Calibri" w:hAnsi="Calibri" w:cs="Calibri"/>
          <w:sz w:val="22"/>
          <w:szCs w:val="22"/>
        </w:rPr>
        <w:t>Parallele Probenkapazität von mind</w:t>
      </w:r>
      <w:r>
        <w:rPr>
          <w:rFonts w:ascii="Calibri" w:hAnsi="Calibri" w:cs="Calibri"/>
          <w:sz w:val="22"/>
          <w:szCs w:val="22"/>
        </w:rPr>
        <w:t>.</w:t>
      </w:r>
      <w:r w:rsidRPr="006D0FB2">
        <w:rPr>
          <w:rFonts w:ascii="Calibri" w:hAnsi="Calibri" w:cs="Calibri"/>
          <w:sz w:val="22"/>
          <w:szCs w:val="22"/>
        </w:rPr>
        <w:t xml:space="preserve"> 32 Proben pro Lauf</w:t>
      </w:r>
      <w:r>
        <w:rPr>
          <w:rFonts w:ascii="Calibri" w:hAnsi="Calibri" w:cs="Calibri"/>
          <w:sz w:val="22"/>
          <w:szCs w:val="22"/>
        </w:rPr>
        <w:t>,</w:t>
      </w:r>
    </w:p>
    <w:p w14:paraId="271FD4E3" w14:textId="77777777" w:rsidR="006D0FB2" w:rsidRDefault="00D24A2C" w:rsidP="004E2B8B">
      <w:pPr>
        <w:pStyle w:val="Textkrper-Einzug3"/>
        <w:numPr>
          <w:ilvl w:val="0"/>
          <w:numId w:val="45"/>
        </w:numPr>
        <w:tabs>
          <w:tab w:val="left" w:pos="993"/>
        </w:tabs>
        <w:spacing w:line="276" w:lineRule="auto"/>
        <w:jc w:val="both"/>
        <w:rPr>
          <w:rFonts w:ascii="Calibri" w:hAnsi="Calibri" w:cs="Calibri"/>
          <w:sz w:val="22"/>
          <w:szCs w:val="22"/>
        </w:rPr>
      </w:pPr>
      <w:r w:rsidRPr="00D24A2C">
        <w:rPr>
          <w:rFonts w:ascii="Calibri" w:hAnsi="Calibri" w:cs="Calibri"/>
          <w:sz w:val="22"/>
          <w:szCs w:val="22"/>
        </w:rPr>
        <w:t>Bearbeitungszeit ca. 20–60 Minuten (abhängig vom Protokoll)</w:t>
      </w:r>
      <w:r>
        <w:rPr>
          <w:rFonts w:ascii="Calibri" w:hAnsi="Calibri" w:cs="Calibri"/>
          <w:sz w:val="22"/>
          <w:szCs w:val="22"/>
        </w:rPr>
        <w:t>,</w:t>
      </w:r>
    </w:p>
    <w:p w14:paraId="36C3B2AF" w14:textId="6E7D27F5" w:rsidR="00D24A2C" w:rsidRDefault="00B226BA" w:rsidP="004E2B8B">
      <w:pPr>
        <w:pStyle w:val="Textkrper-Einzug3"/>
        <w:numPr>
          <w:ilvl w:val="0"/>
          <w:numId w:val="45"/>
        </w:numPr>
        <w:tabs>
          <w:tab w:val="left" w:pos="993"/>
        </w:tabs>
        <w:spacing w:line="276" w:lineRule="auto"/>
        <w:jc w:val="both"/>
        <w:rPr>
          <w:rFonts w:ascii="Calibri" w:hAnsi="Calibri" w:cs="Calibri"/>
          <w:sz w:val="22"/>
          <w:szCs w:val="22"/>
        </w:rPr>
      </w:pPr>
      <w:r w:rsidRPr="00B226BA">
        <w:rPr>
          <w:rFonts w:ascii="Calibri" w:hAnsi="Calibri" w:cs="Calibri"/>
          <w:sz w:val="22"/>
          <w:szCs w:val="22"/>
        </w:rPr>
        <w:t>Probenvolumen von min</w:t>
      </w:r>
      <w:r>
        <w:rPr>
          <w:rFonts w:ascii="Calibri" w:hAnsi="Calibri" w:cs="Calibri"/>
          <w:sz w:val="22"/>
          <w:szCs w:val="22"/>
        </w:rPr>
        <w:t>d</w:t>
      </w:r>
      <w:r w:rsidRPr="00B226BA">
        <w:rPr>
          <w:rFonts w:ascii="Calibri" w:hAnsi="Calibri" w:cs="Calibri"/>
          <w:sz w:val="22"/>
          <w:szCs w:val="22"/>
        </w:rPr>
        <w:t>. 50 bis max. 500 µL müssen extrahiert werden können (Standard 200 µl)</w:t>
      </w:r>
      <w:r>
        <w:rPr>
          <w:rFonts w:ascii="Calibri" w:hAnsi="Calibri" w:cs="Calibri"/>
          <w:sz w:val="22"/>
          <w:szCs w:val="22"/>
        </w:rPr>
        <w:t>,</w:t>
      </w:r>
    </w:p>
    <w:p w14:paraId="081EE7F8" w14:textId="4A1F6B8F" w:rsidR="00B226BA" w:rsidRDefault="0082190B" w:rsidP="004E2B8B">
      <w:pPr>
        <w:pStyle w:val="Textkrper-Einzug3"/>
        <w:numPr>
          <w:ilvl w:val="0"/>
          <w:numId w:val="45"/>
        </w:numPr>
        <w:tabs>
          <w:tab w:val="left" w:pos="993"/>
        </w:tabs>
        <w:spacing w:line="276" w:lineRule="auto"/>
        <w:jc w:val="both"/>
        <w:rPr>
          <w:rFonts w:ascii="Calibri" w:hAnsi="Calibri" w:cs="Calibri"/>
          <w:sz w:val="22"/>
          <w:szCs w:val="22"/>
        </w:rPr>
      </w:pPr>
      <w:r w:rsidRPr="0082190B">
        <w:rPr>
          <w:rFonts w:ascii="Calibri" w:hAnsi="Calibri" w:cs="Calibri"/>
          <w:sz w:val="22"/>
          <w:szCs w:val="22"/>
        </w:rPr>
        <w:t>Steuerung über Touchscreen direkt am Gerät</w:t>
      </w:r>
      <w:r>
        <w:rPr>
          <w:rFonts w:ascii="Calibri" w:hAnsi="Calibri" w:cs="Calibri"/>
          <w:sz w:val="22"/>
          <w:szCs w:val="22"/>
        </w:rPr>
        <w:t>,</w:t>
      </w:r>
    </w:p>
    <w:p w14:paraId="326E2451" w14:textId="14042943" w:rsidR="0082190B" w:rsidRDefault="00EF23CB" w:rsidP="004E2B8B">
      <w:pPr>
        <w:pStyle w:val="Textkrper-Einzug3"/>
        <w:numPr>
          <w:ilvl w:val="0"/>
          <w:numId w:val="45"/>
        </w:numPr>
        <w:tabs>
          <w:tab w:val="left" w:pos="993"/>
        </w:tabs>
        <w:spacing w:line="276" w:lineRule="auto"/>
        <w:jc w:val="both"/>
        <w:rPr>
          <w:rFonts w:ascii="Calibri" w:hAnsi="Calibri" w:cs="Calibri"/>
          <w:sz w:val="22"/>
          <w:szCs w:val="22"/>
        </w:rPr>
      </w:pPr>
      <w:r>
        <w:rPr>
          <w:rFonts w:ascii="Calibri" w:hAnsi="Calibri" w:cs="Calibri"/>
          <w:sz w:val="22"/>
          <w:szCs w:val="22"/>
        </w:rPr>
        <w:t>i</w:t>
      </w:r>
      <w:r w:rsidR="004A6B9A" w:rsidRPr="004A6B9A">
        <w:rPr>
          <w:rFonts w:ascii="Calibri" w:hAnsi="Calibri" w:cs="Calibri"/>
          <w:sz w:val="22"/>
          <w:szCs w:val="22"/>
        </w:rPr>
        <w:t>nterner Programmspeicher für mind</w:t>
      </w:r>
      <w:r w:rsidR="00AD76B6">
        <w:rPr>
          <w:rFonts w:ascii="Calibri" w:hAnsi="Calibri" w:cs="Calibri"/>
          <w:sz w:val="22"/>
          <w:szCs w:val="22"/>
        </w:rPr>
        <w:t>.</w:t>
      </w:r>
      <w:r w:rsidR="004A6B9A" w:rsidRPr="004A6B9A">
        <w:rPr>
          <w:rFonts w:ascii="Calibri" w:hAnsi="Calibri" w:cs="Calibri"/>
          <w:sz w:val="22"/>
          <w:szCs w:val="22"/>
        </w:rPr>
        <w:t xml:space="preserve"> 100 Programme</w:t>
      </w:r>
      <w:r w:rsidR="00AD76B6">
        <w:rPr>
          <w:rFonts w:ascii="Calibri" w:hAnsi="Calibri" w:cs="Calibri"/>
          <w:sz w:val="22"/>
          <w:szCs w:val="22"/>
        </w:rPr>
        <w:t>,</w:t>
      </w:r>
    </w:p>
    <w:p w14:paraId="11D92576" w14:textId="7F5336D4" w:rsidR="00AD76B6" w:rsidRDefault="00297DBE" w:rsidP="004E2B8B">
      <w:pPr>
        <w:pStyle w:val="Textkrper-Einzug3"/>
        <w:numPr>
          <w:ilvl w:val="0"/>
          <w:numId w:val="45"/>
        </w:numPr>
        <w:tabs>
          <w:tab w:val="left" w:pos="993"/>
        </w:tabs>
        <w:spacing w:line="276" w:lineRule="auto"/>
        <w:jc w:val="both"/>
        <w:rPr>
          <w:rFonts w:ascii="Calibri" w:hAnsi="Calibri" w:cs="Calibri"/>
          <w:sz w:val="22"/>
          <w:szCs w:val="22"/>
        </w:rPr>
      </w:pPr>
      <w:r w:rsidRPr="00297DBE">
        <w:rPr>
          <w:rFonts w:ascii="Calibri" w:hAnsi="Calibri" w:cs="Calibri"/>
          <w:sz w:val="22"/>
          <w:szCs w:val="22"/>
        </w:rPr>
        <w:t>vorinstallierte und validierte Protokolle für RNA- und DNA-Extraktion vorhanden</w:t>
      </w:r>
      <w:r>
        <w:rPr>
          <w:rFonts w:ascii="Calibri" w:hAnsi="Calibri" w:cs="Calibri"/>
          <w:sz w:val="22"/>
          <w:szCs w:val="22"/>
        </w:rPr>
        <w:t>,</w:t>
      </w:r>
    </w:p>
    <w:p w14:paraId="0A536390" w14:textId="71D804AB" w:rsidR="00297DBE" w:rsidRPr="00297DBE" w:rsidRDefault="00E87B76" w:rsidP="00297DBE">
      <w:pPr>
        <w:pStyle w:val="Listenabsatz"/>
        <w:numPr>
          <w:ilvl w:val="0"/>
          <w:numId w:val="45"/>
        </w:numPr>
        <w:rPr>
          <w:rFonts w:ascii="Calibri" w:hAnsi="Calibri" w:cs="Calibri"/>
          <w:sz w:val="22"/>
          <w:szCs w:val="22"/>
        </w:rPr>
      </w:pPr>
      <w:r>
        <w:rPr>
          <w:rFonts w:ascii="Calibri" w:hAnsi="Calibri" w:cs="Calibri"/>
          <w:sz w:val="22"/>
          <w:szCs w:val="22"/>
        </w:rPr>
        <w:t>i</w:t>
      </w:r>
      <w:r w:rsidR="00297DBE" w:rsidRPr="00297DBE">
        <w:rPr>
          <w:rFonts w:ascii="Calibri" w:hAnsi="Calibri" w:cs="Calibri"/>
          <w:sz w:val="22"/>
          <w:szCs w:val="22"/>
        </w:rPr>
        <w:t>ndividuelle Programmierung bzw. Erstellung eigener Protokolle muss möglich sein</w:t>
      </w:r>
      <w:r w:rsidR="00297DBE">
        <w:rPr>
          <w:rFonts w:ascii="Calibri" w:hAnsi="Calibri" w:cs="Calibri"/>
          <w:sz w:val="22"/>
          <w:szCs w:val="22"/>
        </w:rPr>
        <w:t>,</w:t>
      </w:r>
    </w:p>
    <w:p w14:paraId="366B6026" w14:textId="0CB5AE62" w:rsidR="00297DBE" w:rsidRDefault="00E87B76" w:rsidP="004E2B8B">
      <w:pPr>
        <w:pStyle w:val="Textkrper-Einzug3"/>
        <w:numPr>
          <w:ilvl w:val="0"/>
          <w:numId w:val="45"/>
        </w:numPr>
        <w:tabs>
          <w:tab w:val="left" w:pos="993"/>
        </w:tabs>
        <w:spacing w:line="276" w:lineRule="auto"/>
        <w:jc w:val="both"/>
        <w:rPr>
          <w:rFonts w:ascii="Calibri" w:hAnsi="Calibri" w:cs="Calibri"/>
          <w:sz w:val="22"/>
          <w:szCs w:val="22"/>
        </w:rPr>
      </w:pPr>
      <w:r>
        <w:rPr>
          <w:rFonts w:ascii="Calibri" w:hAnsi="Calibri" w:cs="Calibri"/>
          <w:sz w:val="22"/>
          <w:szCs w:val="22"/>
        </w:rPr>
        <w:t>i</w:t>
      </w:r>
      <w:r w:rsidR="00E96D63" w:rsidRPr="00E96D63">
        <w:rPr>
          <w:rFonts w:ascii="Calibri" w:hAnsi="Calibri" w:cs="Calibri"/>
          <w:sz w:val="22"/>
          <w:szCs w:val="22"/>
        </w:rPr>
        <w:t>ntegrierte UV-Lampe zur Dekontamination</w:t>
      </w:r>
      <w:r w:rsidR="00E96D63">
        <w:rPr>
          <w:rFonts w:ascii="Calibri" w:hAnsi="Calibri" w:cs="Calibri"/>
          <w:sz w:val="22"/>
          <w:szCs w:val="22"/>
        </w:rPr>
        <w:t>,</w:t>
      </w:r>
    </w:p>
    <w:p w14:paraId="683C4934" w14:textId="74BBEFD2" w:rsidR="00E96D63" w:rsidRDefault="00E87B76" w:rsidP="004E2B8B">
      <w:pPr>
        <w:pStyle w:val="Textkrper-Einzug3"/>
        <w:numPr>
          <w:ilvl w:val="0"/>
          <w:numId w:val="45"/>
        </w:numPr>
        <w:tabs>
          <w:tab w:val="left" w:pos="993"/>
        </w:tabs>
        <w:spacing w:line="276" w:lineRule="auto"/>
        <w:jc w:val="both"/>
        <w:rPr>
          <w:rFonts w:ascii="Calibri" w:hAnsi="Calibri" w:cs="Calibri"/>
          <w:sz w:val="22"/>
          <w:szCs w:val="22"/>
        </w:rPr>
      </w:pPr>
      <w:r>
        <w:rPr>
          <w:rFonts w:ascii="Calibri" w:hAnsi="Calibri" w:cs="Calibri"/>
          <w:sz w:val="22"/>
          <w:szCs w:val="22"/>
        </w:rPr>
        <w:t>g</w:t>
      </w:r>
      <w:r w:rsidR="00087F83" w:rsidRPr="00087F83">
        <w:rPr>
          <w:rFonts w:ascii="Calibri" w:hAnsi="Calibri" w:cs="Calibri"/>
          <w:sz w:val="22"/>
          <w:szCs w:val="22"/>
        </w:rPr>
        <w:t>eschlossene Prozessführung zur Minimierung von Kontaminationsrisiken</w:t>
      </w:r>
      <w:r w:rsidR="00087F83">
        <w:rPr>
          <w:rFonts w:ascii="Calibri" w:hAnsi="Calibri" w:cs="Calibri"/>
          <w:sz w:val="22"/>
          <w:szCs w:val="22"/>
        </w:rPr>
        <w:t>.</w:t>
      </w:r>
    </w:p>
    <w:p w14:paraId="4EA9FEE6" w14:textId="77777777" w:rsidR="003A3736" w:rsidRPr="0008279F" w:rsidRDefault="003A3736" w:rsidP="00F90298">
      <w:pPr>
        <w:pStyle w:val="Textkrper-Einzug3"/>
        <w:tabs>
          <w:tab w:val="left" w:pos="993"/>
        </w:tabs>
        <w:spacing w:line="276" w:lineRule="auto"/>
        <w:ind w:left="567"/>
        <w:jc w:val="both"/>
        <w:rPr>
          <w:rFonts w:asciiTheme="minorHAnsi" w:hAnsiTheme="minorHAnsi" w:cstheme="minorHAnsi"/>
          <w:sz w:val="22"/>
          <w:szCs w:val="22"/>
        </w:rPr>
      </w:pPr>
    </w:p>
    <w:p w14:paraId="6AA49020" w14:textId="77777777" w:rsidR="00857859" w:rsidRPr="0008279F" w:rsidRDefault="00857859" w:rsidP="00AA72D1">
      <w:pPr>
        <w:pStyle w:val="Textkrper-Einzug3"/>
        <w:numPr>
          <w:ilvl w:val="0"/>
          <w:numId w:val="4"/>
        </w:numPr>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Bestandteil</w:t>
      </w:r>
      <w:r w:rsidR="0090010B" w:rsidRPr="0008279F">
        <w:rPr>
          <w:rFonts w:asciiTheme="minorHAnsi" w:hAnsiTheme="minorHAnsi" w:cstheme="minorHAnsi"/>
          <w:sz w:val="22"/>
          <w:szCs w:val="22"/>
        </w:rPr>
        <w:t>e der zu erbringenden Leistung</w:t>
      </w:r>
      <w:r w:rsidR="00504D17" w:rsidRPr="0008279F">
        <w:rPr>
          <w:rFonts w:asciiTheme="minorHAnsi" w:hAnsiTheme="minorHAnsi" w:cstheme="minorHAnsi"/>
          <w:sz w:val="22"/>
          <w:szCs w:val="22"/>
        </w:rPr>
        <w:t xml:space="preserve"> nach Abs. 1:</w:t>
      </w:r>
    </w:p>
    <w:p w14:paraId="4639FBE8" w14:textId="3B6977C3" w:rsidR="00886875" w:rsidRDefault="005914AE" w:rsidP="00AA72D1">
      <w:pPr>
        <w:pStyle w:val="Textkrper-Einzug3"/>
        <w:numPr>
          <w:ilvl w:val="0"/>
          <w:numId w:val="13"/>
        </w:numPr>
        <w:tabs>
          <w:tab w:val="left" w:pos="993"/>
        </w:tabs>
        <w:spacing w:line="276" w:lineRule="auto"/>
        <w:ind w:left="993" w:hanging="426"/>
        <w:jc w:val="both"/>
        <w:rPr>
          <w:rFonts w:asciiTheme="minorHAnsi" w:hAnsiTheme="minorHAnsi" w:cstheme="minorHAnsi"/>
          <w:sz w:val="22"/>
          <w:szCs w:val="22"/>
        </w:rPr>
      </w:pPr>
      <w:r w:rsidRPr="00CE04F6">
        <w:rPr>
          <w:rFonts w:asciiTheme="minorHAnsi" w:hAnsiTheme="minorHAnsi" w:cstheme="minorHAnsi"/>
          <w:sz w:val="22"/>
          <w:szCs w:val="22"/>
        </w:rPr>
        <w:lastRenderedPageBreak/>
        <w:t>Lieferung</w:t>
      </w:r>
      <w:r w:rsidR="00E75F2F">
        <w:rPr>
          <w:rFonts w:asciiTheme="minorHAnsi" w:hAnsiTheme="minorHAnsi" w:cstheme="minorHAnsi"/>
          <w:sz w:val="22"/>
          <w:szCs w:val="22"/>
        </w:rPr>
        <w:t xml:space="preserve"> </w:t>
      </w:r>
      <w:r w:rsidR="00C0053A" w:rsidRPr="00C0053A">
        <w:rPr>
          <w:rFonts w:asciiTheme="minorHAnsi" w:hAnsiTheme="minorHAnsi" w:cstheme="minorHAnsi"/>
          <w:sz w:val="22"/>
          <w:szCs w:val="22"/>
        </w:rPr>
        <w:t xml:space="preserve">und betriebsbereite Aufstellung inkl. Installation der Software </w:t>
      </w:r>
      <w:r w:rsidR="00E75F2F">
        <w:rPr>
          <w:rFonts w:asciiTheme="minorHAnsi" w:hAnsiTheme="minorHAnsi" w:cstheme="minorHAnsi"/>
          <w:sz w:val="22"/>
          <w:szCs w:val="22"/>
        </w:rPr>
        <w:t xml:space="preserve">der </w:t>
      </w:r>
      <w:r w:rsidR="006F4036">
        <w:rPr>
          <w:rFonts w:asciiTheme="minorHAnsi" w:hAnsiTheme="minorHAnsi" w:cstheme="minorHAnsi"/>
          <w:sz w:val="22"/>
          <w:szCs w:val="22"/>
        </w:rPr>
        <w:t xml:space="preserve">3 Stück </w:t>
      </w:r>
      <w:r w:rsidR="002A23F9">
        <w:rPr>
          <w:rFonts w:asciiTheme="minorHAnsi" w:hAnsiTheme="minorHAnsi" w:cstheme="minorHAnsi"/>
          <w:sz w:val="22"/>
          <w:szCs w:val="22"/>
        </w:rPr>
        <w:t>Extraktionssysteme</w:t>
      </w:r>
      <w:r w:rsidR="00452294">
        <w:rPr>
          <w:rFonts w:asciiTheme="minorHAnsi" w:hAnsiTheme="minorHAnsi" w:cstheme="minorHAnsi"/>
          <w:sz w:val="22"/>
          <w:szCs w:val="22"/>
        </w:rPr>
        <w:t>,</w:t>
      </w:r>
    </w:p>
    <w:p w14:paraId="582453AC" w14:textId="3941BE6C" w:rsidR="00C0053A" w:rsidRDefault="003C405D" w:rsidP="00AA72D1">
      <w:pPr>
        <w:pStyle w:val="Textkrper-Einzug3"/>
        <w:numPr>
          <w:ilvl w:val="0"/>
          <w:numId w:val="13"/>
        </w:numPr>
        <w:tabs>
          <w:tab w:val="left" w:pos="993"/>
        </w:tabs>
        <w:spacing w:line="276" w:lineRule="auto"/>
        <w:ind w:left="993" w:hanging="426"/>
        <w:jc w:val="both"/>
        <w:rPr>
          <w:rFonts w:asciiTheme="minorHAnsi" w:hAnsiTheme="minorHAnsi" w:cstheme="minorHAnsi"/>
          <w:sz w:val="22"/>
          <w:szCs w:val="22"/>
        </w:rPr>
      </w:pPr>
      <w:r w:rsidRPr="003C405D">
        <w:rPr>
          <w:rFonts w:asciiTheme="minorHAnsi" w:hAnsiTheme="minorHAnsi" w:cstheme="minorHAnsi"/>
          <w:sz w:val="22"/>
          <w:szCs w:val="22"/>
        </w:rPr>
        <w:t>fachkundige Einweisung in die Bedienung und Funktion de</w:t>
      </w:r>
      <w:r>
        <w:rPr>
          <w:rFonts w:asciiTheme="minorHAnsi" w:hAnsiTheme="minorHAnsi" w:cstheme="minorHAnsi"/>
          <w:sz w:val="22"/>
          <w:szCs w:val="22"/>
        </w:rPr>
        <w:t>r</w:t>
      </w:r>
      <w:r w:rsidRPr="003C405D">
        <w:rPr>
          <w:rFonts w:asciiTheme="minorHAnsi" w:hAnsiTheme="minorHAnsi" w:cstheme="minorHAnsi"/>
          <w:sz w:val="22"/>
          <w:szCs w:val="22"/>
        </w:rPr>
        <w:t xml:space="preserve"> Gerät</w:t>
      </w:r>
      <w:r>
        <w:rPr>
          <w:rFonts w:asciiTheme="minorHAnsi" w:hAnsiTheme="minorHAnsi" w:cstheme="minorHAnsi"/>
          <w:sz w:val="22"/>
          <w:szCs w:val="22"/>
        </w:rPr>
        <w:t>e</w:t>
      </w:r>
      <w:r w:rsidRPr="003C405D">
        <w:rPr>
          <w:rFonts w:asciiTheme="minorHAnsi" w:hAnsiTheme="minorHAnsi" w:cstheme="minorHAnsi"/>
          <w:sz w:val="22"/>
          <w:szCs w:val="22"/>
        </w:rPr>
        <w:t xml:space="preserve"> für bis zu </w:t>
      </w:r>
      <w:r w:rsidR="00A36235">
        <w:rPr>
          <w:rFonts w:asciiTheme="minorHAnsi" w:hAnsiTheme="minorHAnsi" w:cstheme="minorHAnsi"/>
          <w:sz w:val="22"/>
          <w:szCs w:val="22"/>
        </w:rPr>
        <w:t>6</w:t>
      </w:r>
      <w:r w:rsidR="00A36235" w:rsidRPr="003C405D">
        <w:rPr>
          <w:rFonts w:asciiTheme="minorHAnsi" w:hAnsiTheme="minorHAnsi" w:cstheme="minorHAnsi"/>
          <w:sz w:val="22"/>
          <w:szCs w:val="22"/>
        </w:rPr>
        <w:t xml:space="preserve"> </w:t>
      </w:r>
      <w:r w:rsidRPr="003C405D">
        <w:rPr>
          <w:rFonts w:asciiTheme="minorHAnsi" w:hAnsiTheme="minorHAnsi" w:cstheme="minorHAnsi"/>
          <w:sz w:val="22"/>
          <w:szCs w:val="22"/>
        </w:rPr>
        <w:t>Mitarbeitende des Auftraggebers durch geeignetes deutschsprachiges Personal beim Auftraggeber vor Ort, so dass das eingewiesene Personal des Auftraggebers im Anschluss selbstständig und ohne Hilfe an dem Gerät arbeiten kann,</w:t>
      </w:r>
    </w:p>
    <w:p w14:paraId="3756BCFD" w14:textId="74E30FA1" w:rsidR="00DB146E" w:rsidRDefault="00DB146E" w:rsidP="00AA72D1">
      <w:pPr>
        <w:pStyle w:val="Textkrper-Einzug3"/>
        <w:numPr>
          <w:ilvl w:val="0"/>
          <w:numId w:val="13"/>
        </w:numPr>
        <w:tabs>
          <w:tab w:val="left" w:pos="993"/>
        </w:tabs>
        <w:spacing w:line="276" w:lineRule="auto"/>
        <w:ind w:left="993" w:hanging="426"/>
        <w:jc w:val="both"/>
        <w:rPr>
          <w:rFonts w:asciiTheme="minorHAnsi" w:hAnsiTheme="minorHAnsi" w:cstheme="minorHAnsi"/>
          <w:sz w:val="22"/>
          <w:szCs w:val="22"/>
        </w:rPr>
      </w:pPr>
      <w:r w:rsidRPr="00DB146E">
        <w:rPr>
          <w:rFonts w:asciiTheme="minorHAnsi" w:hAnsiTheme="minorHAnsi" w:cstheme="minorHAnsi"/>
          <w:sz w:val="22"/>
          <w:szCs w:val="22"/>
        </w:rPr>
        <w:t>Bereitstellung aller aktuellen Softwareupdates inkl. Windows 11-kompatibler Versionen für das Gerät für mind. 2 Jahre nach betriebsbereiter Aufstellung</w:t>
      </w:r>
      <w:r>
        <w:rPr>
          <w:rFonts w:asciiTheme="minorHAnsi" w:hAnsiTheme="minorHAnsi" w:cstheme="minorHAnsi"/>
          <w:sz w:val="22"/>
          <w:szCs w:val="22"/>
        </w:rPr>
        <w:t>,</w:t>
      </w:r>
    </w:p>
    <w:p w14:paraId="1ECFE28A" w14:textId="2D24E7D9" w:rsidR="00C008DE" w:rsidRPr="002F618A" w:rsidRDefault="002F618A" w:rsidP="002F618A">
      <w:pPr>
        <w:pStyle w:val="Textkrper-Einzug3"/>
        <w:numPr>
          <w:ilvl w:val="0"/>
          <w:numId w:val="13"/>
        </w:numPr>
        <w:tabs>
          <w:tab w:val="left" w:pos="993"/>
        </w:tabs>
        <w:spacing w:line="276" w:lineRule="auto"/>
        <w:ind w:left="993" w:hanging="426"/>
        <w:jc w:val="both"/>
        <w:rPr>
          <w:rFonts w:asciiTheme="minorHAnsi" w:hAnsiTheme="minorHAnsi" w:cstheme="minorHAnsi"/>
          <w:sz w:val="22"/>
          <w:szCs w:val="22"/>
        </w:rPr>
      </w:pPr>
      <w:r w:rsidRPr="002F618A">
        <w:rPr>
          <w:rFonts w:asciiTheme="minorHAnsi" w:hAnsiTheme="minorHAnsi" w:cstheme="minorHAnsi"/>
          <w:sz w:val="22"/>
          <w:szCs w:val="22"/>
        </w:rPr>
        <w:t>Übermittlung einer deutschsprachigen Bedienungsanleitung in elektronischer Form (z. B. im PDF-Format zum Download) je Gerät</w:t>
      </w:r>
      <w:r>
        <w:rPr>
          <w:rFonts w:asciiTheme="minorHAnsi" w:hAnsiTheme="minorHAnsi" w:cstheme="minorHAnsi"/>
          <w:sz w:val="22"/>
          <w:szCs w:val="22"/>
        </w:rPr>
        <w:t>,</w:t>
      </w:r>
    </w:p>
    <w:p w14:paraId="7DCBF05C" w14:textId="4B143FAC" w:rsidR="00BF5291" w:rsidRDefault="00EB07AE" w:rsidP="00AA72D1">
      <w:pPr>
        <w:pStyle w:val="Textkrper-Einzug3"/>
        <w:numPr>
          <w:ilvl w:val="0"/>
          <w:numId w:val="13"/>
        </w:numPr>
        <w:spacing w:line="276" w:lineRule="auto"/>
        <w:ind w:left="993" w:hanging="426"/>
        <w:jc w:val="both"/>
        <w:rPr>
          <w:rFonts w:asciiTheme="minorHAnsi" w:hAnsiTheme="minorHAnsi" w:cstheme="minorHAnsi"/>
          <w:sz w:val="22"/>
          <w:szCs w:val="22"/>
        </w:rPr>
      </w:pPr>
      <w:r w:rsidRPr="00CE04F6">
        <w:rPr>
          <w:rFonts w:asciiTheme="minorHAnsi" w:hAnsiTheme="minorHAnsi" w:cstheme="minorHAnsi"/>
          <w:sz w:val="22"/>
          <w:szCs w:val="22"/>
        </w:rPr>
        <w:t>Zusicher</w:t>
      </w:r>
      <w:r w:rsidR="00E85757" w:rsidRPr="00CE04F6">
        <w:rPr>
          <w:rFonts w:asciiTheme="minorHAnsi" w:hAnsiTheme="minorHAnsi" w:cstheme="minorHAnsi"/>
          <w:sz w:val="22"/>
          <w:szCs w:val="22"/>
        </w:rPr>
        <w:t xml:space="preserve">ung der </w:t>
      </w:r>
      <w:r w:rsidR="00FF2B45" w:rsidRPr="00CE04F6">
        <w:rPr>
          <w:rFonts w:asciiTheme="minorHAnsi" w:hAnsiTheme="minorHAnsi" w:cstheme="minorHAnsi"/>
          <w:sz w:val="22"/>
          <w:szCs w:val="22"/>
        </w:rPr>
        <w:t>Verfügbarkeit</w:t>
      </w:r>
      <w:r w:rsidR="00E85757" w:rsidRPr="00CE04F6">
        <w:rPr>
          <w:rFonts w:asciiTheme="minorHAnsi" w:hAnsiTheme="minorHAnsi" w:cstheme="minorHAnsi"/>
          <w:sz w:val="22"/>
          <w:szCs w:val="22"/>
        </w:rPr>
        <w:t xml:space="preserve"> von Ersatz</w:t>
      </w:r>
      <w:r w:rsidR="00224C12" w:rsidRPr="00CE04F6">
        <w:rPr>
          <w:rFonts w:asciiTheme="minorHAnsi" w:hAnsiTheme="minorHAnsi" w:cstheme="minorHAnsi"/>
          <w:sz w:val="22"/>
          <w:szCs w:val="22"/>
        </w:rPr>
        <w:t>teilen</w:t>
      </w:r>
      <w:r w:rsidR="00E85757" w:rsidRPr="00CE04F6">
        <w:rPr>
          <w:rFonts w:asciiTheme="minorHAnsi" w:hAnsiTheme="minorHAnsi" w:cstheme="minorHAnsi"/>
          <w:sz w:val="22"/>
          <w:szCs w:val="22"/>
        </w:rPr>
        <w:t xml:space="preserve"> für einen Zeitraum von </w:t>
      </w:r>
      <w:r w:rsidR="00452294" w:rsidRPr="00452294">
        <w:rPr>
          <w:rFonts w:asciiTheme="minorHAnsi" w:hAnsiTheme="minorHAnsi" w:cstheme="minorHAnsi"/>
          <w:sz w:val="22"/>
          <w:szCs w:val="22"/>
        </w:rPr>
        <w:t xml:space="preserve">mindestens </w:t>
      </w:r>
      <w:r w:rsidR="00655E2C">
        <w:rPr>
          <w:rFonts w:asciiTheme="minorHAnsi" w:hAnsiTheme="minorHAnsi" w:cstheme="minorHAnsi"/>
          <w:sz w:val="22"/>
          <w:szCs w:val="22"/>
        </w:rPr>
        <w:t>10</w:t>
      </w:r>
      <w:r w:rsidR="00655E2C" w:rsidRPr="00CE04F6">
        <w:rPr>
          <w:rFonts w:asciiTheme="minorHAnsi" w:hAnsiTheme="minorHAnsi" w:cstheme="minorHAnsi"/>
          <w:sz w:val="22"/>
          <w:szCs w:val="22"/>
        </w:rPr>
        <w:t xml:space="preserve"> </w:t>
      </w:r>
      <w:r w:rsidR="00E85757" w:rsidRPr="00CE04F6">
        <w:rPr>
          <w:rFonts w:asciiTheme="minorHAnsi" w:hAnsiTheme="minorHAnsi" w:cstheme="minorHAnsi"/>
          <w:sz w:val="22"/>
          <w:szCs w:val="22"/>
        </w:rPr>
        <w:t>Jahren ab betriebsbereiter Aufstellung</w:t>
      </w:r>
      <w:r w:rsidR="00B7268D">
        <w:rPr>
          <w:rFonts w:asciiTheme="minorHAnsi" w:hAnsiTheme="minorHAnsi" w:cstheme="minorHAnsi"/>
          <w:sz w:val="22"/>
          <w:szCs w:val="22"/>
        </w:rPr>
        <w:t>.</w:t>
      </w:r>
    </w:p>
    <w:p w14:paraId="33C4B7AD" w14:textId="77777777" w:rsidR="001C5652" w:rsidRPr="001C5652" w:rsidRDefault="001C5652" w:rsidP="001C5652">
      <w:pPr>
        <w:pStyle w:val="Textkrper-Einzug3"/>
        <w:spacing w:line="276" w:lineRule="auto"/>
        <w:ind w:left="993"/>
        <w:jc w:val="both"/>
        <w:rPr>
          <w:rFonts w:asciiTheme="minorHAnsi" w:hAnsiTheme="minorHAnsi" w:cstheme="minorHAnsi"/>
          <w:i/>
          <w:iCs/>
          <w:sz w:val="22"/>
          <w:szCs w:val="22"/>
          <w:u w:val="single"/>
        </w:rPr>
      </w:pPr>
      <w:r w:rsidRPr="001C5652">
        <w:rPr>
          <w:rFonts w:asciiTheme="minorHAnsi" w:hAnsiTheme="minorHAnsi" w:cstheme="minorHAnsi"/>
          <w:i/>
          <w:iCs/>
          <w:sz w:val="22"/>
          <w:szCs w:val="22"/>
          <w:u w:val="single"/>
        </w:rPr>
        <w:t>Hinweis für die Angebotserstellung:</w:t>
      </w:r>
    </w:p>
    <w:p w14:paraId="7D037B76" w14:textId="42E04B80" w:rsidR="001C5652" w:rsidRPr="001C5652" w:rsidRDefault="001C5652" w:rsidP="001C5652">
      <w:pPr>
        <w:spacing w:line="276" w:lineRule="auto"/>
        <w:ind w:left="993"/>
        <w:jc w:val="both"/>
        <w:rPr>
          <w:rFonts w:asciiTheme="minorHAnsi" w:hAnsiTheme="minorHAnsi" w:cstheme="minorHAnsi"/>
          <w:i/>
          <w:iCs/>
          <w:sz w:val="22"/>
          <w:szCs w:val="22"/>
        </w:rPr>
      </w:pPr>
      <w:r>
        <w:rPr>
          <w:rFonts w:asciiTheme="minorHAnsi" w:hAnsiTheme="minorHAnsi" w:cstheme="minorHAnsi"/>
          <w:i/>
          <w:iCs/>
          <w:sz w:val="22"/>
          <w:szCs w:val="22"/>
        </w:rPr>
        <w:t xml:space="preserve">Eine längere Verfügbarkeit von Ersatzteilen </w:t>
      </w:r>
      <w:r w:rsidRPr="001C5652">
        <w:rPr>
          <w:rFonts w:asciiTheme="minorHAnsi" w:hAnsiTheme="minorHAnsi" w:cstheme="minorHAnsi"/>
          <w:i/>
          <w:iCs/>
          <w:sz w:val="22"/>
          <w:szCs w:val="22"/>
        </w:rPr>
        <w:t xml:space="preserve">ist vom Bieter im Leistungsverzeichnis anzugeben. </w:t>
      </w:r>
      <w:r>
        <w:rPr>
          <w:rFonts w:asciiTheme="minorHAnsi" w:hAnsiTheme="minorHAnsi" w:cstheme="minorHAnsi"/>
          <w:i/>
          <w:iCs/>
          <w:sz w:val="22"/>
          <w:szCs w:val="22"/>
        </w:rPr>
        <w:t xml:space="preserve">Sie </w:t>
      </w:r>
      <w:r w:rsidRPr="001C5652">
        <w:rPr>
          <w:rFonts w:asciiTheme="minorHAnsi" w:hAnsiTheme="minorHAnsi" w:cstheme="minorHAnsi"/>
          <w:i/>
          <w:iCs/>
          <w:sz w:val="22"/>
          <w:szCs w:val="22"/>
        </w:rPr>
        <w:t xml:space="preserve">wird im Rahmen der Angebotswertung positiv berücksichtigt; vgl. hierzu Pos. </w:t>
      </w:r>
      <w:r w:rsidR="00502F71">
        <w:rPr>
          <w:rFonts w:asciiTheme="minorHAnsi" w:hAnsiTheme="minorHAnsi" w:cstheme="minorHAnsi"/>
          <w:i/>
          <w:iCs/>
          <w:sz w:val="22"/>
          <w:szCs w:val="22"/>
        </w:rPr>
        <w:t>2</w:t>
      </w:r>
      <w:r w:rsidRPr="001C5652">
        <w:rPr>
          <w:rFonts w:asciiTheme="minorHAnsi" w:hAnsiTheme="minorHAnsi" w:cstheme="minorHAnsi"/>
          <w:i/>
          <w:iCs/>
          <w:sz w:val="22"/>
          <w:szCs w:val="22"/>
        </w:rPr>
        <w:t xml:space="preserve"> der Wertungsmatrix.</w:t>
      </w:r>
    </w:p>
    <w:p w14:paraId="13D0EF96" w14:textId="6BC98B09" w:rsidR="00D9478B" w:rsidRDefault="00D9478B" w:rsidP="001C5652">
      <w:pPr>
        <w:spacing w:line="276" w:lineRule="auto"/>
        <w:jc w:val="both"/>
        <w:rPr>
          <w:rFonts w:asciiTheme="minorHAnsi" w:hAnsiTheme="minorHAnsi" w:cstheme="minorHAnsi"/>
          <w:sz w:val="22"/>
          <w:szCs w:val="22"/>
        </w:rPr>
      </w:pPr>
    </w:p>
    <w:p w14:paraId="2DE7C5E4" w14:textId="67B56BC5" w:rsidR="00AE447F" w:rsidRDefault="00AE447F" w:rsidP="001C5652">
      <w:pPr>
        <w:spacing w:line="276" w:lineRule="auto"/>
        <w:jc w:val="both"/>
        <w:rPr>
          <w:rFonts w:asciiTheme="minorHAnsi" w:hAnsiTheme="minorHAnsi" w:cstheme="minorHAnsi"/>
          <w:sz w:val="22"/>
          <w:szCs w:val="22"/>
        </w:rPr>
      </w:pPr>
      <w:r w:rsidRPr="0079360A">
        <w:rPr>
          <w:rFonts w:asciiTheme="minorHAnsi" w:hAnsiTheme="minorHAnsi" w:cstheme="minorHAnsi"/>
          <w:i/>
          <w:iCs/>
          <w:sz w:val="22"/>
          <w:szCs w:val="22"/>
          <w:u w:val="single"/>
        </w:rPr>
        <w:t>Hinweis</w:t>
      </w:r>
      <w:r w:rsidRPr="0079360A">
        <w:rPr>
          <w:rFonts w:asciiTheme="minorHAnsi" w:hAnsiTheme="minorHAnsi" w:cstheme="minorHAnsi"/>
          <w:i/>
          <w:iCs/>
          <w:sz w:val="22"/>
          <w:szCs w:val="22"/>
        </w:rPr>
        <w:t>:</w:t>
      </w:r>
      <w:r w:rsidRPr="00AE447F">
        <w:rPr>
          <w:rFonts w:asciiTheme="minorHAnsi" w:hAnsiTheme="minorHAnsi" w:cstheme="minorHAnsi"/>
          <w:sz w:val="22"/>
          <w:szCs w:val="22"/>
        </w:rPr>
        <w:t xml:space="preserve"> Es k</w:t>
      </w:r>
      <w:r>
        <w:rPr>
          <w:rFonts w:asciiTheme="minorHAnsi" w:hAnsiTheme="minorHAnsi" w:cstheme="minorHAnsi"/>
          <w:sz w:val="22"/>
          <w:szCs w:val="22"/>
        </w:rPr>
        <w:t xml:space="preserve">önnen </w:t>
      </w:r>
      <w:r w:rsidRPr="00AE447F">
        <w:rPr>
          <w:rFonts w:asciiTheme="minorHAnsi" w:hAnsiTheme="minorHAnsi" w:cstheme="minorHAnsi"/>
          <w:sz w:val="22"/>
          <w:szCs w:val="22"/>
        </w:rPr>
        <w:t>auch Ausstellungs- oder Vorführgerät</w:t>
      </w:r>
      <w:r>
        <w:rPr>
          <w:rFonts w:asciiTheme="minorHAnsi" w:hAnsiTheme="minorHAnsi" w:cstheme="minorHAnsi"/>
          <w:sz w:val="22"/>
          <w:szCs w:val="22"/>
        </w:rPr>
        <w:t>e</w:t>
      </w:r>
      <w:r w:rsidRPr="00AE447F">
        <w:rPr>
          <w:rFonts w:asciiTheme="minorHAnsi" w:hAnsiTheme="minorHAnsi" w:cstheme="minorHAnsi"/>
          <w:sz w:val="22"/>
          <w:szCs w:val="22"/>
        </w:rPr>
        <w:t xml:space="preserve"> angeboten werden, wenn die vorstehenden Anforderungen erfüllt werden, d</w:t>
      </w:r>
      <w:r>
        <w:rPr>
          <w:rFonts w:asciiTheme="minorHAnsi" w:hAnsiTheme="minorHAnsi" w:cstheme="minorHAnsi"/>
          <w:sz w:val="22"/>
          <w:szCs w:val="22"/>
        </w:rPr>
        <w:t>ie</w:t>
      </w:r>
      <w:r w:rsidRPr="00AE447F">
        <w:rPr>
          <w:rFonts w:asciiTheme="minorHAnsi" w:hAnsiTheme="minorHAnsi" w:cstheme="minorHAnsi"/>
          <w:sz w:val="22"/>
          <w:szCs w:val="22"/>
        </w:rPr>
        <w:t xml:space="preserve"> Gerät</w:t>
      </w:r>
      <w:r>
        <w:rPr>
          <w:rFonts w:asciiTheme="minorHAnsi" w:hAnsiTheme="minorHAnsi" w:cstheme="minorHAnsi"/>
          <w:sz w:val="22"/>
          <w:szCs w:val="22"/>
        </w:rPr>
        <w:t>e</w:t>
      </w:r>
      <w:r w:rsidRPr="00AE447F">
        <w:rPr>
          <w:rFonts w:asciiTheme="minorHAnsi" w:hAnsiTheme="minorHAnsi" w:cstheme="minorHAnsi"/>
          <w:sz w:val="22"/>
          <w:szCs w:val="22"/>
        </w:rPr>
        <w:t xml:space="preserve"> nicht älter als zwölf Monate </w:t>
      </w:r>
      <w:r>
        <w:rPr>
          <w:rFonts w:asciiTheme="minorHAnsi" w:hAnsiTheme="minorHAnsi" w:cstheme="minorHAnsi"/>
          <w:sz w:val="22"/>
          <w:szCs w:val="22"/>
        </w:rPr>
        <w:t>sind</w:t>
      </w:r>
      <w:r w:rsidRPr="00AE447F">
        <w:rPr>
          <w:rFonts w:asciiTheme="minorHAnsi" w:hAnsiTheme="minorHAnsi" w:cstheme="minorHAnsi"/>
          <w:sz w:val="22"/>
          <w:szCs w:val="22"/>
        </w:rPr>
        <w:t xml:space="preserve">, maximal </w:t>
      </w:r>
      <w:r>
        <w:rPr>
          <w:rFonts w:asciiTheme="minorHAnsi" w:hAnsiTheme="minorHAnsi" w:cstheme="minorHAnsi"/>
          <w:sz w:val="22"/>
          <w:szCs w:val="22"/>
        </w:rPr>
        <w:t>20</w:t>
      </w:r>
      <w:r w:rsidRPr="00AE447F">
        <w:rPr>
          <w:rFonts w:asciiTheme="minorHAnsi" w:hAnsiTheme="minorHAnsi" w:cstheme="minorHAnsi"/>
          <w:sz w:val="22"/>
          <w:szCs w:val="22"/>
        </w:rPr>
        <w:t xml:space="preserve"> Betriebsstunden </w:t>
      </w:r>
      <w:r w:rsidR="002010C7">
        <w:rPr>
          <w:rFonts w:asciiTheme="minorHAnsi" w:hAnsiTheme="minorHAnsi" w:cstheme="minorHAnsi"/>
          <w:sz w:val="22"/>
          <w:szCs w:val="22"/>
        </w:rPr>
        <w:t xml:space="preserve">(je Gerät) </w:t>
      </w:r>
      <w:r w:rsidRPr="00AE447F">
        <w:rPr>
          <w:rFonts w:asciiTheme="minorHAnsi" w:hAnsiTheme="minorHAnsi" w:cstheme="minorHAnsi"/>
          <w:sz w:val="22"/>
          <w:szCs w:val="22"/>
        </w:rPr>
        <w:t>ha</w:t>
      </w:r>
      <w:r>
        <w:rPr>
          <w:rFonts w:asciiTheme="minorHAnsi" w:hAnsiTheme="minorHAnsi" w:cstheme="minorHAnsi"/>
          <w:sz w:val="22"/>
          <w:szCs w:val="22"/>
        </w:rPr>
        <w:t>ben</w:t>
      </w:r>
      <w:r w:rsidRPr="00AE447F">
        <w:rPr>
          <w:rFonts w:asciiTheme="minorHAnsi" w:hAnsiTheme="minorHAnsi" w:cstheme="minorHAnsi"/>
          <w:sz w:val="22"/>
          <w:szCs w:val="22"/>
        </w:rPr>
        <w:t>, d</w:t>
      </w:r>
      <w:r>
        <w:rPr>
          <w:rFonts w:asciiTheme="minorHAnsi" w:hAnsiTheme="minorHAnsi" w:cstheme="minorHAnsi"/>
          <w:sz w:val="22"/>
          <w:szCs w:val="22"/>
        </w:rPr>
        <w:t>ie</w:t>
      </w:r>
      <w:r w:rsidRPr="00AE447F">
        <w:rPr>
          <w:rFonts w:asciiTheme="minorHAnsi" w:hAnsiTheme="minorHAnsi" w:cstheme="minorHAnsi"/>
          <w:sz w:val="22"/>
          <w:szCs w:val="22"/>
        </w:rPr>
        <w:t xml:space="preserve"> Gerät</w:t>
      </w:r>
      <w:r w:rsidR="002010C7">
        <w:rPr>
          <w:rFonts w:asciiTheme="minorHAnsi" w:hAnsiTheme="minorHAnsi" w:cstheme="minorHAnsi"/>
          <w:sz w:val="22"/>
          <w:szCs w:val="22"/>
        </w:rPr>
        <w:t>e</w:t>
      </w:r>
      <w:r w:rsidRPr="00AE447F">
        <w:rPr>
          <w:rFonts w:asciiTheme="minorHAnsi" w:hAnsiTheme="minorHAnsi" w:cstheme="minorHAnsi"/>
          <w:sz w:val="22"/>
          <w:szCs w:val="22"/>
        </w:rPr>
        <w:t xml:space="preserve"> vollständig dekontaminiert </w:t>
      </w:r>
      <w:r>
        <w:rPr>
          <w:rFonts w:asciiTheme="minorHAnsi" w:hAnsiTheme="minorHAnsi" w:cstheme="minorHAnsi"/>
          <w:sz w:val="22"/>
          <w:szCs w:val="22"/>
        </w:rPr>
        <w:t>sind</w:t>
      </w:r>
      <w:r w:rsidRPr="00AE447F">
        <w:rPr>
          <w:rFonts w:asciiTheme="minorHAnsi" w:hAnsiTheme="minorHAnsi" w:cstheme="minorHAnsi"/>
          <w:sz w:val="22"/>
          <w:szCs w:val="22"/>
        </w:rPr>
        <w:t>, um Kontaminationen zu vermeiden und sich in einem einwandfreien allgemeinen und technischen Zustand befinde</w:t>
      </w:r>
      <w:r w:rsidR="002010C7">
        <w:rPr>
          <w:rFonts w:asciiTheme="minorHAnsi" w:hAnsiTheme="minorHAnsi" w:cstheme="minorHAnsi"/>
          <w:sz w:val="22"/>
          <w:szCs w:val="22"/>
        </w:rPr>
        <w:t>n</w:t>
      </w:r>
      <w:r w:rsidRPr="00AE447F">
        <w:rPr>
          <w:rFonts w:asciiTheme="minorHAnsi" w:hAnsiTheme="minorHAnsi" w:cstheme="minorHAnsi"/>
          <w:sz w:val="22"/>
          <w:szCs w:val="22"/>
        </w:rPr>
        <w:t>. Die Sachmängelhaftung ab Lieferdatum muss 2 Jahre betragen. Für solche Gerät</w:t>
      </w:r>
      <w:r>
        <w:rPr>
          <w:rFonts w:asciiTheme="minorHAnsi" w:hAnsiTheme="minorHAnsi" w:cstheme="minorHAnsi"/>
          <w:sz w:val="22"/>
          <w:szCs w:val="22"/>
        </w:rPr>
        <w:t>e</w:t>
      </w:r>
      <w:r w:rsidRPr="00AE447F">
        <w:rPr>
          <w:rFonts w:asciiTheme="minorHAnsi" w:hAnsiTheme="minorHAnsi" w:cstheme="minorHAnsi"/>
          <w:sz w:val="22"/>
          <w:szCs w:val="22"/>
        </w:rPr>
        <w:t xml:space="preserve"> m</w:t>
      </w:r>
      <w:r>
        <w:rPr>
          <w:rFonts w:asciiTheme="minorHAnsi" w:hAnsiTheme="minorHAnsi" w:cstheme="minorHAnsi"/>
          <w:sz w:val="22"/>
          <w:szCs w:val="22"/>
        </w:rPr>
        <w:t>üssen</w:t>
      </w:r>
      <w:r w:rsidRPr="00AE447F">
        <w:rPr>
          <w:rFonts w:asciiTheme="minorHAnsi" w:hAnsiTheme="minorHAnsi" w:cstheme="minorHAnsi"/>
          <w:sz w:val="22"/>
          <w:szCs w:val="22"/>
        </w:rPr>
        <w:t xml:space="preserve"> Prüfbericht</w:t>
      </w:r>
      <w:r>
        <w:rPr>
          <w:rFonts w:asciiTheme="minorHAnsi" w:hAnsiTheme="minorHAnsi" w:cstheme="minorHAnsi"/>
          <w:sz w:val="22"/>
          <w:szCs w:val="22"/>
        </w:rPr>
        <w:t>e</w:t>
      </w:r>
      <w:r w:rsidRPr="00AE447F">
        <w:rPr>
          <w:rFonts w:asciiTheme="minorHAnsi" w:hAnsiTheme="minorHAnsi" w:cstheme="minorHAnsi"/>
          <w:sz w:val="22"/>
          <w:szCs w:val="22"/>
        </w:rPr>
        <w:t xml:space="preserve"> oder Gutachten das bestätigen.</w:t>
      </w:r>
    </w:p>
    <w:p w14:paraId="597DDF3E" w14:textId="4CEA427C" w:rsidR="00BF2C9D" w:rsidRDefault="00BF2C9D" w:rsidP="001C5652">
      <w:pPr>
        <w:spacing w:line="276" w:lineRule="auto"/>
        <w:jc w:val="both"/>
        <w:rPr>
          <w:rFonts w:asciiTheme="minorHAnsi" w:hAnsiTheme="minorHAnsi" w:cstheme="minorHAnsi"/>
          <w:sz w:val="22"/>
          <w:szCs w:val="22"/>
        </w:rPr>
      </w:pPr>
    </w:p>
    <w:p w14:paraId="52057DA4" w14:textId="0A4036D4" w:rsidR="00BF2C9D" w:rsidRDefault="00BF2C9D" w:rsidP="00BF2C9D">
      <w:pPr>
        <w:pStyle w:val="Listenabsatz"/>
        <w:numPr>
          <w:ilvl w:val="0"/>
          <w:numId w:val="4"/>
        </w:numPr>
        <w:spacing w:line="276" w:lineRule="auto"/>
        <w:jc w:val="both"/>
        <w:rPr>
          <w:rFonts w:asciiTheme="minorHAnsi" w:hAnsiTheme="minorHAnsi" w:cstheme="minorHAnsi"/>
          <w:sz w:val="22"/>
          <w:szCs w:val="22"/>
        </w:rPr>
      </w:pPr>
      <w:r w:rsidRPr="00BF2C9D">
        <w:rPr>
          <w:rFonts w:asciiTheme="minorHAnsi" w:hAnsiTheme="minorHAnsi" w:cstheme="minorHAnsi"/>
          <w:sz w:val="22"/>
          <w:szCs w:val="22"/>
        </w:rPr>
        <w:t>Qualitätsanforderungen</w:t>
      </w:r>
    </w:p>
    <w:p w14:paraId="216C8D15" w14:textId="1A8ED7BA" w:rsidR="00BF2C9D" w:rsidRPr="00BF2C9D" w:rsidRDefault="00BF2C9D" w:rsidP="00BF2C9D">
      <w:pPr>
        <w:pStyle w:val="Listenabsatz"/>
        <w:spacing w:line="276" w:lineRule="auto"/>
        <w:jc w:val="both"/>
        <w:rPr>
          <w:rFonts w:asciiTheme="minorHAnsi" w:hAnsiTheme="minorHAnsi" w:cstheme="minorHAnsi"/>
          <w:sz w:val="22"/>
          <w:szCs w:val="22"/>
        </w:rPr>
      </w:pPr>
      <w:r w:rsidRPr="00BF2C9D">
        <w:rPr>
          <w:rFonts w:asciiTheme="minorHAnsi" w:hAnsiTheme="minorHAnsi" w:cstheme="minorHAnsi"/>
          <w:sz w:val="22"/>
          <w:szCs w:val="22"/>
        </w:rPr>
        <w:t>D</w:t>
      </w:r>
      <w:r w:rsidR="00084A89">
        <w:rPr>
          <w:rFonts w:asciiTheme="minorHAnsi" w:hAnsiTheme="minorHAnsi" w:cstheme="minorHAnsi"/>
          <w:sz w:val="22"/>
          <w:szCs w:val="22"/>
        </w:rPr>
        <w:t>ie</w:t>
      </w:r>
      <w:r w:rsidRPr="00BF2C9D">
        <w:rPr>
          <w:rFonts w:asciiTheme="minorHAnsi" w:hAnsiTheme="minorHAnsi" w:cstheme="minorHAnsi"/>
          <w:sz w:val="22"/>
          <w:szCs w:val="22"/>
        </w:rPr>
        <w:t xml:space="preserve"> angebotene</w:t>
      </w:r>
      <w:r w:rsidR="00084A89">
        <w:rPr>
          <w:rFonts w:asciiTheme="minorHAnsi" w:hAnsiTheme="minorHAnsi" w:cstheme="minorHAnsi"/>
          <w:sz w:val="22"/>
          <w:szCs w:val="22"/>
        </w:rPr>
        <w:t>n</w:t>
      </w:r>
      <w:r w:rsidRPr="00BF2C9D">
        <w:rPr>
          <w:rFonts w:asciiTheme="minorHAnsi" w:hAnsiTheme="minorHAnsi" w:cstheme="minorHAnsi"/>
          <w:sz w:val="22"/>
          <w:szCs w:val="22"/>
        </w:rPr>
        <w:t xml:space="preserve"> Gerät</w:t>
      </w:r>
      <w:r w:rsidR="00084A89">
        <w:rPr>
          <w:rFonts w:asciiTheme="minorHAnsi" w:hAnsiTheme="minorHAnsi" w:cstheme="minorHAnsi"/>
          <w:sz w:val="22"/>
          <w:szCs w:val="22"/>
        </w:rPr>
        <w:t>e</w:t>
      </w:r>
      <w:r w:rsidRPr="00BF2C9D">
        <w:rPr>
          <w:rFonts w:asciiTheme="minorHAnsi" w:hAnsiTheme="minorHAnsi" w:cstheme="minorHAnsi"/>
          <w:sz w:val="22"/>
          <w:szCs w:val="22"/>
        </w:rPr>
        <w:t xml:space="preserve"> verfügen über das CE-Zeichen.</w:t>
      </w:r>
    </w:p>
    <w:p w14:paraId="16C223DE" w14:textId="77777777" w:rsidR="00AE447F" w:rsidRPr="00CE04F6" w:rsidRDefault="00AE447F" w:rsidP="001C5652">
      <w:pPr>
        <w:spacing w:line="276" w:lineRule="auto"/>
        <w:jc w:val="both"/>
        <w:rPr>
          <w:rFonts w:asciiTheme="minorHAnsi" w:hAnsiTheme="minorHAnsi" w:cstheme="minorHAnsi"/>
          <w:sz w:val="22"/>
          <w:szCs w:val="22"/>
        </w:rPr>
      </w:pPr>
    </w:p>
    <w:p w14:paraId="51841233" w14:textId="22D14F81" w:rsidR="005456B4" w:rsidRDefault="005456B4" w:rsidP="00AA72D1">
      <w:pPr>
        <w:pStyle w:val="Textkrper-Einzug3"/>
        <w:numPr>
          <w:ilvl w:val="0"/>
          <w:numId w:val="4"/>
        </w:numPr>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Sicherheitsanforderungen</w:t>
      </w:r>
    </w:p>
    <w:p w14:paraId="52E3D5B7" w14:textId="03B4A121" w:rsidR="00A45864" w:rsidRDefault="00A45864" w:rsidP="00A45864">
      <w:pPr>
        <w:pStyle w:val="Textkrper-Einzug3"/>
        <w:spacing w:line="276" w:lineRule="auto"/>
        <w:ind w:left="567"/>
        <w:jc w:val="both"/>
        <w:rPr>
          <w:rFonts w:asciiTheme="minorHAnsi" w:hAnsiTheme="minorHAnsi" w:cstheme="minorHAnsi"/>
          <w:sz w:val="22"/>
          <w:szCs w:val="22"/>
        </w:rPr>
      </w:pPr>
      <w:r w:rsidRPr="00A45864">
        <w:rPr>
          <w:rFonts w:asciiTheme="minorHAnsi" w:hAnsiTheme="minorHAnsi" w:cstheme="minorHAnsi"/>
          <w:sz w:val="22"/>
          <w:szCs w:val="22"/>
        </w:rPr>
        <w:t>D</w:t>
      </w:r>
      <w:r>
        <w:rPr>
          <w:rFonts w:asciiTheme="minorHAnsi" w:hAnsiTheme="minorHAnsi" w:cstheme="minorHAnsi"/>
          <w:sz w:val="22"/>
          <w:szCs w:val="22"/>
        </w:rPr>
        <w:t>ie angebotenen</w:t>
      </w:r>
      <w:r w:rsidRPr="00A45864">
        <w:rPr>
          <w:rFonts w:asciiTheme="minorHAnsi" w:hAnsiTheme="minorHAnsi" w:cstheme="minorHAnsi"/>
          <w:sz w:val="22"/>
          <w:szCs w:val="22"/>
        </w:rPr>
        <w:t xml:space="preserve"> Gerät</w:t>
      </w:r>
      <w:r>
        <w:rPr>
          <w:rFonts w:asciiTheme="minorHAnsi" w:hAnsiTheme="minorHAnsi" w:cstheme="minorHAnsi"/>
          <w:sz w:val="22"/>
          <w:szCs w:val="22"/>
        </w:rPr>
        <w:t>e</w:t>
      </w:r>
      <w:r w:rsidRPr="00A45864">
        <w:rPr>
          <w:rFonts w:asciiTheme="minorHAnsi" w:hAnsiTheme="minorHAnsi" w:cstheme="minorHAnsi"/>
          <w:sz w:val="22"/>
          <w:szCs w:val="22"/>
        </w:rPr>
        <w:t xml:space="preserve"> entsp</w:t>
      </w:r>
      <w:r>
        <w:rPr>
          <w:rFonts w:asciiTheme="minorHAnsi" w:hAnsiTheme="minorHAnsi" w:cstheme="minorHAnsi"/>
          <w:sz w:val="22"/>
          <w:szCs w:val="22"/>
        </w:rPr>
        <w:t>rechen</w:t>
      </w:r>
      <w:r w:rsidRPr="00A45864">
        <w:rPr>
          <w:rFonts w:asciiTheme="minorHAnsi" w:hAnsiTheme="minorHAnsi" w:cstheme="minorHAnsi"/>
          <w:sz w:val="22"/>
          <w:szCs w:val="22"/>
        </w:rPr>
        <w:t xml:space="preserve"> den geltenden Unfallverhütungsvorschriften sowie den allgemein anerkannten technischen, sicherheitstechnischen und arbeitsmedizinischen Regeln.</w:t>
      </w:r>
    </w:p>
    <w:p w14:paraId="7B748FC8" w14:textId="1DC2AAFD" w:rsidR="00A213F0" w:rsidRDefault="00A213F0" w:rsidP="00A213F0">
      <w:pPr>
        <w:pStyle w:val="Textkrper-Einzug3"/>
        <w:spacing w:line="276" w:lineRule="auto"/>
        <w:ind w:left="0"/>
        <w:jc w:val="both"/>
        <w:rPr>
          <w:rFonts w:asciiTheme="minorHAnsi" w:hAnsiTheme="minorHAnsi" w:cstheme="minorHAnsi"/>
          <w:sz w:val="22"/>
          <w:szCs w:val="22"/>
        </w:rPr>
      </w:pPr>
    </w:p>
    <w:p w14:paraId="502673B1" w14:textId="072FA12A" w:rsidR="00A213F0" w:rsidRDefault="00A213F0" w:rsidP="00A213F0">
      <w:pPr>
        <w:pStyle w:val="Textkrper-Einzug3"/>
        <w:numPr>
          <w:ilvl w:val="0"/>
          <w:numId w:val="4"/>
        </w:numPr>
        <w:spacing w:line="276" w:lineRule="auto"/>
        <w:jc w:val="both"/>
        <w:rPr>
          <w:rFonts w:asciiTheme="minorHAnsi" w:hAnsiTheme="minorHAnsi" w:cstheme="minorHAnsi"/>
          <w:sz w:val="22"/>
          <w:szCs w:val="22"/>
        </w:rPr>
      </w:pPr>
      <w:r w:rsidRPr="00A213F0">
        <w:rPr>
          <w:rFonts w:asciiTheme="minorHAnsi" w:hAnsiTheme="minorHAnsi" w:cstheme="minorHAnsi"/>
          <w:sz w:val="22"/>
          <w:szCs w:val="22"/>
        </w:rPr>
        <w:t>Zusätzliche Anforderungen über Abs. 1 hinaus</w:t>
      </w:r>
    </w:p>
    <w:p w14:paraId="3F9D4AF7" w14:textId="77777777" w:rsidR="00062C85" w:rsidRPr="00062C85" w:rsidRDefault="00062C85" w:rsidP="00062C85">
      <w:pPr>
        <w:pStyle w:val="Textkrper-Einzug3"/>
        <w:spacing w:line="276" w:lineRule="auto"/>
        <w:ind w:left="720"/>
        <w:jc w:val="both"/>
        <w:rPr>
          <w:rFonts w:asciiTheme="minorHAnsi" w:hAnsiTheme="minorHAnsi" w:cstheme="minorHAnsi"/>
          <w:i/>
          <w:iCs/>
          <w:sz w:val="22"/>
          <w:szCs w:val="22"/>
          <w:u w:val="single"/>
        </w:rPr>
      </w:pPr>
      <w:r w:rsidRPr="00062C85">
        <w:rPr>
          <w:rFonts w:asciiTheme="minorHAnsi" w:hAnsiTheme="minorHAnsi" w:cstheme="minorHAnsi"/>
          <w:i/>
          <w:iCs/>
          <w:sz w:val="22"/>
          <w:szCs w:val="22"/>
          <w:u w:val="single"/>
        </w:rPr>
        <w:t>Hinweis für die Angebotserstellung:</w:t>
      </w:r>
    </w:p>
    <w:p w14:paraId="1051BAA1" w14:textId="66FED45B" w:rsidR="00062C85" w:rsidRPr="00062C85" w:rsidRDefault="00062C85" w:rsidP="00062C85">
      <w:pPr>
        <w:pStyle w:val="Textkrper-Einzug3"/>
        <w:spacing w:line="276" w:lineRule="auto"/>
        <w:ind w:left="720"/>
        <w:jc w:val="both"/>
        <w:rPr>
          <w:rFonts w:asciiTheme="minorHAnsi" w:hAnsiTheme="minorHAnsi" w:cstheme="minorHAnsi"/>
          <w:i/>
          <w:iCs/>
          <w:sz w:val="22"/>
          <w:szCs w:val="22"/>
        </w:rPr>
      </w:pPr>
      <w:r w:rsidRPr="00062C85">
        <w:rPr>
          <w:rFonts w:asciiTheme="minorHAnsi" w:hAnsiTheme="minorHAnsi" w:cstheme="minorHAnsi"/>
          <w:i/>
          <w:iCs/>
          <w:sz w:val="22"/>
          <w:szCs w:val="22"/>
        </w:rPr>
        <w:t xml:space="preserve">Das Anbieten der nachfolgenden Eigenschaften/Ausstattungsmerkmale wird im Rahmen der Angebotswertung positiv bewertet (Bewertungskriterium), siehe Wertungsmatrix Nr. </w:t>
      </w:r>
      <w:r w:rsidR="00ED6907">
        <w:rPr>
          <w:rFonts w:asciiTheme="minorHAnsi" w:hAnsiTheme="minorHAnsi" w:cstheme="minorHAnsi"/>
          <w:i/>
          <w:iCs/>
          <w:sz w:val="22"/>
          <w:szCs w:val="22"/>
        </w:rPr>
        <w:t>3</w:t>
      </w:r>
      <w:r w:rsidRPr="00062C85">
        <w:rPr>
          <w:rFonts w:asciiTheme="minorHAnsi" w:hAnsiTheme="minorHAnsi" w:cstheme="minorHAnsi"/>
          <w:i/>
          <w:iCs/>
          <w:sz w:val="22"/>
          <w:szCs w:val="22"/>
        </w:rPr>
        <w:t xml:space="preserve"> - 5, Anhang zu den Teilnahmebedingungen. Die Angaben sind im Leistungsverzeichnis vorzunehmen.</w:t>
      </w:r>
    </w:p>
    <w:p w14:paraId="2A715E40" w14:textId="77777777" w:rsidR="00062C85" w:rsidRPr="00062C85" w:rsidRDefault="00062C85" w:rsidP="00062C85">
      <w:pPr>
        <w:pStyle w:val="Textkrper-Einzug3"/>
        <w:spacing w:line="276" w:lineRule="auto"/>
        <w:ind w:left="720"/>
        <w:jc w:val="both"/>
        <w:rPr>
          <w:rFonts w:asciiTheme="minorHAnsi" w:hAnsiTheme="minorHAnsi" w:cstheme="minorHAnsi"/>
          <w:sz w:val="22"/>
          <w:szCs w:val="22"/>
        </w:rPr>
      </w:pPr>
      <w:r w:rsidRPr="00062C85">
        <w:rPr>
          <w:rFonts w:asciiTheme="minorHAnsi" w:hAnsiTheme="minorHAnsi" w:cstheme="minorHAnsi"/>
          <w:i/>
          <w:iCs/>
          <w:sz w:val="22"/>
          <w:szCs w:val="22"/>
        </w:rPr>
        <w:t>Die folgenden Merkmale muss der Liefergegenstand nur aufweisen bzw. die folgenden Leistungen sind nur Leistungsbestandteil, soweit diese im Angebot des Auftragnehmers enthalten sind:</w:t>
      </w:r>
    </w:p>
    <w:p w14:paraId="5A3973B9" w14:textId="27D6BE27" w:rsidR="00062C85" w:rsidRPr="00062C85" w:rsidRDefault="00062C85" w:rsidP="00062C85">
      <w:pPr>
        <w:pStyle w:val="Textkrper-Einzug3"/>
        <w:spacing w:line="276" w:lineRule="auto"/>
        <w:ind w:left="720"/>
        <w:jc w:val="both"/>
        <w:rPr>
          <w:rFonts w:asciiTheme="minorHAnsi" w:hAnsiTheme="minorHAnsi" w:cstheme="minorHAnsi"/>
          <w:sz w:val="22"/>
          <w:szCs w:val="22"/>
        </w:rPr>
      </w:pPr>
      <w:r w:rsidRPr="00062C85">
        <w:rPr>
          <w:rFonts w:asciiTheme="minorHAnsi" w:hAnsiTheme="minorHAnsi" w:cstheme="minorHAnsi"/>
          <w:sz w:val="22"/>
          <w:szCs w:val="22"/>
        </w:rPr>
        <w:t>1.</w:t>
      </w:r>
      <w:r w:rsidRPr="00062C85">
        <w:rPr>
          <w:rFonts w:asciiTheme="minorHAnsi" w:hAnsiTheme="minorHAnsi" w:cstheme="minorHAnsi"/>
          <w:sz w:val="22"/>
          <w:szCs w:val="22"/>
        </w:rPr>
        <w:tab/>
      </w:r>
      <w:r w:rsidR="00F66FC9" w:rsidRPr="00F66FC9">
        <w:rPr>
          <w:rFonts w:asciiTheme="minorHAnsi" w:hAnsiTheme="minorHAnsi" w:cstheme="minorHAnsi"/>
          <w:sz w:val="22"/>
          <w:szCs w:val="22"/>
        </w:rPr>
        <w:t xml:space="preserve">Anwendung von Plastikware/Reaktionsplatten von verschiedenen </w:t>
      </w:r>
      <w:r w:rsidR="00F66FC9">
        <w:rPr>
          <w:rFonts w:asciiTheme="minorHAnsi" w:hAnsiTheme="minorHAnsi" w:cstheme="minorHAnsi"/>
          <w:sz w:val="22"/>
          <w:szCs w:val="22"/>
        </w:rPr>
        <w:tab/>
      </w:r>
      <w:r w:rsidR="00F66FC9" w:rsidRPr="00F66FC9">
        <w:rPr>
          <w:rFonts w:asciiTheme="minorHAnsi" w:hAnsiTheme="minorHAnsi" w:cstheme="minorHAnsi"/>
          <w:sz w:val="22"/>
          <w:szCs w:val="22"/>
        </w:rPr>
        <w:t>Herstellern/Anbietern/Lieferanten</w:t>
      </w:r>
      <w:r w:rsidR="00F66FC9">
        <w:rPr>
          <w:rFonts w:asciiTheme="minorHAnsi" w:hAnsiTheme="minorHAnsi" w:cstheme="minorHAnsi"/>
          <w:sz w:val="22"/>
          <w:szCs w:val="22"/>
        </w:rPr>
        <w:t>,</w:t>
      </w:r>
    </w:p>
    <w:p w14:paraId="49468A1F" w14:textId="704BFF41" w:rsidR="00A213F0" w:rsidRDefault="00062C85" w:rsidP="00062C85">
      <w:pPr>
        <w:pStyle w:val="Textkrper-Einzug3"/>
        <w:spacing w:line="276" w:lineRule="auto"/>
        <w:ind w:left="720"/>
        <w:jc w:val="both"/>
        <w:rPr>
          <w:rFonts w:asciiTheme="minorHAnsi" w:hAnsiTheme="minorHAnsi" w:cstheme="minorHAnsi"/>
          <w:sz w:val="22"/>
          <w:szCs w:val="22"/>
        </w:rPr>
      </w:pPr>
      <w:r w:rsidRPr="00062C85">
        <w:rPr>
          <w:rFonts w:asciiTheme="minorHAnsi" w:hAnsiTheme="minorHAnsi" w:cstheme="minorHAnsi"/>
          <w:sz w:val="22"/>
          <w:szCs w:val="22"/>
        </w:rPr>
        <w:t>2.</w:t>
      </w:r>
      <w:r w:rsidRPr="00062C85">
        <w:rPr>
          <w:rFonts w:asciiTheme="minorHAnsi" w:hAnsiTheme="minorHAnsi" w:cstheme="minorHAnsi"/>
          <w:sz w:val="22"/>
          <w:szCs w:val="22"/>
        </w:rPr>
        <w:tab/>
      </w:r>
      <w:r w:rsidR="000B63D1" w:rsidRPr="000B63D1">
        <w:rPr>
          <w:rFonts w:asciiTheme="minorHAnsi" w:hAnsiTheme="minorHAnsi" w:cstheme="minorHAnsi"/>
          <w:sz w:val="22"/>
          <w:szCs w:val="22"/>
        </w:rPr>
        <w:t>Tausch der UV-Lampe ohne Spezialwerkzeug durch den Anwender</w:t>
      </w:r>
      <w:r w:rsidR="000B63D1">
        <w:rPr>
          <w:rFonts w:asciiTheme="minorHAnsi" w:hAnsiTheme="minorHAnsi" w:cstheme="minorHAnsi"/>
          <w:sz w:val="22"/>
          <w:szCs w:val="22"/>
        </w:rPr>
        <w:t>,</w:t>
      </w:r>
    </w:p>
    <w:p w14:paraId="130A8B05" w14:textId="45A6E6FF" w:rsidR="000B63D1" w:rsidRPr="0008279F" w:rsidRDefault="000B63D1" w:rsidP="00062C85">
      <w:pPr>
        <w:pStyle w:val="Textkrper-Einzug3"/>
        <w:spacing w:line="276" w:lineRule="auto"/>
        <w:ind w:left="720"/>
        <w:jc w:val="both"/>
        <w:rPr>
          <w:rFonts w:asciiTheme="minorHAnsi" w:hAnsiTheme="minorHAnsi" w:cstheme="minorHAnsi"/>
          <w:sz w:val="22"/>
          <w:szCs w:val="22"/>
        </w:rPr>
      </w:pPr>
      <w:r>
        <w:rPr>
          <w:rFonts w:asciiTheme="minorHAnsi" w:hAnsiTheme="minorHAnsi" w:cstheme="minorHAnsi"/>
          <w:sz w:val="22"/>
          <w:szCs w:val="22"/>
        </w:rPr>
        <w:t>3.</w:t>
      </w:r>
      <w:r>
        <w:rPr>
          <w:rFonts w:asciiTheme="minorHAnsi" w:hAnsiTheme="minorHAnsi" w:cstheme="minorHAnsi"/>
          <w:sz w:val="22"/>
          <w:szCs w:val="22"/>
        </w:rPr>
        <w:tab/>
      </w:r>
      <w:r w:rsidR="00416F00" w:rsidRPr="00416F00">
        <w:rPr>
          <w:rFonts w:asciiTheme="minorHAnsi" w:hAnsiTheme="minorHAnsi" w:cstheme="minorHAnsi"/>
          <w:sz w:val="22"/>
          <w:szCs w:val="22"/>
        </w:rPr>
        <w:t>Nutzung von „</w:t>
      </w:r>
      <w:proofErr w:type="spellStart"/>
      <w:r w:rsidR="00416F00" w:rsidRPr="00416F00">
        <w:rPr>
          <w:rFonts w:asciiTheme="minorHAnsi" w:hAnsiTheme="minorHAnsi" w:cstheme="minorHAnsi"/>
          <w:sz w:val="22"/>
          <w:szCs w:val="22"/>
        </w:rPr>
        <w:t>prefilled</w:t>
      </w:r>
      <w:proofErr w:type="spellEnd"/>
      <w:r w:rsidR="00416F00" w:rsidRPr="00416F00">
        <w:rPr>
          <w:rFonts w:asciiTheme="minorHAnsi" w:hAnsiTheme="minorHAnsi" w:cstheme="minorHAnsi"/>
          <w:sz w:val="22"/>
          <w:szCs w:val="22"/>
        </w:rPr>
        <w:t xml:space="preserve"> </w:t>
      </w:r>
      <w:proofErr w:type="spellStart"/>
      <w:r w:rsidR="00416F00" w:rsidRPr="00416F00">
        <w:rPr>
          <w:rFonts w:asciiTheme="minorHAnsi" w:hAnsiTheme="minorHAnsi" w:cstheme="minorHAnsi"/>
          <w:sz w:val="22"/>
          <w:szCs w:val="22"/>
        </w:rPr>
        <w:t>extraction</w:t>
      </w:r>
      <w:proofErr w:type="spellEnd"/>
      <w:r w:rsidR="00416F00" w:rsidRPr="00416F00">
        <w:rPr>
          <w:rFonts w:asciiTheme="minorHAnsi" w:hAnsiTheme="minorHAnsi" w:cstheme="minorHAnsi"/>
          <w:sz w:val="22"/>
          <w:szCs w:val="22"/>
        </w:rPr>
        <w:t xml:space="preserve"> </w:t>
      </w:r>
      <w:proofErr w:type="spellStart"/>
      <w:r w:rsidR="00416F00" w:rsidRPr="00416F00">
        <w:rPr>
          <w:rFonts w:asciiTheme="minorHAnsi" w:hAnsiTheme="minorHAnsi" w:cstheme="minorHAnsi"/>
          <w:sz w:val="22"/>
          <w:szCs w:val="22"/>
        </w:rPr>
        <w:t>plates</w:t>
      </w:r>
      <w:proofErr w:type="spellEnd"/>
      <w:r w:rsidR="00416F00" w:rsidRPr="00416F00">
        <w:rPr>
          <w:rFonts w:asciiTheme="minorHAnsi" w:hAnsiTheme="minorHAnsi" w:cstheme="minorHAnsi"/>
          <w:sz w:val="22"/>
          <w:szCs w:val="22"/>
        </w:rPr>
        <w:t>“ des Geräte-Herstellers sollte möglich sein</w:t>
      </w:r>
      <w:r w:rsidR="00416F00">
        <w:rPr>
          <w:rFonts w:asciiTheme="minorHAnsi" w:hAnsiTheme="minorHAnsi" w:cstheme="minorHAnsi"/>
          <w:sz w:val="22"/>
          <w:szCs w:val="22"/>
        </w:rPr>
        <w:t>.</w:t>
      </w:r>
    </w:p>
    <w:p w14:paraId="4574836D" w14:textId="1856DF61" w:rsidR="00BF2C9D" w:rsidRDefault="00BF2C9D" w:rsidP="00BF2C9D">
      <w:pPr>
        <w:pStyle w:val="Textkrper-Einzug3"/>
        <w:spacing w:line="276" w:lineRule="auto"/>
        <w:ind w:left="0"/>
        <w:jc w:val="both"/>
        <w:rPr>
          <w:rFonts w:asciiTheme="minorHAnsi" w:hAnsiTheme="minorHAnsi" w:cstheme="minorHAnsi"/>
          <w:sz w:val="20"/>
          <w:szCs w:val="22"/>
          <w:highlight w:val="yellow"/>
        </w:rPr>
      </w:pPr>
    </w:p>
    <w:p w14:paraId="57C441A9" w14:textId="1231D4D1" w:rsidR="00C748BE" w:rsidRPr="00C748BE" w:rsidRDefault="00C748BE" w:rsidP="00C748BE">
      <w:pPr>
        <w:pStyle w:val="Textkrper-Einzug3"/>
        <w:spacing w:line="276" w:lineRule="auto"/>
        <w:ind w:left="0"/>
        <w:jc w:val="both"/>
        <w:rPr>
          <w:rFonts w:asciiTheme="minorHAnsi" w:hAnsiTheme="minorHAnsi" w:cstheme="minorHAnsi"/>
          <w:b/>
          <w:bCs/>
          <w:sz w:val="22"/>
          <w:szCs w:val="22"/>
          <w:highlight w:val="yellow"/>
        </w:rPr>
      </w:pPr>
      <w:r w:rsidRPr="00C748BE">
        <w:rPr>
          <w:rFonts w:asciiTheme="minorHAnsi" w:hAnsiTheme="minorHAnsi" w:cstheme="minorHAnsi"/>
          <w:b/>
          <w:bCs/>
          <w:sz w:val="22"/>
          <w:szCs w:val="22"/>
        </w:rPr>
        <w:lastRenderedPageBreak/>
        <w:t>Bei der Ausführung dieser Leistungen ist der Anhang „Fremdfirmenrichtlinie des Friedrich-Loeffler-Instituts, Standort Greifswald – Insel Riems“ zu beachten und einzuhalten.</w:t>
      </w:r>
    </w:p>
    <w:p w14:paraId="54500554" w14:textId="77777777" w:rsidR="00857859" w:rsidRPr="0008279F" w:rsidRDefault="00857859" w:rsidP="00AA72D1">
      <w:pPr>
        <w:pStyle w:val="Listenabsatz"/>
        <w:numPr>
          <w:ilvl w:val="0"/>
          <w:numId w:val="1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Lieferung</w:t>
      </w:r>
      <w:r w:rsidR="007D2371" w:rsidRPr="0008279F">
        <w:rPr>
          <w:rFonts w:asciiTheme="minorHAnsi" w:hAnsiTheme="minorHAnsi" w:cstheme="minorHAnsi"/>
          <w:b/>
          <w:sz w:val="24"/>
          <w:szCs w:val="22"/>
        </w:rPr>
        <w:t>, Verpackung,</w:t>
      </w:r>
      <w:r w:rsidR="008A3C57" w:rsidRPr="0008279F">
        <w:rPr>
          <w:rFonts w:asciiTheme="minorHAnsi" w:hAnsiTheme="minorHAnsi" w:cstheme="minorHAnsi"/>
          <w:b/>
          <w:sz w:val="24"/>
          <w:szCs w:val="22"/>
        </w:rPr>
        <w:t xml:space="preserve"> </w:t>
      </w:r>
      <w:r w:rsidR="007D2371" w:rsidRPr="0008279F">
        <w:rPr>
          <w:rFonts w:asciiTheme="minorHAnsi" w:hAnsiTheme="minorHAnsi" w:cstheme="minorHAnsi"/>
          <w:b/>
          <w:sz w:val="24"/>
          <w:szCs w:val="22"/>
        </w:rPr>
        <w:t>Transport</w:t>
      </w:r>
    </w:p>
    <w:p w14:paraId="1CE93E49" w14:textId="6B44390C" w:rsidR="000929DC" w:rsidRPr="0008279F" w:rsidRDefault="000929DC" w:rsidP="00046FA4">
      <w:pPr>
        <w:pStyle w:val="Textkrper"/>
        <w:numPr>
          <w:ilvl w:val="0"/>
          <w:numId w:val="46"/>
        </w:numPr>
        <w:tabs>
          <w:tab w:val="left" w:pos="8080"/>
        </w:tabs>
        <w:spacing w:line="276" w:lineRule="auto"/>
        <w:rPr>
          <w:rFonts w:asciiTheme="minorHAnsi" w:hAnsiTheme="minorHAnsi" w:cstheme="minorHAnsi"/>
          <w:szCs w:val="22"/>
        </w:rPr>
      </w:pPr>
      <w:r w:rsidRPr="0008279F">
        <w:rPr>
          <w:rFonts w:asciiTheme="minorHAnsi" w:hAnsiTheme="minorHAnsi" w:cstheme="minorHAnsi"/>
          <w:szCs w:val="22"/>
        </w:rPr>
        <w:t>Der Auftragnehmer liefert</w:t>
      </w:r>
      <w:r w:rsidR="005914AE" w:rsidRPr="0008279F">
        <w:rPr>
          <w:rFonts w:asciiTheme="minorHAnsi" w:hAnsiTheme="minorHAnsi" w:cstheme="minorHAnsi"/>
          <w:szCs w:val="22"/>
        </w:rPr>
        <w:t xml:space="preserve"> auf </w:t>
      </w:r>
      <w:r w:rsidRPr="0008279F">
        <w:rPr>
          <w:rFonts w:asciiTheme="minorHAnsi" w:hAnsiTheme="minorHAnsi" w:cstheme="minorHAnsi"/>
          <w:szCs w:val="22"/>
        </w:rPr>
        <w:t>eigenes Risiko an folgende Anschrift:</w:t>
      </w:r>
    </w:p>
    <w:p w14:paraId="3B073709" w14:textId="27BB0016" w:rsidR="00A970B8" w:rsidRDefault="00A970B8" w:rsidP="00750E08">
      <w:pPr>
        <w:pStyle w:val="Textkrper-Einzug3"/>
        <w:spacing w:line="276" w:lineRule="auto"/>
        <w:ind w:left="0"/>
        <w:jc w:val="center"/>
        <w:rPr>
          <w:rFonts w:ascii="Calibri" w:hAnsi="Calibri" w:cs="Calibri"/>
          <w:sz w:val="22"/>
          <w:szCs w:val="22"/>
        </w:rPr>
      </w:pPr>
      <w:r w:rsidRPr="004913FD">
        <w:rPr>
          <w:rFonts w:ascii="Calibri" w:hAnsi="Calibri" w:cs="Calibri"/>
          <w:sz w:val="22"/>
          <w:szCs w:val="22"/>
        </w:rPr>
        <w:t>Friedrich-Loeffler-Institut (FLI)</w:t>
      </w:r>
    </w:p>
    <w:p w14:paraId="41442F54" w14:textId="7C77B4AE" w:rsidR="003D2574" w:rsidRDefault="003D2574" w:rsidP="003D2574">
      <w:pPr>
        <w:spacing w:line="276" w:lineRule="auto"/>
        <w:ind w:left="2618" w:firstLine="218"/>
        <w:rPr>
          <w:rFonts w:ascii="Calibri" w:hAnsi="Calibri" w:cs="Calibri"/>
          <w:sz w:val="22"/>
          <w:szCs w:val="22"/>
        </w:rPr>
      </w:pPr>
      <w:r>
        <w:rPr>
          <w:rFonts w:ascii="Calibri" w:hAnsi="Calibri" w:cs="Calibri"/>
          <w:sz w:val="22"/>
          <w:szCs w:val="22"/>
        </w:rPr>
        <w:t>Gebäude 40, DG, Raum 112 (Fahrstuhl vorhanden)</w:t>
      </w:r>
    </w:p>
    <w:p w14:paraId="6C2169C9" w14:textId="53E1B533" w:rsidR="003D2574" w:rsidRDefault="003D2574" w:rsidP="003D2574">
      <w:pPr>
        <w:spacing w:line="276" w:lineRule="auto"/>
        <w:ind w:left="2618" w:firstLine="218"/>
        <w:rPr>
          <w:rFonts w:ascii="Calibri" w:hAnsi="Calibri" w:cs="Calibri"/>
          <w:sz w:val="22"/>
          <w:szCs w:val="22"/>
        </w:rPr>
      </w:pPr>
      <w:r w:rsidRPr="003D2574">
        <w:rPr>
          <w:rFonts w:ascii="Calibri" w:hAnsi="Calibri" w:cs="Calibri"/>
          <w:sz w:val="22"/>
          <w:szCs w:val="22"/>
        </w:rPr>
        <w:t xml:space="preserve">Gebäude 41, DG, Raum </w:t>
      </w:r>
      <w:r>
        <w:rPr>
          <w:rFonts w:ascii="Calibri" w:hAnsi="Calibri" w:cs="Calibri"/>
          <w:sz w:val="22"/>
          <w:szCs w:val="22"/>
        </w:rPr>
        <w:t>115</w:t>
      </w:r>
      <w:r w:rsidRPr="003D2574">
        <w:rPr>
          <w:rFonts w:ascii="Calibri" w:hAnsi="Calibri" w:cs="Calibri"/>
          <w:sz w:val="22"/>
          <w:szCs w:val="22"/>
        </w:rPr>
        <w:t xml:space="preserve"> (Fahrstuhl vorhanden)</w:t>
      </w:r>
    </w:p>
    <w:p w14:paraId="39C1A5CB" w14:textId="10323EE0" w:rsidR="003D2574" w:rsidRDefault="003D2574" w:rsidP="003D2574">
      <w:pPr>
        <w:spacing w:line="276" w:lineRule="auto"/>
        <w:ind w:left="2618" w:firstLine="218"/>
        <w:rPr>
          <w:rFonts w:ascii="Calibri" w:hAnsi="Calibri" w:cs="Calibri"/>
          <w:sz w:val="22"/>
          <w:szCs w:val="22"/>
        </w:rPr>
      </w:pPr>
      <w:r>
        <w:rPr>
          <w:rFonts w:ascii="Calibri" w:hAnsi="Calibri" w:cs="Calibri"/>
          <w:sz w:val="22"/>
          <w:szCs w:val="22"/>
        </w:rPr>
        <w:t>Gebäude 48, EG, Raum 334</w:t>
      </w:r>
    </w:p>
    <w:p w14:paraId="0A1DAF25" w14:textId="3CEA7AC6" w:rsidR="001B1B8A" w:rsidRPr="001B1B8A" w:rsidRDefault="003D2574" w:rsidP="00750E08">
      <w:pPr>
        <w:spacing w:line="276" w:lineRule="auto"/>
        <w:jc w:val="center"/>
        <w:rPr>
          <w:rFonts w:ascii="Calibri" w:hAnsi="Calibri" w:cs="Calibri"/>
          <w:sz w:val="22"/>
          <w:szCs w:val="22"/>
        </w:rPr>
      </w:pPr>
      <w:r>
        <w:rPr>
          <w:rFonts w:ascii="Calibri" w:hAnsi="Calibri" w:cs="Calibri"/>
          <w:sz w:val="22"/>
          <w:szCs w:val="22"/>
        </w:rPr>
        <w:t>Südufer 10</w:t>
      </w:r>
    </w:p>
    <w:p w14:paraId="35999D70" w14:textId="513D17DD" w:rsidR="001B1B8A" w:rsidRDefault="003D2574" w:rsidP="00750E08">
      <w:pPr>
        <w:pStyle w:val="Textkrper-Einzug3"/>
        <w:spacing w:line="276" w:lineRule="auto"/>
        <w:ind w:left="0"/>
        <w:jc w:val="center"/>
        <w:rPr>
          <w:rFonts w:ascii="Calibri" w:hAnsi="Calibri" w:cs="Calibri"/>
          <w:sz w:val="22"/>
          <w:szCs w:val="22"/>
        </w:rPr>
      </w:pPr>
      <w:r>
        <w:rPr>
          <w:rFonts w:ascii="Calibri" w:hAnsi="Calibri" w:cs="Calibri"/>
          <w:sz w:val="22"/>
          <w:szCs w:val="22"/>
        </w:rPr>
        <w:t>17493 Greifswald-Insel Riems</w:t>
      </w:r>
    </w:p>
    <w:p w14:paraId="6F3AED05" w14:textId="2EB2A22F" w:rsidR="00EF7AF4" w:rsidRPr="004913FD" w:rsidRDefault="00A970B8" w:rsidP="00750E08">
      <w:pPr>
        <w:pStyle w:val="Textkrper-Einzug3"/>
        <w:spacing w:line="276" w:lineRule="auto"/>
        <w:ind w:left="0"/>
        <w:jc w:val="center"/>
        <w:rPr>
          <w:rFonts w:ascii="Calibri" w:hAnsi="Calibri" w:cs="Calibri"/>
          <w:sz w:val="22"/>
          <w:szCs w:val="22"/>
        </w:rPr>
      </w:pPr>
      <w:r w:rsidRPr="004913FD">
        <w:rPr>
          <w:rFonts w:ascii="Calibri" w:hAnsi="Calibri" w:cs="Calibri"/>
          <w:i/>
          <w:sz w:val="22"/>
          <w:szCs w:val="22"/>
          <w:u w:val="single"/>
        </w:rPr>
        <w:t>Hinweis für den Bieter</w:t>
      </w:r>
      <w:r w:rsidRPr="004913FD">
        <w:rPr>
          <w:rFonts w:ascii="Calibri" w:hAnsi="Calibri" w:cs="Calibri"/>
          <w:i/>
          <w:sz w:val="22"/>
          <w:szCs w:val="22"/>
        </w:rPr>
        <w:t>: Ein barrierefreier Zugang ist gegeben.</w:t>
      </w:r>
    </w:p>
    <w:p w14:paraId="42A3D8F2" w14:textId="77777777" w:rsidR="00BF7FDB" w:rsidRPr="00470442" w:rsidRDefault="005B76CC" w:rsidP="00AA72D1">
      <w:pPr>
        <w:numPr>
          <w:ilvl w:val="0"/>
          <w:numId w:val="2"/>
        </w:numPr>
        <w:tabs>
          <w:tab w:val="left" w:pos="8080"/>
        </w:tabs>
        <w:spacing w:line="276" w:lineRule="auto"/>
        <w:ind w:left="567" w:hanging="567"/>
        <w:jc w:val="both"/>
        <w:rPr>
          <w:rFonts w:asciiTheme="minorHAnsi" w:hAnsiTheme="minorHAnsi" w:cstheme="minorHAnsi"/>
          <w:sz w:val="22"/>
          <w:szCs w:val="22"/>
        </w:rPr>
      </w:pPr>
      <w:sdt>
        <w:sdtPr>
          <w:rPr>
            <w:rFonts w:asciiTheme="minorHAnsi" w:hAnsiTheme="minorHAnsi" w:cstheme="minorHAnsi"/>
            <w:sz w:val="22"/>
            <w:szCs w:val="22"/>
          </w:rPr>
          <w:id w:val="1443729215"/>
          <w:lock w:val="sdtContentLocked"/>
          <w:placeholder>
            <w:docPart w:val="C2AFE903969C49359A09490512C0E036"/>
          </w:placeholder>
          <w:group/>
        </w:sdtPr>
        <w:sdtEndPr/>
        <w:sdtContent>
          <w:r w:rsidR="00112E60" w:rsidRPr="007D0683">
            <w:rPr>
              <w:rFonts w:asciiTheme="minorHAnsi" w:hAnsiTheme="minorHAnsi" w:cstheme="minorHAnsi"/>
              <w:sz w:val="22"/>
              <w:szCs w:val="22"/>
            </w:rPr>
            <w:t>Der Auftragne</w:t>
          </w:r>
          <w:r w:rsidR="004323ED">
            <w:rPr>
              <w:rFonts w:asciiTheme="minorHAnsi" w:hAnsiTheme="minorHAnsi" w:cstheme="minorHAnsi"/>
              <w:sz w:val="22"/>
              <w:szCs w:val="22"/>
            </w:rPr>
            <w:t xml:space="preserve">hmer hat zum sicheren Transport </w:t>
          </w:r>
          <w:r w:rsidR="00112E60" w:rsidRPr="007D0683">
            <w:rPr>
              <w:rFonts w:asciiTheme="minorHAnsi" w:hAnsiTheme="minorHAnsi" w:cstheme="minorHAnsi"/>
              <w:sz w:val="22"/>
              <w:szCs w:val="22"/>
            </w:rPr>
            <w:t>geeignete Packmittel unter Berücksichtigung der Anforde</w:t>
          </w:r>
          <w:r w:rsidR="009A6EA0" w:rsidRPr="007D0683">
            <w:rPr>
              <w:rFonts w:asciiTheme="minorHAnsi" w:hAnsiTheme="minorHAnsi" w:cstheme="minorHAnsi"/>
              <w:sz w:val="22"/>
              <w:szCs w:val="22"/>
            </w:rPr>
            <w:t xml:space="preserve">rungen nach Art und Gewicht des Transportgegenstandes </w:t>
          </w:r>
          <w:r w:rsidR="00112E60" w:rsidRPr="007D0683">
            <w:rPr>
              <w:rFonts w:asciiTheme="minorHAnsi" w:hAnsiTheme="minorHAnsi" w:cstheme="minorHAnsi"/>
              <w:sz w:val="22"/>
              <w:szCs w:val="22"/>
            </w:rPr>
            <w:t xml:space="preserve">sowie des eingesetzten </w:t>
          </w:r>
          <w:r w:rsidR="00932400" w:rsidRPr="007D0683">
            <w:rPr>
              <w:rFonts w:asciiTheme="minorHAnsi" w:hAnsiTheme="minorHAnsi" w:cstheme="minorHAnsi"/>
              <w:sz w:val="22"/>
              <w:szCs w:val="22"/>
            </w:rPr>
            <w:t>Transport</w:t>
          </w:r>
          <w:r w:rsidR="00112E60" w:rsidRPr="007D0683">
            <w:rPr>
              <w:rFonts w:asciiTheme="minorHAnsi" w:hAnsiTheme="minorHAnsi" w:cstheme="minorHAnsi"/>
              <w:sz w:val="22"/>
              <w:szCs w:val="22"/>
            </w:rPr>
            <w:t xml:space="preserve">mittels zu verwenden. </w:t>
          </w:r>
          <w:r w:rsidR="008F3C89" w:rsidRPr="007D0683">
            <w:rPr>
              <w:rFonts w:asciiTheme="minorHAnsi" w:hAnsiTheme="minorHAnsi" w:cstheme="minorHAnsi"/>
              <w:sz w:val="22"/>
              <w:szCs w:val="22"/>
            </w:rPr>
            <w:t>Transport-/Versand</w:t>
          </w:r>
          <w:r w:rsidR="00355977" w:rsidRPr="007D0683">
            <w:rPr>
              <w:rFonts w:asciiTheme="minorHAnsi" w:hAnsiTheme="minorHAnsi" w:cstheme="minorHAnsi"/>
              <w:sz w:val="22"/>
              <w:szCs w:val="22"/>
            </w:rPr>
            <w:t>-</w:t>
          </w:r>
          <w:r w:rsidR="008F3C89" w:rsidRPr="007D0683">
            <w:rPr>
              <w:rFonts w:asciiTheme="minorHAnsi" w:hAnsiTheme="minorHAnsi" w:cstheme="minorHAnsi"/>
              <w:sz w:val="22"/>
              <w:szCs w:val="22"/>
            </w:rPr>
            <w:t xml:space="preserve"> </w:t>
          </w:r>
          <w:r w:rsidR="00355977" w:rsidRPr="007D0683">
            <w:rPr>
              <w:rFonts w:asciiTheme="minorHAnsi" w:hAnsiTheme="minorHAnsi" w:cstheme="minorHAnsi"/>
              <w:sz w:val="22"/>
              <w:szCs w:val="22"/>
            </w:rPr>
            <w:t>und</w:t>
          </w:r>
          <w:r w:rsidR="008F3C89" w:rsidRPr="007D0683">
            <w:rPr>
              <w:rFonts w:asciiTheme="minorHAnsi" w:hAnsiTheme="minorHAnsi" w:cstheme="minorHAnsi"/>
              <w:sz w:val="22"/>
              <w:szCs w:val="22"/>
            </w:rPr>
            <w:t xml:space="preserve"> Umverpackungen </w:t>
          </w:r>
          <w:r w:rsidR="009C0DFC" w:rsidRPr="007D0683">
            <w:rPr>
              <w:rFonts w:asciiTheme="minorHAnsi" w:hAnsiTheme="minorHAnsi" w:cstheme="minorHAnsi"/>
              <w:sz w:val="22"/>
              <w:szCs w:val="22"/>
            </w:rPr>
            <w:t>sind zu vermeiden bzw. auf ein Mindestmaß zu beschränken</w:t>
          </w:r>
          <w:r w:rsidR="008F3C89" w:rsidRPr="007D0683">
            <w:rPr>
              <w:rFonts w:asciiTheme="minorHAnsi" w:hAnsiTheme="minorHAnsi" w:cstheme="minorHAnsi"/>
              <w:sz w:val="22"/>
              <w:szCs w:val="22"/>
            </w:rPr>
            <w:t>.</w:t>
          </w:r>
        </w:sdtContent>
      </w:sdt>
      <w:r w:rsidR="00BF7FDB" w:rsidRPr="007D0683">
        <w:rPr>
          <w:rFonts w:asciiTheme="minorHAnsi" w:hAnsiTheme="minorHAnsi" w:cstheme="minorHAnsi"/>
          <w:sz w:val="22"/>
          <w:szCs w:val="22"/>
        </w:rPr>
        <w:t xml:space="preserve"> </w:t>
      </w:r>
      <w:r w:rsidR="009C0DFC" w:rsidRPr="00470442">
        <w:rPr>
          <w:rFonts w:asciiTheme="minorHAnsi" w:hAnsiTheme="minorHAnsi" w:cstheme="minorHAnsi"/>
          <w:sz w:val="22"/>
          <w:szCs w:val="22"/>
        </w:rPr>
        <w:t xml:space="preserve">Zudem gilt, dass </w:t>
      </w:r>
      <w:r w:rsidR="007545D3" w:rsidRPr="00470442">
        <w:rPr>
          <w:rFonts w:asciiTheme="minorHAnsi" w:hAnsiTheme="minorHAnsi" w:cstheme="minorHAnsi"/>
          <w:sz w:val="22"/>
          <w:szCs w:val="22"/>
        </w:rPr>
        <w:t xml:space="preserve">recyclinggerechte </w:t>
      </w:r>
      <w:r w:rsidR="009C0DFC" w:rsidRPr="00470442">
        <w:rPr>
          <w:rFonts w:asciiTheme="minorHAnsi" w:hAnsiTheme="minorHAnsi" w:cstheme="minorHAnsi"/>
          <w:sz w:val="22"/>
          <w:szCs w:val="22"/>
        </w:rPr>
        <w:t>Verpackungen</w:t>
      </w:r>
      <w:r w:rsidR="007545D3" w:rsidRPr="00470442">
        <w:rPr>
          <w:rFonts w:asciiTheme="minorHAnsi" w:hAnsiTheme="minorHAnsi" w:cstheme="minorHAnsi"/>
          <w:sz w:val="22"/>
          <w:szCs w:val="22"/>
        </w:rPr>
        <w:t xml:space="preserve"> zur sortenreinen Aufbereitung zu verwenden</w:t>
      </w:r>
      <w:r w:rsidR="009C0DFC" w:rsidRPr="00470442">
        <w:rPr>
          <w:rFonts w:asciiTheme="minorHAnsi" w:hAnsiTheme="minorHAnsi" w:cstheme="minorHAnsi"/>
          <w:sz w:val="22"/>
          <w:szCs w:val="22"/>
        </w:rPr>
        <w:t xml:space="preserve"> sind</w:t>
      </w:r>
      <w:r w:rsidR="007545D3" w:rsidRPr="00470442">
        <w:rPr>
          <w:rFonts w:asciiTheme="minorHAnsi" w:hAnsiTheme="minorHAnsi" w:cstheme="minorHAnsi"/>
          <w:sz w:val="22"/>
          <w:szCs w:val="22"/>
        </w:rPr>
        <w:t>.</w:t>
      </w:r>
    </w:p>
    <w:sdt>
      <w:sdtPr>
        <w:rPr>
          <w:rFonts w:asciiTheme="minorHAnsi" w:hAnsiTheme="minorHAnsi" w:cstheme="minorHAnsi"/>
          <w:sz w:val="22"/>
          <w:szCs w:val="22"/>
        </w:rPr>
        <w:id w:val="-1495174663"/>
        <w:lock w:val="sdtContentLocked"/>
        <w:placeholder>
          <w:docPart w:val="C2AFE903969C49359A09490512C0E036"/>
        </w:placeholder>
        <w:group/>
      </w:sdtPr>
      <w:sdtEndPr/>
      <w:sdtContent>
        <w:p w14:paraId="22C686C5" w14:textId="77777777" w:rsidR="00BF7FDB" w:rsidRDefault="007D0683" w:rsidP="00AA72D1">
          <w:pPr>
            <w:numPr>
              <w:ilvl w:val="0"/>
              <w:numId w:val="2"/>
            </w:numPr>
            <w:tabs>
              <w:tab w:val="left" w:pos="8080"/>
            </w:tabs>
            <w:spacing w:line="276" w:lineRule="auto"/>
            <w:ind w:left="567" w:hanging="567"/>
            <w:jc w:val="both"/>
            <w:rPr>
              <w:rFonts w:asciiTheme="minorHAnsi" w:hAnsiTheme="minorHAnsi" w:cstheme="minorHAnsi"/>
              <w:sz w:val="22"/>
              <w:szCs w:val="22"/>
            </w:rPr>
          </w:pPr>
          <w:r>
            <w:rPr>
              <w:rFonts w:asciiTheme="minorHAnsi" w:hAnsiTheme="minorHAnsi" w:cstheme="minorHAnsi"/>
              <w:sz w:val="22"/>
              <w:szCs w:val="22"/>
            </w:rPr>
            <w:t xml:space="preserve">Verwendete </w:t>
          </w:r>
          <w:r w:rsidR="00BF7FDB" w:rsidRPr="007D0683">
            <w:rPr>
              <w:rFonts w:asciiTheme="minorHAnsi" w:hAnsiTheme="minorHAnsi" w:cstheme="minorHAnsi"/>
              <w:sz w:val="22"/>
              <w:szCs w:val="22"/>
            </w:rPr>
            <w:t xml:space="preserve">Transport- oder Umverpackungen sind vom Auftragnehmer </w:t>
          </w:r>
          <w:r w:rsidR="00EB436A" w:rsidRPr="007D0683">
            <w:rPr>
              <w:rFonts w:asciiTheme="minorHAnsi" w:hAnsiTheme="minorHAnsi" w:cstheme="minorHAnsi"/>
              <w:sz w:val="22"/>
              <w:szCs w:val="22"/>
            </w:rPr>
            <w:t xml:space="preserve">nach der Lieferung/dem Versand </w:t>
          </w:r>
          <w:r w:rsidR="00BF7FDB" w:rsidRPr="007D0683">
            <w:rPr>
              <w:rFonts w:asciiTheme="minorHAnsi" w:hAnsiTheme="minorHAnsi" w:cstheme="minorHAnsi"/>
              <w:sz w:val="22"/>
              <w:szCs w:val="22"/>
            </w:rPr>
            <w:t>unentgeltlich zurückzunehmen und weiter-/wiederzuverwenden oder einer stofflichen Verwertung zuzuführen, es sei denn, es erfolgt auf Wunsch des Auftraggebers eine Übereignung von Verpackung/Packmittel.</w:t>
          </w:r>
        </w:p>
      </w:sdtContent>
    </w:sdt>
    <w:p w14:paraId="1E5C1705" w14:textId="36D604F3" w:rsidR="008F3C89" w:rsidRPr="004C4755" w:rsidRDefault="004C4755" w:rsidP="0063475C">
      <w:pPr>
        <w:numPr>
          <w:ilvl w:val="0"/>
          <w:numId w:val="2"/>
        </w:numPr>
        <w:tabs>
          <w:tab w:val="left" w:pos="8080"/>
        </w:tabs>
        <w:spacing w:line="276" w:lineRule="auto"/>
        <w:ind w:left="567" w:hanging="567"/>
        <w:jc w:val="both"/>
        <w:rPr>
          <w:rFonts w:asciiTheme="minorHAnsi" w:hAnsiTheme="minorHAnsi" w:cstheme="minorHAnsi"/>
          <w:iCs/>
          <w:sz w:val="22"/>
          <w:szCs w:val="22"/>
        </w:rPr>
      </w:pPr>
      <w:r w:rsidRPr="004C4755">
        <w:rPr>
          <w:rFonts w:asciiTheme="minorHAnsi" w:hAnsiTheme="minorHAnsi" w:cstheme="minorHAnsi"/>
          <w:iCs/>
          <w:sz w:val="22"/>
          <w:szCs w:val="22"/>
        </w:rPr>
        <w:t>Für die Anlieferung sind Mehrweg- (Euro) Paletten im Austausch zu verwenden.</w:t>
      </w:r>
    </w:p>
    <w:p w14:paraId="260881A3" w14:textId="5B45A37D" w:rsidR="00B7268D" w:rsidRPr="00B7268D" w:rsidRDefault="003F0862" w:rsidP="00B7268D">
      <w:pPr>
        <w:numPr>
          <w:ilvl w:val="0"/>
          <w:numId w:val="2"/>
        </w:numPr>
        <w:tabs>
          <w:tab w:val="left" w:pos="8080"/>
        </w:tabs>
        <w:spacing w:line="276" w:lineRule="auto"/>
        <w:ind w:left="567" w:hanging="567"/>
        <w:jc w:val="both"/>
        <w:rPr>
          <w:rFonts w:asciiTheme="minorHAnsi" w:hAnsiTheme="minorHAnsi" w:cstheme="minorHAnsi"/>
          <w:sz w:val="22"/>
          <w:szCs w:val="22"/>
        </w:rPr>
      </w:pPr>
      <w:r>
        <w:rPr>
          <w:rFonts w:asciiTheme="minorHAnsi" w:hAnsiTheme="minorHAnsi" w:cstheme="minorHAnsi"/>
          <w:sz w:val="22"/>
          <w:szCs w:val="22"/>
        </w:rPr>
        <w:t>Die Anreise zur fachkundigen Einweisung und d</w:t>
      </w:r>
      <w:r w:rsidR="00B7268D" w:rsidRPr="00B7268D">
        <w:rPr>
          <w:rFonts w:asciiTheme="minorHAnsi" w:hAnsiTheme="minorHAnsi" w:cstheme="minorHAnsi"/>
          <w:sz w:val="22"/>
          <w:szCs w:val="22"/>
        </w:rPr>
        <w:t>ie Lieferung/der Versand erfolg</w:t>
      </w:r>
      <w:r>
        <w:rPr>
          <w:rFonts w:asciiTheme="minorHAnsi" w:hAnsiTheme="minorHAnsi" w:cstheme="minorHAnsi"/>
          <w:sz w:val="22"/>
          <w:szCs w:val="22"/>
        </w:rPr>
        <w:t>en</w:t>
      </w:r>
      <w:r w:rsidR="00B7268D" w:rsidRPr="00B7268D">
        <w:rPr>
          <w:rFonts w:asciiTheme="minorHAnsi" w:hAnsiTheme="minorHAnsi" w:cstheme="minorHAnsi"/>
          <w:sz w:val="22"/>
          <w:szCs w:val="22"/>
        </w:rPr>
        <w:t xml:space="preserve"> durch Transportmittel, die ohne CO2-Emission fahren (z. B. Elektrofahrzeuge, Wasserstofffahrzeuge) oder durch die Wahl klimaneutraler Transport-/Versandoptionen (inkl. Nutzung von Kompensationen der verursachten Emissionen). Der Auftraggeber ist berechtigt nach der Lieferung/dem Versand die Übermittlung entsprechender Nachweise über klimaneutrale Transport-/Versandoptionen (ggf. inkl. gezahlter Kompensationszahlungen) zu verlangen. </w:t>
      </w:r>
    </w:p>
    <w:p w14:paraId="2F621F1C" w14:textId="77777777" w:rsidR="00B7268D" w:rsidRPr="0047054F" w:rsidRDefault="00B7268D" w:rsidP="00E17213">
      <w:pPr>
        <w:tabs>
          <w:tab w:val="left" w:pos="8080"/>
        </w:tabs>
        <w:spacing w:line="276" w:lineRule="auto"/>
        <w:ind w:left="567"/>
        <w:jc w:val="both"/>
        <w:rPr>
          <w:rFonts w:asciiTheme="minorHAnsi" w:hAnsiTheme="minorHAnsi" w:cstheme="minorHAnsi"/>
          <w:i/>
          <w:iCs/>
          <w:sz w:val="22"/>
          <w:szCs w:val="22"/>
          <w:u w:val="single"/>
        </w:rPr>
      </w:pPr>
      <w:bookmarkStart w:id="0" w:name="_Hlk221171862"/>
      <w:r w:rsidRPr="0047054F">
        <w:rPr>
          <w:rFonts w:asciiTheme="minorHAnsi" w:hAnsiTheme="minorHAnsi" w:cstheme="minorHAnsi"/>
          <w:i/>
          <w:iCs/>
          <w:sz w:val="22"/>
          <w:szCs w:val="22"/>
          <w:u w:val="single"/>
        </w:rPr>
        <w:t>Hinweis für die Angebotserstellung:</w:t>
      </w:r>
    </w:p>
    <w:p w14:paraId="6250474B" w14:textId="1415CC72" w:rsidR="00B7268D" w:rsidRPr="00EB1EAE" w:rsidRDefault="00B7268D" w:rsidP="00E17213">
      <w:pPr>
        <w:tabs>
          <w:tab w:val="left" w:pos="8080"/>
        </w:tabs>
        <w:spacing w:line="276" w:lineRule="auto"/>
        <w:ind w:left="567"/>
        <w:jc w:val="both"/>
        <w:rPr>
          <w:rFonts w:asciiTheme="minorHAnsi" w:hAnsiTheme="minorHAnsi" w:cstheme="minorHAnsi"/>
          <w:i/>
          <w:sz w:val="22"/>
          <w:szCs w:val="22"/>
        </w:rPr>
      </w:pPr>
      <w:r w:rsidRPr="00BF4024">
        <w:rPr>
          <w:rFonts w:asciiTheme="minorHAnsi" w:hAnsiTheme="minorHAnsi" w:cstheme="minorHAnsi"/>
          <w:i/>
          <w:iCs/>
          <w:sz w:val="22"/>
          <w:szCs w:val="22"/>
        </w:rPr>
        <w:t>Sollte die Lieferung CO2-neutral erfolgen, ist dies vom Bieter im Leistungsverzeichnis anzugeben und die Variante mit Angebotsabgabe zu beschreiben. Dies wird im Rahmen der Angebotswertung positiv berücksichtigt,</w:t>
      </w:r>
      <w:r w:rsidRPr="00B7268D">
        <w:rPr>
          <w:rFonts w:asciiTheme="minorHAnsi" w:hAnsiTheme="minorHAnsi" w:cstheme="minorHAnsi"/>
          <w:sz w:val="22"/>
          <w:szCs w:val="22"/>
        </w:rPr>
        <w:t xml:space="preserve"> </w:t>
      </w:r>
      <w:r w:rsidRPr="00EB1EAE">
        <w:rPr>
          <w:rFonts w:asciiTheme="minorHAnsi" w:hAnsiTheme="minorHAnsi" w:cstheme="minorHAnsi"/>
          <w:i/>
          <w:sz w:val="22"/>
          <w:szCs w:val="22"/>
        </w:rPr>
        <w:t>siehe Wertungsmatrix</w:t>
      </w:r>
      <w:r w:rsidR="00963222">
        <w:rPr>
          <w:rFonts w:asciiTheme="minorHAnsi" w:hAnsiTheme="minorHAnsi" w:cstheme="minorHAnsi"/>
          <w:i/>
          <w:sz w:val="22"/>
          <w:szCs w:val="22"/>
        </w:rPr>
        <w:t xml:space="preserve"> Pos. </w:t>
      </w:r>
      <w:r w:rsidR="00ED6907">
        <w:rPr>
          <w:rFonts w:asciiTheme="minorHAnsi" w:hAnsiTheme="minorHAnsi" w:cstheme="minorHAnsi"/>
          <w:i/>
          <w:sz w:val="22"/>
          <w:szCs w:val="22"/>
        </w:rPr>
        <w:t>6</w:t>
      </w:r>
      <w:r w:rsidRPr="00EB1EAE">
        <w:rPr>
          <w:rFonts w:asciiTheme="minorHAnsi" w:hAnsiTheme="minorHAnsi" w:cstheme="minorHAnsi"/>
          <w:i/>
          <w:sz w:val="22"/>
          <w:szCs w:val="22"/>
        </w:rPr>
        <w:t>, Anhang zu den Teilnahmebedingungen.</w:t>
      </w:r>
    </w:p>
    <w:bookmarkEnd w:id="0"/>
    <w:p w14:paraId="6EF90F81" w14:textId="67CF5F69" w:rsidR="00857859" w:rsidRPr="0008279F" w:rsidRDefault="005C3BDD" w:rsidP="00AA72D1">
      <w:pPr>
        <w:pStyle w:val="Listenabsatz"/>
        <w:numPr>
          <w:ilvl w:val="0"/>
          <w:numId w:val="1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Gefahrübergang</w:t>
      </w:r>
    </w:p>
    <w:p w14:paraId="3F81F28E" w14:textId="2CF8FA14" w:rsidR="00B54198" w:rsidRDefault="00857859" w:rsidP="00F07F5B">
      <w:pPr>
        <w:numPr>
          <w:ilvl w:val="0"/>
          <w:numId w:val="24"/>
        </w:numPr>
        <w:tabs>
          <w:tab w:val="clear" w:pos="360"/>
          <w:tab w:val="left" w:pos="8080"/>
        </w:tabs>
        <w:spacing w:line="276" w:lineRule="auto"/>
        <w:ind w:left="567" w:hanging="567"/>
        <w:jc w:val="both"/>
        <w:rPr>
          <w:rFonts w:asciiTheme="minorHAnsi" w:hAnsiTheme="minorHAnsi" w:cstheme="minorHAnsi"/>
          <w:sz w:val="22"/>
          <w:szCs w:val="22"/>
        </w:rPr>
      </w:pPr>
      <w:r w:rsidRPr="007D0683">
        <w:rPr>
          <w:rFonts w:asciiTheme="minorHAnsi" w:hAnsiTheme="minorHAnsi" w:cstheme="minorHAnsi"/>
          <w:sz w:val="22"/>
          <w:szCs w:val="22"/>
        </w:rPr>
        <w:t>Die Gefahr einer Beschädigung oder eines zufälligen Untergangs geht erst mit der Annahme (Entgegennahme) de</w:t>
      </w:r>
      <w:r w:rsidR="00FF6DE9" w:rsidRPr="007D0683">
        <w:rPr>
          <w:rFonts w:asciiTheme="minorHAnsi" w:hAnsiTheme="minorHAnsi" w:cstheme="minorHAnsi"/>
          <w:sz w:val="22"/>
          <w:szCs w:val="22"/>
        </w:rPr>
        <w:t>s</w:t>
      </w:r>
      <w:r w:rsidRPr="007D0683">
        <w:rPr>
          <w:rFonts w:asciiTheme="minorHAnsi" w:hAnsiTheme="minorHAnsi" w:cstheme="minorHAnsi"/>
          <w:sz w:val="22"/>
          <w:szCs w:val="22"/>
        </w:rPr>
        <w:t xml:space="preserve"> </w:t>
      </w:r>
      <w:r w:rsidR="007E2169" w:rsidRPr="007E2169">
        <w:rPr>
          <w:rFonts w:asciiTheme="minorHAnsi" w:hAnsiTheme="minorHAnsi" w:cstheme="minorHAnsi"/>
          <w:i/>
          <w:sz w:val="22"/>
          <w:szCs w:val="22"/>
        </w:rPr>
        <w:t xml:space="preserve">jeweiligen </w:t>
      </w:r>
      <w:r w:rsidRPr="007D0683">
        <w:rPr>
          <w:rFonts w:asciiTheme="minorHAnsi" w:hAnsiTheme="minorHAnsi" w:cstheme="minorHAnsi"/>
          <w:sz w:val="22"/>
          <w:szCs w:val="22"/>
        </w:rPr>
        <w:t>Liefer</w:t>
      </w:r>
      <w:r w:rsidR="00FF6DE9" w:rsidRPr="007D0683">
        <w:rPr>
          <w:rFonts w:asciiTheme="minorHAnsi" w:hAnsiTheme="minorHAnsi" w:cstheme="minorHAnsi"/>
          <w:sz w:val="22"/>
          <w:szCs w:val="22"/>
        </w:rPr>
        <w:t>gegenstandes</w:t>
      </w:r>
      <w:r w:rsidRPr="007D0683">
        <w:rPr>
          <w:rFonts w:asciiTheme="minorHAnsi" w:hAnsiTheme="minorHAnsi" w:cstheme="minorHAnsi"/>
          <w:sz w:val="22"/>
          <w:szCs w:val="22"/>
        </w:rPr>
        <w:t xml:space="preserve"> </w:t>
      </w:r>
      <w:r w:rsidR="00A636FE" w:rsidRPr="007D0683">
        <w:rPr>
          <w:rFonts w:asciiTheme="minorHAnsi" w:hAnsiTheme="minorHAnsi" w:cstheme="minorHAnsi"/>
          <w:sz w:val="22"/>
          <w:szCs w:val="22"/>
        </w:rPr>
        <w:t xml:space="preserve">an der Anlieferungsstelle gemäß § 5 Abs. 1 </w:t>
      </w:r>
      <w:r w:rsidRPr="007D0683">
        <w:rPr>
          <w:rFonts w:asciiTheme="minorHAnsi" w:hAnsiTheme="minorHAnsi" w:cstheme="minorHAnsi"/>
          <w:sz w:val="22"/>
          <w:szCs w:val="22"/>
        </w:rPr>
        <w:t>auf den Auftraggeber über.</w:t>
      </w:r>
    </w:p>
    <w:p w14:paraId="669EAF4C" w14:textId="07169711" w:rsidR="00F07F5B" w:rsidRDefault="00F07F5B" w:rsidP="00F07F5B">
      <w:pPr>
        <w:numPr>
          <w:ilvl w:val="0"/>
          <w:numId w:val="24"/>
        </w:numPr>
        <w:tabs>
          <w:tab w:val="clear" w:pos="360"/>
          <w:tab w:val="left" w:pos="8080"/>
        </w:tabs>
        <w:spacing w:line="276" w:lineRule="auto"/>
        <w:ind w:left="567" w:hanging="567"/>
        <w:jc w:val="both"/>
        <w:rPr>
          <w:rFonts w:asciiTheme="minorHAnsi" w:hAnsiTheme="minorHAnsi" w:cstheme="minorHAnsi"/>
          <w:sz w:val="22"/>
          <w:szCs w:val="22"/>
        </w:rPr>
      </w:pPr>
      <w:r>
        <w:rPr>
          <w:rFonts w:asciiTheme="minorHAnsi" w:hAnsiTheme="minorHAnsi" w:cstheme="minorHAnsi"/>
          <w:sz w:val="22"/>
          <w:szCs w:val="22"/>
        </w:rPr>
        <w:t>Güteprüfung</w:t>
      </w:r>
    </w:p>
    <w:p w14:paraId="08AE29F1" w14:textId="10ABC8BF" w:rsidR="00F07F5B" w:rsidRPr="00F07F5B" w:rsidRDefault="00F07F5B" w:rsidP="00F07F5B">
      <w:pPr>
        <w:tabs>
          <w:tab w:val="left" w:pos="8080"/>
        </w:tabs>
        <w:spacing w:line="276" w:lineRule="auto"/>
        <w:ind w:left="567"/>
        <w:jc w:val="both"/>
        <w:rPr>
          <w:rFonts w:asciiTheme="minorHAnsi" w:hAnsiTheme="minorHAnsi" w:cstheme="minorHAnsi"/>
          <w:sz w:val="22"/>
          <w:szCs w:val="22"/>
        </w:rPr>
      </w:pPr>
      <w:r w:rsidRPr="00F07F5B">
        <w:rPr>
          <w:rFonts w:asciiTheme="minorHAnsi" w:hAnsiTheme="minorHAnsi" w:cstheme="minorHAnsi"/>
          <w:sz w:val="22"/>
          <w:szCs w:val="22"/>
        </w:rPr>
        <w:t xml:space="preserve">Zur Prüfung der Betriebsbereitschaft wird nach Lieferung und Aufstellung </w:t>
      </w:r>
      <w:r w:rsidR="00DF15E3">
        <w:rPr>
          <w:rFonts w:asciiTheme="minorHAnsi" w:hAnsiTheme="minorHAnsi" w:cstheme="minorHAnsi"/>
          <w:sz w:val="22"/>
          <w:szCs w:val="22"/>
        </w:rPr>
        <w:t xml:space="preserve">der Geräte </w:t>
      </w:r>
      <w:r w:rsidRPr="00F07F5B">
        <w:rPr>
          <w:rFonts w:asciiTheme="minorHAnsi" w:hAnsiTheme="minorHAnsi" w:cstheme="minorHAnsi"/>
          <w:sz w:val="22"/>
          <w:szCs w:val="22"/>
        </w:rPr>
        <w:t>in den Räumen des Auftraggebers eine Güteprüfung in Form eines Probelaufs mit Testung aller technischen Möglichkeiten durchgeführt. Der Auftragnehmer hat die zur Güteprüfung erforderlichen Arbeitskräfte, Maschinen, Geräte, Prüf- und Messeinrichtungen sowie Betriebsstoffe zur Verfügung zu stellen. Im Übrigen gelten die Bestimmungen des § 12 VOL/B.</w:t>
      </w:r>
    </w:p>
    <w:p w14:paraId="17A9C8BB" w14:textId="77777777" w:rsidR="00857859" w:rsidRPr="0008279F" w:rsidRDefault="00D10FB9" w:rsidP="00AA72D1">
      <w:pPr>
        <w:pStyle w:val="Listenabsatz"/>
        <w:numPr>
          <w:ilvl w:val="0"/>
          <w:numId w:val="1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lastRenderedPageBreak/>
        <w:t xml:space="preserve">Liefertermin, </w:t>
      </w:r>
      <w:r w:rsidR="00857859" w:rsidRPr="0008279F">
        <w:rPr>
          <w:rFonts w:asciiTheme="minorHAnsi" w:hAnsiTheme="minorHAnsi" w:cstheme="minorHAnsi"/>
          <w:b/>
          <w:sz w:val="24"/>
          <w:szCs w:val="22"/>
        </w:rPr>
        <w:t>Ausführungsfristen</w:t>
      </w:r>
    </w:p>
    <w:p w14:paraId="10CAD5C5" w14:textId="102662A8" w:rsidR="00DF15E3" w:rsidRDefault="00DF15E3" w:rsidP="00AA72D1">
      <w:pPr>
        <w:numPr>
          <w:ilvl w:val="0"/>
          <w:numId w:val="19"/>
        </w:numPr>
        <w:tabs>
          <w:tab w:val="clear" w:pos="360"/>
          <w:tab w:val="left" w:pos="8080"/>
        </w:tabs>
        <w:spacing w:line="276" w:lineRule="auto"/>
        <w:ind w:left="567" w:hanging="567"/>
        <w:jc w:val="both"/>
        <w:rPr>
          <w:rFonts w:asciiTheme="minorHAnsi" w:hAnsiTheme="minorHAnsi" w:cstheme="minorHAnsi"/>
          <w:sz w:val="22"/>
          <w:szCs w:val="22"/>
        </w:rPr>
      </w:pPr>
      <w:r w:rsidRPr="00DF15E3">
        <w:rPr>
          <w:rFonts w:asciiTheme="minorHAnsi" w:hAnsiTheme="minorHAnsi" w:cstheme="minorHAnsi"/>
          <w:sz w:val="22"/>
          <w:szCs w:val="22"/>
        </w:rPr>
        <w:t>D</w:t>
      </w:r>
      <w:r w:rsidR="00EB397E">
        <w:rPr>
          <w:rFonts w:asciiTheme="minorHAnsi" w:hAnsiTheme="minorHAnsi" w:cstheme="minorHAnsi"/>
          <w:sz w:val="22"/>
          <w:szCs w:val="22"/>
        </w:rPr>
        <w:t>i</w:t>
      </w:r>
      <w:r w:rsidRPr="00DF15E3">
        <w:rPr>
          <w:rFonts w:asciiTheme="minorHAnsi" w:hAnsiTheme="minorHAnsi" w:cstheme="minorHAnsi"/>
          <w:sz w:val="22"/>
          <w:szCs w:val="22"/>
        </w:rPr>
        <w:t>e Lieferung und betriebsbereite Aufstellung sowie die Übermittlung der Bedienungsanleitung</w:t>
      </w:r>
      <w:r w:rsidR="00EB397E">
        <w:rPr>
          <w:rFonts w:asciiTheme="minorHAnsi" w:hAnsiTheme="minorHAnsi" w:cstheme="minorHAnsi"/>
          <w:sz w:val="22"/>
          <w:szCs w:val="22"/>
        </w:rPr>
        <w:t>en</w:t>
      </w:r>
      <w:r w:rsidRPr="00DF15E3">
        <w:rPr>
          <w:rFonts w:asciiTheme="minorHAnsi" w:hAnsiTheme="minorHAnsi" w:cstheme="minorHAnsi"/>
          <w:sz w:val="22"/>
          <w:szCs w:val="22"/>
        </w:rPr>
        <w:t xml:space="preserve"> in elektronischer Form erfolgen unverzüglich, jedoch spätestens </w:t>
      </w:r>
      <w:r w:rsidR="00EB397E">
        <w:rPr>
          <w:rFonts w:asciiTheme="minorHAnsi" w:hAnsiTheme="minorHAnsi" w:cstheme="minorHAnsi"/>
          <w:sz w:val="22"/>
          <w:szCs w:val="22"/>
        </w:rPr>
        <w:t>6</w:t>
      </w:r>
      <w:r w:rsidRPr="00DF15E3">
        <w:rPr>
          <w:rFonts w:asciiTheme="minorHAnsi" w:hAnsiTheme="minorHAnsi" w:cstheme="minorHAnsi"/>
          <w:sz w:val="22"/>
          <w:szCs w:val="22"/>
        </w:rPr>
        <w:t xml:space="preserve"> Wochen nach Zuschlagserteilung. Der konkrete Liefertermin wird dem Auftraggeber mindestens </w:t>
      </w:r>
      <w:r w:rsidR="00EB397E">
        <w:rPr>
          <w:rFonts w:asciiTheme="minorHAnsi" w:hAnsiTheme="minorHAnsi" w:cstheme="minorHAnsi"/>
          <w:sz w:val="22"/>
          <w:szCs w:val="22"/>
        </w:rPr>
        <w:t>zwei</w:t>
      </w:r>
      <w:r w:rsidRPr="00DF15E3">
        <w:rPr>
          <w:rFonts w:asciiTheme="minorHAnsi" w:hAnsiTheme="minorHAnsi" w:cstheme="minorHAnsi"/>
          <w:sz w:val="22"/>
          <w:szCs w:val="22"/>
        </w:rPr>
        <w:t xml:space="preserve"> Woche</w:t>
      </w:r>
      <w:r w:rsidR="00EB397E">
        <w:rPr>
          <w:rFonts w:asciiTheme="minorHAnsi" w:hAnsiTheme="minorHAnsi" w:cstheme="minorHAnsi"/>
          <w:sz w:val="22"/>
          <w:szCs w:val="22"/>
        </w:rPr>
        <w:t>n</w:t>
      </w:r>
      <w:r w:rsidRPr="00DF15E3">
        <w:rPr>
          <w:rFonts w:asciiTheme="minorHAnsi" w:hAnsiTheme="minorHAnsi" w:cstheme="minorHAnsi"/>
          <w:sz w:val="22"/>
          <w:szCs w:val="22"/>
        </w:rPr>
        <w:t xml:space="preserve"> vorab mitgeteilt.</w:t>
      </w:r>
    </w:p>
    <w:sdt>
      <w:sdtPr>
        <w:rPr>
          <w:rFonts w:asciiTheme="minorHAnsi" w:hAnsiTheme="minorHAnsi" w:cstheme="minorHAnsi"/>
          <w:sz w:val="22"/>
          <w:szCs w:val="22"/>
        </w:rPr>
        <w:id w:val="859622770"/>
        <w:lock w:val="sdtContentLocked"/>
        <w:placeholder>
          <w:docPart w:val="C2AFE903969C49359A09490512C0E036"/>
        </w:placeholder>
        <w:group/>
      </w:sdtPr>
      <w:sdtEndPr/>
      <w:sdtContent>
        <w:p w14:paraId="2D89BA52" w14:textId="77777777" w:rsidR="00857859" w:rsidRPr="0008279F" w:rsidRDefault="00857859" w:rsidP="00AA72D1">
          <w:pPr>
            <w:numPr>
              <w:ilvl w:val="0"/>
              <w:numId w:val="19"/>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Lieferungs- oder Leistungsverzögerungen sind de</w:t>
          </w:r>
          <w:r w:rsidR="0009640F" w:rsidRPr="0008279F">
            <w:rPr>
              <w:rFonts w:asciiTheme="minorHAnsi" w:hAnsiTheme="minorHAnsi" w:cstheme="minorHAnsi"/>
              <w:sz w:val="22"/>
              <w:szCs w:val="22"/>
            </w:rPr>
            <w:t>m</w:t>
          </w:r>
          <w:r w:rsidRPr="0008279F">
            <w:rPr>
              <w:rFonts w:asciiTheme="minorHAnsi" w:hAnsiTheme="minorHAnsi" w:cstheme="minorHAnsi"/>
              <w:sz w:val="22"/>
              <w:szCs w:val="22"/>
            </w:rPr>
            <w:t xml:space="preserve"> Auftraggeber unverzüglich anzuzeigen.</w:t>
          </w:r>
        </w:p>
        <w:p w14:paraId="17BDAA51" w14:textId="77777777" w:rsidR="00083866" w:rsidRPr="0008279F" w:rsidRDefault="00083866" w:rsidP="00AA72D1">
          <w:pPr>
            <w:numPr>
              <w:ilvl w:val="0"/>
              <w:numId w:val="19"/>
            </w:numPr>
            <w:tabs>
              <w:tab w:val="clear" w:pos="360"/>
              <w:tab w:val="left" w:pos="8080"/>
            </w:tabs>
            <w:spacing w:line="276" w:lineRule="auto"/>
            <w:ind w:left="567" w:hanging="567"/>
            <w:jc w:val="both"/>
            <w:rPr>
              <w:rFonts w:asciiTheme="minorHAnsi" w:hAnsiTheme="minorHAnsi" w:cstheme="minorHAnsi"/>
              <w:b/>
              <w:sz w:val="22"/>
              <w:szCs w:val="22"/>
            </w:rPr>
          </w:pPr>
          <w:r w:rsidRPr="0008279F">
            <w:rPr>
              <w:rFonts w:asciiTheme="minorHAnsi" w:hAnsiTheme="minorHAnsi" w:cstheme="minorHAnsi"/>
              <w:sz w:val="22"/>
              <w:szCs w:val="22"/>
            </w:rPr>
            <w:t>Sollte es aufgrund von vom Auftragnehmer nicht zu verantwortenden äußeren Ein</w:t>
          </w:r>
          <w:r w:rsidR="006F6596" w:rsidRPr="0008279F">
            <w:rPr>
              <w:rFonts w:asciiTheme="minorHAnsi" w:hAnsiTheme="minorHAnsi" w:cstheme="minorHAnsi"/>
              <w:sz w:val="22"/>
              <w:szCs w:val="22"/>
            </w:rPr>
            <w:t>flüssen notwendig werden (z. </w:t>
          </w:r>
          <w:r w:rsidRPr="0008279F">
            <w:rPr>
              <w:rFonts w:asciiTheme="minorHAnsi" w:hAnsiTheme="minorHAnsi" w:cstheme="minorHAnsi"/>
              <w:sz w:val="22"/>
              <w:szCs w:val="22"/>
            </w:rPr>
            <w:t xml:space="preserve">B. bei anhaltenden gesellschaftlichen und wirtschaftlichen Einschränkungen aufgrund </w:t>
          </w:r>
          <w:r w:rsidR="00E661E4" w:rsidRPr="0008279F">
            <w:rPr>
              <w:rFonts w:asciiTheme="minorHAnsi" w:hAnsiTheme="minorHAnsi" w:cstheme="minorHAnsi"/>
              <w:sz w:val="22"/>
              <w:szCs w:val="22"/>
            </w:rPr>
            <w:t xml:space="preserve">von </w:t>
          </w:r>
          <w:r w:rsidRPr="0008279F">
            <w:rPr>
              <w:rFonts w:asciiTheme="minorHAnsi" w:hAnsiTheme="minorHAnsi" w:cstheme="minorHAnsi"/>
              <w:sz w:val="22"/>
              <w:szCs w:val="22"/>
            </w:rPr>
            <w:t>Pandemie</w:t>
          </w:r>
          <w:r w:rsidR="00E661E4" w:rsidRPr="0008279F">
            <w:rPr>
              <w:rFonts w:asciiTheme="minorHAnsi" w:hAnsiTheme="minorHAnsi" w:cstheme="minorHAnsi"/>
              <w:sz w:val="22"/>
              <w:szCs w:val="22"/>
            </w:rPr>
            <w:t>n</w:t>
          </w:r>
          <w:r w:rsidRPr="0008279F">
            <w:rPr>
              <w:rFonts w:asciiTheme="minorHAnsi" w:hAnsiTheme="minorHAnsi" w:cstheme="minorHAnsi"/>
              <w:sz w:val="22"/>
              <w:szCs w:val="22"/>
            </w:rPr>
            <w:t xml:space="preserve"> oder Konflikten), </w:t>
          </w:r>
          <w:r w:rsidR="002D2287" w:rsidRPr="0008279F">
            <w:rPr>
              <w:rFonts w:asciiTheme="minorHAnsi" w:hAnsiTheme="minorHAnsi" w:cstheme="minorHAnsi"/>
              <w:sz w:val="22"/>
              <w:szCs w:val="22"/>
            </w:rPr>
            <w:t>kann d</w:t>
          </w:r>
          <w:r w:rsidR="00CF1B2B" w:rsidRPr="0008279F">
            <w:rPr>
              <w:rFonts w:asciiTheme="minorHAnsi" w:hAnsiTheme="minorHAnsi" w:cstheme="minorHAnsi"/>
              <w:sz w:val="22"/>
              <w:szCs w:val="22"/>
            </w:rPr>
            <w:t>ieser</w:t>
          </w:r>
          <w:r w:rsidR="002D2287" w:rsidRPr="0008279F">
            <w:rPr>
              <w:rFonts w:asciiTheme="minorHAnsi" w:hAnsiTheme="minorHAnsi" w:cstheme="minorHAnsi"/>
              <w:sz w:val="22"/>
              <w:szCs w:val="22"/>
            </w:rPr>
            <w:t xml:space="preserve"> den Liefertermin/</w:t>
          </w:r>
          <w:r w:rsidR="00CF1B2B" w:rsidRPr="0008279F">
            <w:rPr>
              <w:rFonts w:asciiTheme="minorHAnsi" w:hAnsiTheme="minorHAnsi" w:cstheme="minorHAnsi"/>
              <w:sz w:val="22"/>
              <w:szCs w:val="22"/>
            </w:rPr>
            <w:t xml:space="preserve">die </w:t>
          </w:r>
          <w:r w:rsidRPr="0008279F">
            <w:rPr>
              <w:rFonts w:asciiTheme="minorHAnsi" w:hAnsiTheme="minorHAnsi" w:cstheme="minorHAnsi"/>
              <w:sz w:val="22"/>
              <w:szCs w:val="22"/>
            </w:rPr>
            <w:t>Ausführungsfrist</w:t>
          </w:r>
          <w:r w:rsidR="00CF1B2B" w:rsidRPr="0008279F">
            <w:rPr>
              <w:rFonts w:asciiTheme="minorHAnsi" w:hAnsiTheme="minorHAnsi" w:cstheme="minorHAnsi"/>
              <w:sz w:val="22"/>
              <w:szCs w:val="22"/>
            </w:rPr>
            <w:t xml:space="preserve"> </w:t>
          </w:r>
          <w:r w:rsidR="002D2287" w:rsidRPr="0008279F">
            <w:rPr>
              <w:rFonts w:asciiTheme="minorHAnsi" w:hAnsiTheme="minorHAnsi" w:cstheme="minorHAnsi"/>
              <w:sz w:val="22"/>
              <w:szCs w:val="22"/>
            </w:rPr>
            <w:t>im Sinne von Abs. 1</w:t>
          </w:r>
          <w:r w:rsidRPr="0008279F">
            <w:rPr>
              <w:rFonts w:asciiTheme="minorHAnsi" w:hAnsiTheme="minorHAnsi" w:cstheme="minorHAnsi"/>
              <w:sz w:val="22"/>
              <w:szCs w:val="22"/>
            </w:rPr>
            <w:t xml:space="preserve"> in einem angemessenen Umfang verschieben. </w:t>
          </w:r>
          <w:r w:rsidR="0070397A" w:rsidRPr="0008279F">
            <w:rPr>
              <w:rFonts w:asciiTheme="minorHAnsi" w:hAnsiTheme="minorHAnsi" w:cstheme="minorHAnsi"/>
              <w:sz w:val="22"/>
              <w:szCs w:val="22"/>
            </w:rPr>
            <w:t>Der Auftragnehmer muss d</w:t>
          </w:r>
          <w:r w:rsidRPr="0008279F">
            <w:rPr>
              <w:rFonts w:asciiTheme="minorHAnsi" w:hAnsiTheme="minorHAnsi" w:cstheme="minorHAnsi"/>
              <w:sz w:val="22"/>
              <w:szCs w:val="22"/>
            </w:rPr>
            <w:t xml:space="preserve">ie wesentlichen Gründe </w:t>
          </w:r>
          <w:r w:rsidR="002D2287" w:rsidRPr="0008279F">
            <w:rPr>
              <w:rFonts w:asciiTheme="minorHAnsi" w:hAnsiTheme="minorHAnsi" w:cstheme="minorHAnsi"/>
              <w:sz w:val="22"/>
              <w:szCs w:val="22"/>
            </w:rPr>
            <w:t xml:space="preserve">für die Verschiebung </w:t>
          </w:r>
          <w:r w:rsidRPr="0008279F">
            <w:rPr>
              <w:rFonts w:asciiTheme="minorHAnsi" w:hAnsiTheme="minorHAnsi" w:cstheme="minorHAnsi"/>
              <w:sz w:val="22"/>
              <w:szCs w:val="22"/>
            </w:rPr>
            <w:t>dem Auftraggeber unverzüglich nach eigener Kenntnisnahme in Textform mitteilen. Die Parteien werden sich in diesem Fall um einen, die wechselseitigen Interessen berücksichtigenden, neuen Zeitpunkt der Leistungserbringung bemühen</w:t>
          </w:r>
          <w:r w:rsidR="002D2287" w:rsidRPr="0008279F">
            <w:rPr>
              <w:rFonts w:asciiTheme="minorHAnsi" w:hAnsiTheme="minorHAnsi" w:cstheme="minorHAnsi"/>
              <w:sz w:val="22"/>
              <w:szCs w:val="22"/>
            </w:rPr>
            <w:t xml:space="preserve">. </w:t>
          </w:r>
          <w:r w:rsidR="00CF1B2B" w:rsidRPr="0008279F">
            <w:rPr>
              <w:rFonts w:asciiTheme="minorHAnsi" w:hAnsiTheme="minorHAnsi" w:cstheme="minorHAnsi"/>
              <w:sz w:val="22"/>
              <w:szCs w:val="22"/>
            </w:rPr>
            <w:t>Im Übrigen gilt § 5 VOL/B.</w:t>
          </w:r>
        </w:p>
      </w:sdtContent>
    </w:sdt>
    <w:p w14:paraId="623BA6B0" w14:textId="77777777" w:rsidR="00D200C7" w:rsidRPr="0008279F" w:rsidRDefault="00D200C7" w:rsidP="00AA72D1">
      <w:pPr>
        <w:pStyle w:val="Listenabsatz"/>
        <w:numPr>
          <w:ilvl w:val="0"/>
          <w:numId w:val="18"/>
        </w:numPr>
        <w:tabs>
          <w:tab w:val="left" w:pos="567"/>
        </w:tabs>
        <w:spacing w:before="360" w:after="120" w:line="276" w:lineRule="auto"/>
        <w:ind w:left="567" w:hanging="567"/>
        <w:contextualSpacing w:val="0"/>
        <w:jc w:val="center"/>
        <w:rPr>
          <w:rFonts w:asciiTheme="minorHAnsi" w:hAnsiTheme="minorHAnsi" w:cstheme="minorHAnsi"/>
          <w:b/>
          <w:sz w:val="24"/>
          <w:szCs w:val="22"/>
        </w:rPr>
      </w:pPr>
      <w:bookmarkStart w:id="1" w:name="OLE_LINK2"/>
      <w:r w:rsidRPr="0008279F">
        <w:rPr>
          <w:rFonts w:asciiTheme="minorHAnsi" w:hAnsiTheme="minorHAnsi" w:cstheme="minorHAnsi"/>
          <w:b/>
          <w:sz w:val="24"/>
          <w:szCs w:val="22"/>
        </w:rPr>
        <w:t>Allgemeine Pflichten des Auftragnehmers</w:t>
      </w:r>
      <w:r w:rsidR="00AE3A10" w:rsidRPr="0008279F">
        <w:rPr>
          <w:rFonts w:asciiTheme="minorHAnsi" w:hAnsiTheme="minorHAnsi" w:cstheme="minorHAnsi"/>
          <w:b/>
          <w:sz w:val="24"/>
          <w:szCs w:val="22"/>
        </w:rPr>
        <w:t xml:space="preserve"> zur </w:t>
      </w:r>
      <w:r w:rsidR="009779DF" w:rsidRPr="0008279F">
        <w:rPr>
          <w:rFonts w:asciiTheme="minorHAnsi" w:hAnsiTheme="minorHAnsi" w:cstheme="minorHAnsi"/>
          <w:b/>
          <w:sz w:val="24"/>
          <w:szCs w:val="22"/>
        </w:rPr>
        <w:t xml:space="preserve">sozialen </w:t>
      </w:r>
      <w:r w:rsidR="00AE3A10" w:rsidRPr="0008279F">
        <w:rPr>
          <w:rFonts w:asciiTheme="minorHAnsi" w:hAnsiTheme="minorHAnsi" w:cstheme="minorHAnsi"/>
          <w:b/>
          <w:sz w:val="24"/>
          <w:szCs w:val="22"/>
        </w:rPr>
        <w:t>Nachhaltigkeit</w:t>
      </w:r>
    </w:p>
    <w:sdt>
      <w:sdtPr>
        <w:rPr>
          <w:rFonts w:asciiTheme="minorHAnsi" w:hAnsiTheme="minorHAnsi" w:cstheme="minorHAnsi"/>
          <w:sz w:val="22"/>
          <w:szCs w:val="22"/>
        </w:rPr>
        <w:id w:val="-776877165"/>
        <w:lock w:val="sdtContentLocked"/>
        <w:placeholder>
          <w:docPart w:val="C2AFE903969C49359A09490512C0E036"/>
        </w:placeholder>
        <w:group/>
      </w:sdtPr>
      <w:sdtEndPr/>
      <w:sdtContent>
        <w:p w14:paraId="25768FCC" w14:textId="77777777" w:rsidR="00D200C7" w:rsidRPr="0008279F" w:rsidRDefault="00D200C7" w:rsidP="00AA72D1">
          <w:pPr>
            <w:pStyle w:val="Textkrper-Zeileneinzug"/>
            <w:numPr>
              <w:ilvl w:val="0"/>
              <w:numId w:val="21"/>
            </w:numPr>
            <w:tabs>
              <w:tab w:val="clear" w:pos="421"/>
              <w:tab w:val="clear" w:pos="2835"/>
            </w:tabs>
            <w:autoSpaceDE w:val="0"/>
            <w:autoSpaceDN w:val="0"/>
            <w:adjustRightInd w:val="0"/>
            <w:spacing w:line="276" w:lineRule="auto"/>
            <w:ind w:left="567" w:hanging="566"/>
            <w:jc w:val="both"/>
            <w:rPr>
              <w:rFonts w:asciiTheme="minorHAnsi" w:hAnsiTheme="minorHAnsi" w:cstheme="minorHAnsi"/>
              <w:sz w:val="22"/>
              <w:szCs w:val="22"/>
            </w:rPr>
          </w:pPr>
          <w:r w:rsidRPr="0008279F">
            <w:rPr>
              <w:rFonts w:asciiTheme="minorHAnsi" w:hAnsiTheme="minorHAnsi" w:cstheme="minorHAnsi"/>
              <w:sz w:val="22"/>
              <w:szCs w:val="22"/>
            </w:rPr>
            <w:t>Der Auftragnehmer verpflichtet sich, die im Rahmen dieses Vertrages eingesetzten Arbeitnehmer und Arbeitnehmerinnen nach Maßgabe des Gesetzes zur Regelung eines allgemeinen Mindestlohns vom 11.08.2014 (MiLoG) und des Gesetzes über zwingende Arbeitsbedingungen für grenzüberschreitend entsandte und für regelmäßig im Inland beschäftigte Arbeitnehmer und Arbeitnehmerinnen vom 20.04.2009 (AEntG) in der jeweils gültigen Fassung zu entlohnen und zu beschäftigen. Der Auftraggeber ist berechtigt, die Einhaltung der gesetzlichen Vorgaben jederzeit zu überprüfen. Dazu kann er sich z.</w:t>
          </w:r>
          <w:r w:rsidR="007669B4">
            <w:rPr>
              <w:rFonts w:asciiTheme="minorHAnsi" w:hAnsiTheme="minorHAnsi" w:cstheme="minorHAnsi"/>
              <w:sz w:val="22"/>
              <w:szCs w:val="22"/>
            </w:rPr>
            <w:t> </w:t>
          </w:r>
          <w:r w:rsidRPr="0008279F">
            <w:rPr>
              <w:rFonts w:asciiTheme="minorHAnsi" w:hAnsiTheme="minorHAnsi" w:cstheme="minorHAnsi"/>
              <w:sz w:val="22"/>
              <w:szCs w:val="22"/>
            </w:rPr>
            <w:t xml:space="preserve">B. </w:t>
          </w:r>
          <w:r w:rsidR="00013BD7" w:rsidRPr="0008279F">
            <w:rPr>
              <w:rFonts w:asciiTheme="minorHAnsi" w:hAnsiTheme="minorHAnsi" w:cstheme="minorHAnsi"/>
              <w:sz w:val="22"/>
              <w:szCs w:val="22"/>
            </w:rPr>
            <w:t>anonymisierte</w:t>
          </w:r>
          <w:r w:rsidRPr="0008279F">
            <w:rPr>
              <w:rFonts w:asciiTheme="minorHAnsi" w:hAnsiTheme="minorHAnsi" w:cstheme="minorHAnsi"/>
              <w:sz w:val="22"/>
              <w:szCs w:val="22"/>
            </w:rPr>
            <w:t xml:space="preserve"> Lohnabrechnungen vorlegen lassen oder Einsicht in die entsprechenden Unterlagen des Auftragnehmers verlangen.</w:t>
          </w:r>
        </w:p>
        <w:p w14:paraId="50774120" w14:textId="77777777" w:rsidR="00D200C7" w:rsidRPr="0008279F" w:rsidRDefault="00D200C7" w:rsidP="00AA72D1">
          <w:pPr>
            <w:pStyle w:val="Textkrper-Zeileneinzug"/>
            <w:numPr>
              <w:ilvl w:val="0"/>
              <w:numId w:val="21"/>
            </w:numPr>
            <w:tabs>
              <w:tab w:val="clear" w:pos="421"/>
              <w:tab w:val="clear" w:pos="2835"/>
            </w:tabs>
            <w:autoSpaceDE w:val="0"/>
            <w:autoSpaceDN w:val="0"/>
            <w:adjustRightInd w:val="0"/>
            <w:spacing w:line="276" w:lineRule="auto"/>
            <w:ind w:left="567" w:hanging="566"/>
            <w:jc w:val="both"/>
            <w:rPr>
              <w:rFonts w:asciiTheme="minorHAnsi" w:hAnsiTheme="minorHAnsi" w:cstheme="minorHAnsi"/>
              <w:sz w:val="22"/>
              <w:szCs w:val="22"/>
            </w:rPr>
          </w:pPr>
          <w:r w:rsidRPr="0008279F">
            <w:rPr>
              <w:rFonts w:asciiTheme="minorHAnsi" w:hAnsiTheme="minorHAnsi" w:cstheme="minorHAnsi"/>
              <w:sz w:val="22"/>
              <w:szCs w:val="22"/>
            </w:rPr>
            <w:t xml:space="preserve">Der Auftragnehmer verpflichtet sich, die in Abs. </w:t>
          </w:r>
          <w:r w:rsidR="00207056" w:rsidRPr="0008279F">
            <w:rPr>
              <w:rFonts w:asciiTheme="minorHAnsi" w:hAnsiTheme="minorHAnsi" w:cstheme="minorHAnsi"/>
              <w:sz w:val="22"/>
              <w:szCs w:val="22"/>
            </w:rPr>
            <w:t>1</w:t>
          </w:r>
          <w:r w:rsidRPr="0008279F">
            <w:rPr>
              <w:rFonts w:asciiTheme="minorHAnsi" w:hAnsiTheme="minorHAnsi" w:cstheme="minorHAnsi"/>
              <w:sz w:val="22"/>
              <w:szCs w:val="22"/>
            </w:rPr>
            <w:t xml:space="preserve"> S. </w:t>
          </w:r>
          <w:r w:rsidR="00207056" w:rsidRPr="0008279F">
            <w:rPr>
              <w:rFonts w:asciiTheme="minorHAnsi" w:hAnsiTheme="minorHAnsi" w:cstheme="minorHAnsi"/>
              <w:sz w:val="22"/>
              <w:szCs w:val="22"/>
            </w:rPr>
            <w:t>1</w:t>
          </w:r>
          <w:r w:rsidRPr="0008279F">
            <w:rPr>
              <w:rFonts w:asciiTheme="minorHAnsi" w:hAnsiTheme="minorHAnsi" w:cstheme="minorHAnsi"/>
              <w:sz w:val="22"/>
              <w:szCs w:val="22"/>
            </w:rPr>
            <w:t xml:space="preserve"> genannte Verpflichtung zur Einhaltung des MiLoG und des AEntG auch den von ihm oder von </w:t>
          </w:r>
          <w:r w:rsidR="009C0868" w:rsidRPr="0008279F">
            <w:rPr>
              <w:rFonts w:asciiTheme="minorHAnsi" w:hAnsiTheme="minorHAnsi" w:cstheme="minorHAnsi"/>
              <w:sz w:val="22"/>
              <w:szCs w:val="22"/>
            </w:rPr>
            <w:t xml:space="preserve">einem </w:t>
          </w:r>
          <w:r w:rsidRPr="0008279F">
            <w:rPr>
              <w:rFonts w:asciiTheme="minorHAnsi" w:hAnsiTheme="minorHAnsi" w:cstheme="minorHAnsi"/>
              <w:sz w:val="22"/>
              <w:szCs w:val="22"/>
            </w:rPr>
            <w:t>Nachunternehmer eingesetzten Nachunternehmen aufzuerlegen.</w:t>
          </w:r>
        </w:p>
      </w:sdtContent>
    </w:sdt>
    <w:bookmarkEnd w:id="1"/>
    <w:p w14:paraId="0A0A556D" w14:textId="77777777" w:rsidR="00857859" w:rsidRPr="0008279F" w:rsidRDefault="00857859" w:rsidP="00AA72D1">
      <w:pPr>
        <w:pStyle w:val="Listenabsatz"/>
        <w:numPr>
          <w:ilvl w:val="0"/>
          <w:numId w:val="1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Vergütung</w:t>
      </w:r>
    </w:p>
    <w:p w14:paraId="30543DA5" w14:textId="4B291BE9" w:rsidR="00112E60" w:rsidRPr="0008279F" w:rsidRDefault="00857859" w:rsidP="008E1ABA">
      <w:pPr>
        <w:pStyle w:val="Listenabsatz"/>
        <w:spacing w:line="276" w:lineRule="auto"/>
        <w:ind w:left="0"/>
        <w:jc w:val="both"/>
        <w:rPr>
          <w:rFonts w:asciiTheme="minorHAnsi" w:hAnsiTheme="minorHAnsi" w:cstheme="minorHAnsi"/>
          <w:sz w:val="22"/>
          <w:szCs w:val="22"/>
        </w:rPr>
      </w:pPr>
      <w:r w:rsidRPr="0008279F">
        <w:rPr>
          <w:rFonts w:asciiTheme="minorHAnsi" w:hAnsiTheme="minorHAnsi" w:cstheme="minorHAnsi"/>
          <w:sz w:val="22"/>
          <w:szCs w:val="22"/>
        </w:rPr>
        <w:t>Der Preis</w:t>
      </w:r>
      <w:r w:rsidR="0070397A" w:rsidRPr="0008279F">
        <w:rPr>
          <w:rFonts w:asciiTheme="minorHAnsi" w:hAnsiTheme="minorHAnsi" w:cstheme="minorHAnsi"/>
          <w:sz w:val="22"/>
          <w:szCs w:val="22"/>
        </w:rPr>
        <w:t xml:space="preserve"> </w:t>
      </w:r>
      <w:r w:rsidRPr="0008279F">
        <w:rPr>
          <w:rFonts w:asciiTheme="minorHAnsi" w:hAnsiTheme="minorHAnsi" w:cstheme="minorHAnsi"/>
          <w:sz w:val="22"/>
          <w:szCs w:val="22"/>
        </w:rPr>
        <w:t>gemäß Angebot beinhaltet sämtliche Kosten für alle anfallenden Leistungen und Entgelte</w:t>
      </w:r>
      <w:r w:rsidR="00AA66B7" w:rsidRPr="0008279F">
        <w:rPr>
          <w:rFonts w:asciiTheme="minorHAnsi" w:hAnsiTheme="minorHAnsi" w:cstheme="minorHAnsi"/>
          <w:sz w:val="22"/>
          <w:szCs w:val="22"/>
        </w:rPr>
        <w:t xml:space="preserve"> (Pauschalfestpreis)</w:t>
      </w:r>
      <w:r w:rsidRPr="0008279F">
        <w:rPr>
          <w:rFonts w:asciiTheme="minorHAnsi" w:hAnsiTheme="minorHAnsi" w:cstheme="minorHAnsi"/>
          <w:sz w:val="22"/>
          <w:szCs w:val="22"/>
        </w:rPr>
        <w:t xml:space="preserve">. </w:t>
      </w:r>
    </w:p>
    <w:p w14:paraId="2ACDC33A" w14:textId="2DC977A7" w:rsidR="00356169" w:rsidRDefault="007B0668" w:rsidP="00AA72D1">
      <w:pPr>
        <w:pStyle w:val="Listenabsatz"/>
        <w:spacing w:line="276" w:lineRule="auto"/>
        <w:ind w:left="0"/>
        <w:jc w:val="both"/>
        <w:rPr>
          <w:rFonts w:asciiTheme="minorHAnsi" w:hAnsiTheme="minorHAnsi" w:cstheme="minorHAnsi"/>
          <w:sz w:val="22"/>
          <w:szCs w:val="22"/>
        </w:rPr>
      </w:pPr>
      <w:r w:rsidRPr="0008279F">
        <w:rPr>
          <w:rFonts w:asciiTheme="minorHAnsi" w:hAnsiTheme="minorHAnsi" w:cstheme="minorHAnsi"/>
          <w:sz w:val="22"/>
          <w:szCs w:val="22"/>
        </w:rPr>
        <w:t xml:space="preserve">Alle </w:t>
      </w:r>
      <w:r w:rsidR="00450AB9" w:rsidRPr="0008279F">
        <w:rPr>
          <w:rFonts w:asciiTheme="minorHAnsi" w:hAnsiTheme="minorHAnsi" w:cstheme="minorHAnsi"/>
          <w:sz w:val="22"/>
          <w:szCs w:val="22"/>
        </w:rPr>
        <w:t>Preis</w:t>
      </w:r>
      <w:r w:rsidRPr="0008279F">
        <w:rPr>
          <w:rFonts w:asciiTheme="minorHAnsi" w:hAnsiTheme="minorHAnsi" w:cstheme="minorHAnsi"/>
          <w:sz w:val="22"/>
          <w:szCs w:val="22"/>
        </w:rPr>
        <w:t>e</w:t>
      </w:r>
      <w:r w:rsidR="00450AB9" w:rsidRPr="0008279F">
        <w:rPr>
          <w:rFonts w:asciiTheme="minorHAnsi" w:hAnsiTheme="minorHAnsi" w:cstheme="minorHAnsi"/>
          <w:sz w:val="22"/>
          <w:szCs w:val="22"/>
        </w:rPr>
        <w:t xml:space="preserve"> beinhalte</w:t>
      </w:r>
      <w:r w:rsidR="00152DCD" w:rsidRPr="0008279F">
        <w:rPr>
          <w:rFonts w:asciiTheme="minorHAnsi" w:hAnsiTheme="minorHAnsi" w:cstheme="minorHAnsi"/>
          <w:sz w:val="22"/>
          <w:szCs w:val="22"/>
        </w:rPr>
        <w:t>n</w:t>
      </w:r>
      <w:r w:rsidR="00857859" w:rsidRPr="0008279F">
        <w:rPr>
          <w:rFonts w:asciiTheme="minorHAnsi" w:hAnsiTheme="minorHAnsi" w:cstheme="minorHAnsi"/>
          <w:sz w:val="22"/>
          <w:szCs w:val="22"/>
        </w:rPr>
        <w:t xml:space="preserve"> keine Umsatzsteuer. Der Umsatzsteuerbetrag wurde unter Zugrundelegung des geltenden Steuersatzes am Schluss des Angebots hinzugefügt.</w:t>
      </w:r>
    </w:p>
    <w:p w14:paraId="32C74B35" w14:textId="77777777" w:rsidR="00857859" w:rsidRPr="0008279F" w:rsidRDefault="00857859" w:rsidP="00AA72D1">
      <w:pPr>
        <w:pStyle w:val="Listenabsatz"/>
        <w:numPr>
          <w:ilvl w:val="0"/>
          <w:numId w:val="1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Zahlungen</w:t>
      </w:r>
    </w:p>
    <w:p w14:paraId="229D0081" w14:textId="77777777" w:rsidR="005C33EA" w:rsidRPr="0008279F" w:rsidRDefault="00857859" w:rsidP="00AA72D1">
      <w:pPr>
        <w:numPr>
          <w:ilvl w:val="0"/>
          <w:numId w:val="5"/>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 xml:space="preserve">Die Zahlung erfolgt </w:t>
      </w:r>
      <w:r w:rsidR="00C412DA" w:rsidRPr="0008279F">
        <w:rPr>
          <w:rFonts w:asciiTheme="minorHAnsi" w:hAnsiTheme="minorHAnsi" w:cstheme="minorHAnsi"/>
          <w:sz w:val="22"/>
          <w:szCs w:val="22"/>
        </w:rPr>
        <w:t>durch Banküberweisung</w:t>
      </w:r>
      <w:r w:rsidR="00AC227B" w:rsidRPr="0008279F">
        <w:rPr>
          <w:rFonts w:asciiTheme="minorHAnsi" w:hAnsiTheme="minorHAnsi" w:cstheme="minorHAnsi"/>
          <w:sz w:val="22"/>
          <w:szCs w:val="22"/>
        </w:rPr>
        <w:t xml:space="preserve"> </w:t>
      </w:r>
      <w:r w:rsidRPr="0008279F">
        <w:rPr>
          <w:rFonts w:asciiTheme="minorHAnsi" w:hAnsiTheme="minorHAnsi" w:cstheme="minorHAnsi"/>
          <w:sz w:val="22"/>
          <w:szCs w:val="22"/>
        </w:rPr>
        <w:t xml:space="preserve">nach </w:t>
      </w:r>
      <w:r w:rsidR="005610AA" w:rsidRPr="0008279F">
        <w:rPr>
          <w:rFonts w:asciiTheme="minorHAnsi" w:hAnsiTheme="minorHAnsi" w:cstheme="minorHAnsi"/>
          <w:sz w:val="22"/>
          <w:szCs w:val="22"/>
        </w:rPr>
        <w:t>vollständiger Leistungse</w:t>
      </w:r>
      <w:r w:rsidR="00AF7F49" w:rsidRPr="0008279F">
        <w:rPr>
          <w:rFonts w:asciiTheme="minorHAnsi" w:hAnsiTheme="minorHAnsi" w:cstheme="minorHAnsi"/>
          <w:sz w:val="22"/>
          <w:szCs w:val="22"/>
        </w:rPr>
        <w:t>rbringung</w:t>
      </w:r>
      <w:r w:rsidR="005610AA" w:rsidRPr="0008279F">
        <w:rPr>
          <w:rFonts w:asciiTheme="minorHAnsi" w:hAnsiTheme="minorHAnsi" w:cstheme="minorHAnsi"/>
          <w:sz w:val="22"/>
          <w:szCs w:val="22"/>
        </w:rPr>
        <w:t>, sind mehrere Preise vereinbart nach Erfüllung</w:t>
      </w:r>
      <w:r w:rsidR="00AF7F49" w:rsidRPr="0008279F">
        <w:rPr>
          <w:rFonts w:asciiTheme="minorHAnsi" w:hAnsiTheme="minorHAnsi" w:cstheme="minorHAnsi"/>
          <w:sz w:val="22"/>
          <w:szCs w:val="22"/>
        </w:rPr>
        <w:t xml:space="preserve"> der </w:t>
      </w:r>
      <w:r w:rsidR="00FE2F4C" w:rsidRPr="0008279F">
        <w:rPr>
          <w:rFonts w:asciiTheme="minorHAnsi" w:hAnsiTheme="minorHAnsi" w:cstheme="minorHAnsi"/>
          <w:sz w:val="22"/>
          <w:szCs w:val="22"/>
        </w:rPr>
        <w:t xml:space="preserve">jeweiligen </w:t>
      </w:r>
      <w:r w:rsidR="00AF7F49" w:rsidRPr="0008279F">
        <w:rPr>
          <w:rFonts w:asciiTheme="minorHAnsi" w:hAnsiTheme="minorHAnsi" w:cstheme="minorHAnsi"/>
          <w:sz w:val="22"/>
          <w:szCs w:val="22"/>
        </w:rPr>
        <w:t>Leistungsbestandteile</w:t>
      </w:r>
      <w:r w:rsidR="00112E60" w:rsidRPr="0008279F">
        <w:rPr>
          <w:rFonts w:asciiTheme="minorHAnsi" w:hAnsiTheme="minorHAnsi" w:cstheme="minorHAnsi"/>
          <w:sz w:val="22"/>
          <w:szCs w:val="22"/>
        </w:rPr>
        <w:t>,</w:t>
      </w:r>
      <w:r w:rsidRPr="0008279F">
        <w:rPr>
          <w:rFonts w:asciiTheme="minorHAnsi" w:hAnsiTheme="minorHAnsi" w:cstheme="minorHAnsi"/>
          <w:sz w:val="22"/>
          <w:szCs w:val="22"/>
        </w:rPr>
        <w:t xml:space="preserve"> </w:t>
      </w:r>
      <w:r w:rsidR="003A731A" w:rsidRPr="0008279F">
        <w:rPr>
          <w:rFonts w:asciiTheme="minorHAnsi" w:hAnsiTheme="minorHAnsi" w:cstheme="minorHAnsi"/>
          <w:sz w:val="22"/>
          <w:szCs w:val="22"/>
        </w:rPr>
        <w:t xml:space="preserve">binnen 30 Tagen </w:t>
      </w:r>
      <w:r w:rsidRPr="0008279F">
        <w:rPr>
          <w:rFonts w:asciiTheme="minorHAnsi" w:hAnsiTheme="minorHAnsi" w:cstheme="minorHAnsi"/>
          <w:sz w:val="22"/>
          <w:szCs w:val="22"/>
        </w:rPr>
        <w:t>nach Eingang einer prüfbaren Rechnung auf das vom Auftragnehmer anzugebende Konto.</w:t>
      </w:r>
    </w:p>
    <w:p w14:paraId="7C291CF1" w14:textId="77777777" w:rsidR="00B75368" w:rsidRPr="0008279F" w:rsidRDefault="00B75368" w:rsidP="00AA72D1">
      <w:pPr>
        <w:pStyle w:val="Textkrper-Einzug3"/>
        <w:numPr>
          <w:ilvl w:val="0"/>
          <w:numId w:val="5"/>
        </w:numPr>
        <w:tabs>
          <w:tab w:val="clear" w:pos="36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 xml:space="preserve">Die Rechnungslegung </w:t>
      </w:r>
      <w:r w:rsidR="000A0E44" w:rsidRPr="0008279F">
        <w:rPr>
          <w:rFonts w:asciiTheme="minorHAnsi" w:hAnsiTheme="minorHAnsi" w:cstheme="minorHAnsi"/>
          <w:sz w:val="22"/>
          <w:szCs w:val="22"/>
        </w:rPr>
        <w:t>erfolgt unter Beachtung von Abs. 3</w:t>
      </w:r>
      <w:r w:rsidR="005A4E42" w:rsidRPr="0008279F">
        <w:rPr>
          <w:rFonts w:asciiTheme="minorHAnsi" w:hAnsiTheme="minorHAnsi" w:cstheme="minorHAnsi"/>
          <w:sz w:val="22"/>
          <w:szCs w:val="22"/>
        </w:rPr>
        <w:t xml:space="preserve"> </w:t>
      </w:r>
      <w:r w:rsidR="00B71F7C" w:rsidRPr="0008279F">
        <w:rPr>
          <w:rFonts w:asciiTheme="minorHAnsi" w:hAnsiTheme="minorHAnsi" w:cstheme="minorHAnsi"/>
          <w:sz w:val="22"/>
          <w:szCs w:val="22"/>
        </w:rPr>
        <w:t>an:</w:t>
      </w:r>
    </w:p>
    <w:p w14:paraId="7EC11430" w14:textId="77777777" w:rsidR="002B3010" w:rsidRPr="002B3010" w:rsidRDefault="002B3010" w:rsidP="002B3010">
      <w:pPr>
        <w:tabs>
          <w:tab w:val="left" w:pos="8080"/>
        </w:tabs>
        <w:spacing w:line="276" w:lineRule="auto"/>
        <w:jc w:val="center"/>
        <w:rPr>
          <w:rFonts w:ascii="Calibri" w:hAnsi="Calibri" w:cs="Calibri"/>
          <w:sz w:val="22"/>
          <w:szCs w:val="22"/>
        </w:rPr>
      </w:pPr>
      <w:r w:rsidRPr="002B3010">
        <w:rPr>
          <w:rFonts w:ascii="Calibri" w:hAnsi="Calibri" w:cs="Calibri"/>
          <w:sz w:val="22"/>
          <w:szCs w:val="22"/>
        </w:rPr>
        <w:t>Friedrich-Loeffler-Institut (FLI)</w:t>
      </w:r>
    </w:p>
    <w:p w14:paraId="503064EE" w14:textId="77777777" w:rsidR="002B3010" w:rsidRPr="002B3010" w:rsidRDefault="002B3010" w:rsidP="002B3010">
      <w:pPr>
        <w:tabs>
          <w:tab w:val="left" w:pos="8080"/>
        </w:tabs>
        <w:spacing w:line="276" w:lineRule="auto"/>
        <w:jc w:val="center"/>
        <w:rPr>
          <w:rFonts w:ascii="Calibri" w:hAnsi="Calibri" w:cs="Calibri"/>
          <w:sz w:val="22"/>
          <w:szCs w:val="22"/>
        </w:rPr>
      </w:pPr>
      <w:r w:rsidRPr="002B3010">
        <w:rPr>
          <w:rFonts w:ascii="Calibri" w:hAnsi="Calibri" w:cs="Calibri"/>
          <w:sz w:val="22"/>
          <w:szCs w:val="22"/>
        </w:rPr>
        <w:t>Südufer 10</w:t>
      </w:r>
    </w:p>
    <w:p w14:paraId="6B9CE316" w14:textId="77777777" w:rsidR="002B3010" w:rsidRPr="002B3010" w:rsidRDefault="002B3010" w:rsidP="002B3010">
      <w:pPr>
        <w:tabs>
          <w:tab w:val="left" w:pos="8080"/>
        </w:tabs>
        <w:spacing w:line="276" w:lineRule="auto"/>
        <w:jc w:val="center"/>
        <w:rPr>
          <w:rFonts w:ascii="Calibri" w:hAnsi="Calibri" w:cs="Calibri"/>
          <w:sz w:val="22"/>
          <w:szCs w:val="22"/>
        </w:rPr>
      </w:pPr>
      <w:r w:rsidRPr="002B3010">
        <w:rPr>
          <w:rFonts w:ascii="Calibri" w:hAnsi="Calibri" w:cs="Calibri"/>
          <w:sz w:val="22"/>
          <w:szCs w:val="22"/>
        </w:rPr>
        <w:t>17493 Greifswald – Insel Riems</w:t>
      </w:r>
    </w:p>
    <w:p w14:paraId="49D411C1" w14:textId="6C5D775B" w:rsidR="00407E18" w:rsidRPr="0008279F" w:rsidRDefault="00407E18" w:rsidP="00AA72D1">
      <w:pPr>
        <w:numPr>
          <w:ilvl w:val="0"/>
          <w:numId w:val="5"/>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lastRenderedPageBreak/>
        <w:t xml:space="preserve">Gemäß </w:t>
      </w:r>
      <w:r w:rsidR="002D24AE" w:rsidRPr="0008279F">
        <w:rPr>
          <w:rFonts w:asciiTheme="minorHAnsi" w:hAnsiTheme="minorHAnsi" w:cstheme="minorHAnsi"/>
          <w:sz w:val="22"/>
          <w:szCs w:val="22"/>
        </w:rPr>
        <w:t>der E-Rechnungsver</w:t>
      </w:r>
      <w:r w:rsidRPr="0008279F">
        <w:rPr>
          <w:rFonts w:asciiTheme="minorHAnsi" w:hAnsiTheme="minorHAnsi" w:cstheme="minorHAnsi"/>
          <w:sz w:val="22"/>
          <w:szCs w:val="22"/>
        </w:rPr>
        <w:t xml:space="preserve">ordnung des Bundes </w:t>
      </w:r>
      <w:r w:rsidR="002D24AE" w:rsidRPr="0008279F">
        <w:rPr>
          <w:rFonts w:asciiTheme="minorHAnsi" w:hAnsiTheme="minorHAnsi" w:cstheme="minorHAnsi"/>
          <w:sz w:val="22"/>
          <w:szCs w:val="22"/>
        </w:rPr>
        <w:t>(</w:t>
      </w:r>
      <w:proofErr w:type="spellStart"/>
      <w:r w:rsidR="002D24AE" w:rsidRPr="0008279F">
        <w:rPr>
          <w:rFonts w:asciiTheme="minorHAnsi" w:hAnsiTheme="minorHAnsi" w:cstheme="minorHAnsi"/>
          <w:sz w:val="22"/>
          <w:szCs w:val="22"/>
        </w:rPr>
        <w:t>ERechV</w:t>
      </w:r>
      <w:proofErr w:type="spellEnd"/>
      <w:r w:rsidR="002D24AE" w:rsidRPr="0008279F">
        <w:rPr>
          <w:rFonts w:asciiTheme="minorHAnsi" w:hAnsiTheme="minorHAnsi" w:cstheme="minorHAnsi"/>
          <w:sz w:val="22"/>
          <w:szCs w:val="22"/>
        </w:rPr>
        <w:t xml:space="preserve">) </w:t>
      </w:r>
      <w:r w:rsidRPr="0008279F">
        <w:rPr>
          <w:rFonts w:asciiTheme="minorHAnsi" w:hAnsiTheme="minorHAnsi" w:cstheme="minorHAnsi"/>
          <w:sz w:val="22"/>
          <w:szCs w:val="22"/>
        </w:rPr>
        <w:t xml:space="preserve">sind Unternehmen zur elektronischen Rechnungsstellung verpflichtet. Hierfür ist die Nutzung </w:t>
      </w:r>
      <w:r w:rsidR="00F32143" w:rsidRPr="0008279F">
        <w:rPr>
          <w:rFonts w:asciiTheme="minorHAnsi" w:hAnsiTheme="minorHAnsi" w:cstheme="minorHAnsi"/>
          <w:sz w:val="22"/>
          <w:szCs w:val="22"/>
        </w:rPr>
        <w:t>der</w:t>
      </w:r>
      <w:r w:rsidRPr="0008279F">
        <w:rPr>
          <w:rFonts w:asciiTheme="minorHAnsi" w:hAnsiTheme="minorHAnsi" w:cstheme="minorHAnsi"/>
          <w:sz w:val="22"/>
          <w:szCs w:val="22"/>
        </w:rPr>
        <w:t xml:space="preserve"> Rechnungseingangsplattform des Bundes (abrufbar unter </w:t>
      </w:r>
      <w:r w:rsidR="00B54198">
        <w:rPr>
          <w:rFonts w:asciiTheme="minorHAnsi" w:hAnsiTheme="minorHAnsi" w:cstheme="minorHAnsi"/>
          <w:sz w:val="22"/>
          <w:szCs w:val="22"/>
        </w:rPr>
        <w:t>h</w:t>
      </w:r>
      <w:r w:rsidR="00B54198" w:rsidRPr="00B54198">
        <w:rPr>
          <w:rFonts w:asciiTheme="minorHAnsi" w:hAnsiTheme="minorHAnsi" w:cstheme="minorHAnsi"/>
          <w:sz w:val="22"/>
          <w:szCs w:val="22"/>
        </w:rPr>
        <w:t>ttps://xrechnung-bdr.de</w:t>
      </w:r>
      <w:r w:rsidRPr="0008279F">
        <w:rPr>
          <w:rFonts w:asciiTheme="minorHAnsi" w:hAnsiTheme="minorHAnsi" w:cstheme="minorHAnsi"/>
          <w:sz w:val="22"/>
          <w:szCs w:val="22"/>
        </w:rPr>
        <w:t xml:space="preserve">) vorgesehen. Für die korrekte Zuordnung einer Rechnung an den Auftraggeber ist </w:t>
      </w:r>
      <w:r w:rsidRPr="008E1ABA">
        <w:rPr>
          <w:rFonts w:asciiTheme="minorHAnsi" w:hAnsiTheme="minorHAnsi" w:cstheme="minorHAnsi"/>
          <w:sz w:val="22"/>
          <w:szCs w:val="22"/>
        </w:rPr>
        <w:t xml:space="preserve">unter Hinweis </w:t>
      </w:r>
      <w:r w:rsidR="008E1ABA" w:rsidRPr="008E1ABA">
        <w:rPr>
          <w:rFonts w:asciiTheme="minorHAnsi" w:hAnsiTheme="minorHAnsi" w:cstheme="minorHAnsi"/>
          <w:sz w:val="22"/>
          <w:szCs w:val="22"/>
        </w:rPr>
        <w:t>auf das Aktenzeichen</w:t>
      </w:r>
      <w:r w:rsidR="005B76CC">
        <w:rPr>
          <w:rFonts w:asciiTheme="minorHAnsi" w:hAnsiTheme="minorHAnsi" w:cstheme="minorHAnsi"/>
          <w:sz w:val="22"/>
          <w:szCs w:val="22"/>
        </w:rPr>
        <w:t> </w:t>
      </w:r>
      <w:r w:rsidR="008E1ABA" w:rsidRPr="008E1ABA">
        <w:rPr>
          <w:rFonts w:asciiTheme="minorHAnsi" w:hAnsiTheme="minorHAnsi" w:cstheme="minorHAnsi"/>
          <w:sz w:val="22"/>
          <w:szCs w:val="22"/>
        </w:rPr>
        <w:t>+</w:t>
      </w:r>
      <w:r w:rsidR="005B76CC">
        <w:rPr>
          <w:rFonts w:asciiTheme="minorHAnsi" w:hAnsiTheme="minorHAnsi" w:cstheme="minorHAnsi"/>
          <w:sz w:val="22"/>
          <w:szCs w:val="22"/>
        </w:rPr>
        <w:t> Extraktionssysteme</w:t>
      </w:r>
      <w:r w:rsidR="00B54198" w:rsidRPr="008E1ABA">
        <w:rPr>
          <w:rFonts w:asciiTheme="minorHAnsi" w:hAnsiTheme="minorHAnsi" w:cstheme="minorHAnsi"/>
          <w:sz w:val="22"/>
          <w:szCs w:val="22"/>
        </w:rPr>
        <w:t xml:space="preserve"> </w:t>
      </w:r>
      <w:r w:rsidRPr="008E1ABA">
        <w:rPr>
          <w:rFonts w:asciiTheme="minorHAnsi" w:hAnsiTheme="minorHAnsi" w:cstheme="minorHAnsi"/>
          <w:sz w:val="22"/>
          <w:szCs w:val="22"/>
        </w:rPr>
        <w:t xml:space="preserve">die Angabe der Leitweg-Identifikationsnummer </w:t>
      </w:r>
      <w:r w:rsidR="008E1ABA" w:rsidRPr="008E1ABA">
        <w:rPr>
          <w:rFonts w:asciiTheme="minorHAnsi" w:hAnsiTheme="minorHAnsi" w:cstheme="minorHAnsi"/>
          <w:sz w:val="22"/>
          <w:szCs w:val="22"/>
        </w:rPr>
        <w:t>991-18657-52</w:t>
      </w:r>
      <w:r w:rsidRPr="0008279F">
        <w:rPr>
          <w:rFonts w:asciiTheme="minorHAnsi" w:hAnsiTheme="minorHAnsi" w:cstheme="minorHAnsi"/>
          <w:sz w:val="22"/>
          <w:szCs w:val="22"/>
        </w:rPr>
        <w:t xml:space="preserve"> zwingend erforderlich. Ausnahmen von der </w:t>
      </w:r>
      <w:r w:rsidR="002D24AE" w:rsidRPr="0008279F">
        <w:rPr>
          <w:rFonts w:asciiTheme="minorHAnsi" w:hAnsiTheme="minorHAnsi" w:cstheme="minorHAnsi"/>
          <w:sz w:val="22"/>
          <w:szCs w:val="22"/>
        </w:rPr>
        <w:t>Verpflichtung sind in § 3 Abs.</w:t>
      </w:r>
      <w:r w:rsidRPr="0008279F">
        <w:rPr>
          <w:rFonts w:asciiTheme="minorHAnsi" w:hAnsiTheme="minorHAnsi" w:cstheme="minorHAnsi"/>
          <w:sz w:val="22"/>
          <w:szCs w:val="22"/>
        </w:rPr>
        <w:t xml:space="preserve"> 3 </w:t>
      </w:r>
      <w:proofErr w:type="spellStart"/>
      <w:r w:rsidR="002D24AE" w:rsidRPr="0008279F">
        <w:rPr>
          <w:rFonts w:asciiTheme="minorHAnsi" w:hAnsiTheme="minorHAnsi" w:cstheme="minorHAnsi"/>
          <w:sz w:val="22"/>
          <w:szCs w:val="22"/>
        </w:rPr>
        <w:t>ERechV</w:t>
      </w:r>
      <w:proofErr w:type="spellEnd"/>
      <w:r w:rsidR="002D24AE" w:rsidRPr="0008279F">
        <w:rPr>
          <w:rFonts w:asciiTheme="minorHAnsi" w:hAnsiTheme="minorHAnsi" w:cstheme="minorHAnsi"/>
          <w:sz w:val="22"/>
          <w:szCs w:val="22"/>
        </w:rPr>
        <w:t xml:space="preserve"> </w:t>
      </w:r>
      <w:r w:rsidRPr="0008279F">
        <w:rPr>
          <w:rFonts w:asciiTheme="minorHAnsi" w:hAnsiTheme="minorHAnsi" w:cstheme="minorHAnsi"/>
          <w:sz w:val="22"/>
          <w:szCs w:val="22"/>
        </w:rPr>
        <w:t>geregelt.</w:t>
      </w:r>
    </w:p>
    <w:p w14:paraId="67B9FBDE" w14:textId="77777777" w:rsidR="008A760B" w:rsidRPr="0008279F" w:rsidRDefault="008A760B" w:rsidP="00AA72D1">
      <w:pPr>
        <w:numPr>
          <w:ilvl w:val="0"/>
          <w:numId w:val="5"/>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Die Parteien vereinbaren, dass Rechnungen, die nicht elektronisch gestellt werden, keinen Verzug nach § 286 Abs. 3 BGB begründen.</w:t>
      </w:r>
    </w:p>
    <w:p w14:paraId="65005CEC" w14:textId="77777777" w:rsidR="00857859" w:rsidRPr="0008279F" w:rsidRDefault="00857859" w:rsidP="00AA72D1">
      <w:pPr>
        <w:numPr>
          <w:ilvl w:val="0"/>
          <w:numId w:val="5"/>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Sofern Skonto angeboten wird, beginnt die Skontofrist mit dem Tage des Zugangs der Rechnung bei</w:t>
      </w:r>
      <w:r w:rsidR="00325AD4" w:rsidRPr="0008279F">
        <w:rPr>
          <w:rFonts w:asciiTheme="minorHAnsi" w:hAnsiTheme="minorHAnsi" w:cstheme="minorHAnsi"/>
          <w:sz w:val="22"/>
          <w:szCs w:val="22"/>
        </w:rPr>
        <w:t>m Auftraggeber</w:t>
      </w:r>
      <w:r w:rsidRPr="0008279F">
        <w:rPr>
          <w:rFonts w:asciiTheme="minorHAnsi" w:hAnsiTheme="minorHAnsi" w:cstheme="minorHAnsi"/>
          <w:sz w:val="22"/>
          <w:szCs w:val="22"/>
        </w:rPr>
        <w:t xml:space="preserve">, jedoch nicht vor </w:t>
      </w:r>
      <w:r w:rsidR="00AF7F49" w:rsidRPr="0008279F">
        <w:rPr>
          <w:rFonts w:asciiTheme="minorHAnsi" w:hAnsiTheme="minorHAnsi" w:cstheme="minorHAnsi"/>
          <w:sz w:val="22"/>
          <w:szCs w:val="22"/>
        </w:rPr>
        <w:t>Gefahrübergang</w:t>
      </w:r>
      <w:r w:rsidRPr="0008279F">
        <w:rPr>
          <w:rFonts w:asciiTheme="minorHAnsi" w:hAnsiTheme="minorHAnsi" w:cstheme="minorHAnsi"/>
          <w:sz w:val="22"/>
          <w:szCs w:val="22"/>
        </w:rPr>
        <w:t>.</w:t>
      </w:r>
    </w:p>
    <w:p w14:paraId="59F9AB71" w14:textId="77777777" w:rsidR="00323287" w:rsidRPr="0008279F" w:rsidRDefault="00323287" w:rsidP="00AA72D1">
      <w:pPr>
        <w:pStyle w:val="Listenabsatz"/>
        <w:spacing w:line="276" w:lineRule="auto"/>
        <w:ind w:left="567"/>
        <w:jc w:val="both"/>
        <w:rPr>
          <w:rFonts w:asciiTheme="minorHAnsi" w:hAnsiTheme="minorHAnsi" w:cstheme="minorHAnsi"/>
          <w:i/>
          <w:sz w:val="22"/>
          <w:szCs w:val="22"/>
          <w:u w:val="single"/>
        </w:rPr>
      </w:pPr>
      <w:r w:rsidRPr="0008279F">
        <w:rPr>
          <w:rFonts w:asciiTheme="minorHAnsi" w:hAnsiTheme="minorHAnsi" w:cstheme="minorHAnsi"/>
          <w:i/>
          <w:sz w:val="22"/>
          <w:szCs w:val="22"/>
          <w:u w:val="single"/>
        </w:rPr>
        <w:t>Hinweis für die Angebotserstellung:</w:t>
      </w:r>
    </w:p>
    <w:p w14:paraId="5A32E27E" w14:textId="77777777" w:rsidR="00323287" w:rsidRDefault="00323287" w:rsidP="00AA72D1">
      <w:pPr>
        <w:pStyle w:val="Listenabsatz"/>
        <w:spacing w:line="276" w:lineRule="auto"/>
        <w:ind w:left="567"/>
        <w:jc w:val="both"/>
        <w:rPr>
          <w:rFonts w:asciiTheme="minorHAnsi" w:hAnsiTheme="minorHAnsi" w:cstheme="minorHAnsi"/>
          <w:i/>
          <w:sz w:val="22"/>
          <w:szCs w:val="22"/>
        </w:rPr>
      </w:pPr>
      <w:r w:rsidRPr="0008279F">
        <w:rPr>
          <w:rFonts w:asciiTheme="minorHAnsi" w:hAnsiTheme="minorHAnsi" w:cstheme="minorHAnsi"/>
          <w:i/>
          <w:sz w:val="22"/>
          <w:szCs w:val="22"/>
        </w:rPr>
        <w:t xml:space="preserve">Im Rahmen der Angebotswertung werden nur Skonti berücksichtigt, die eine Skontofrist </w:t>
      </w:r>
      <w:r w:rsidRPr="002B3010">
        <w:rPr>
          <w:rFonts w:asciiTheme="minorHAnsi" w:hAnsiTheme="minorHAnsi" w:cstheme="minorHAnsi"/>
          <w:i/>
          <w:sz w:val="22"/>
          <w:szCs w:val="22"/>
        </w:rPr>
        <w:t xml:space="preserve">von </w:t>
      </w:r>
      <w:r w:rsidR="002B3010" w:rsidRPr="002B3010">
        <w:rPr>
          <w:rFonts w:asciiTheme="minorHAnsi" w:hAnsiTheme="minorHAnsi" w:cstheme="minorHAnsi"/>
          <w:i/>
          <w:sz w:val="22"/>
          <w:szCs w:val="22"/>
        </w:rPr>
        <w:t>14</w:t>
      </w:r>
      <w:r w:rsidR="005D7DA5" w:rsidRPr="0008279F">
        <w:rPr>
          <w:rFonts w:asciiTheme="minorHAnsi" w:hAnsiTheme="minorHAnsi" w:cstheme="minorHAnsi"/>
          <w:i/>
          <w:sz w:val="22"/>
          <w:szCs w:val="22"/>
        </w:rPr>
        <w:t xml:space="preserve"> </w:t>
      </w:r>
      <w:r w:rsidRPr="0008279F">
        <w:rPr>
          <w:rFonts w:asciiTheme="minorHAnsi" w:hAnsiTheme="minorHAnsi" w:cstheme="minorHAnsi"/>
          <w:i/>
          <w:sz w:val="22"/>
          <w:szCs w:val="22"/>
        </w:rPr>
        <w:t>Tagen nicht unterschreiten.</w:t>
      </w:r>
    </w:p>
    <w:p w14:paraId="6D27F0CF" w14:textId="77777777" w:rsidR="00857859" w:rsidRPr="0008279F" w:rsidRDefault="00857859" w:rsidP="00AA72D1">
      <w:pPr>
        <w:pStyle w:val="Listenabsatz"/>
        <w:numPr>
          <w:ilvl w:val="0"/>
          <w:numId w:val="1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Haftung</w:t>
      </w:r>
      <w:r w:rsidR="00356169" w:rsidRPr="0008279F">
        <w:rPr>
          <w:rFonts w:asciiTheme="minorHAnsi" w:hAnsiTheme="minorHAnsi" w:cstheme="minorHAnsi"/>
          <w:b/>
          <w:sz w:val="24"/>
          <w:szCs w:val="22"/>
        </w:rPr>
        <w:t>, Nacherfüllung</w:t>
      </w:r>
    </w:p>
    <w:p w14:paraId="304E2AC3" w14:textId="77777777" w:rsidR="007970CF" w:rsidRPr="0008279F" w:rsidRDefault="005B76CC" w:rsidP="00AA72D1">
      <w:pPr>
        <w:numPr>
          <w:ilvl w:val="0"/>
          <w:numId w:val="16"/>
        </w:numPr>
        <w:tabs>
          <w:tab w:val="clear" w:pos="360"/>
          <w:tab w:val="left" w:pos="8080"/>
        </w:tabs>
        <w:spacing w:line="276" w:lineRule="auto"/>
        <w:ind w:left="567" w:hanging="567"/>
        <w:jc w:val="both"/>
        <w:rPr>
          <w:rFonts w:asciiTheme="minorHAnsi" w:hAnsiTheme="minorHAnsi" w:cstheme="minorHAnsi"/>
          <w:sz w:val="22"/>
          <w:szCs w:val="22"/>
        </w:rPr>
      </w:pPr>
      <w:sdt>
        <w:sdtPr>
          <w:rPr>
            <w:rFonts w:asciiTheme="minorHAnsi" w:hAnsiTheme="minorHAnsi" w:cstheme="minorHAnsi"/>
            <w:sz w:val="22"/>
            <w:szCs w:val="22"/>
          </w:rPr>
          <w:id w:val="-1056930648"/>
          <w:lock w:val="sdtContentLocked"/>
          <w:placeholder>
            <w:docPart w:val="C2AFE903969C49359A09490512C0E036"/>
          </w:placeholder>
          <w:group/>
        </w:sdtPr>
        <w:sdtEndPr/>
        <w:sdtContent>
          <w:r w:rsidR="007970CF" w:rsidRPr="0008279F">
            <w:rPr>
              <w:rFonts w:asciiTheme="minorHAnsi" w:hAnsiTheme="minorHAnsi" w:cstheme="minorHAnsi"/>
              <w:sz w:val="22"/>
              <w:szCs w:val="22"/>
            </w:rPr>
            <w:t>Der Auftragnehmer haftet dem Auftraggeber für die vollständige und rechtzeitige Erfüllung des Vertrages.</w:t>
          </w:r>
        </w:sdtContent>
      </w:sdt>
    </w:p>
    <w:p w14:paraId="41CB5487" w14:textId="77777777" w:rsidR="006E78DB" w:rsidRPr="0008279F" w:rsidRDefault="006E78DB" w:rsidP="00AA72D1">
      <w:pPr>
        <w:numPr>
          <w:ilvl w:val="0"/>
          <w:numId w:val="16"/>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 xml:space="preserve">Es gilt die Sachmängelhaftung </w:t>
      </w:r>
      <w:r w:rsidR="00356169" w:rsidRPr="0008279F">
        <w:rPr>
          <w:rFonts w:asciiTheme="minorHAnsi" w:hAnsiTheme="minorHAnsi" w:cstheme="minorHAnsi"/>
          <w:sz w:val="22"/>
          <w:szCs w:val="22"/>
        </w:rPr>
        <w:t>des</w:t>
      </w:r>
      <w:r w:rsidRPr="0008279F">
        <w:rPr>
          <w:rFonts w:asciiTheme="minorHAnsi" w:hAnsiTheme="minorHAnsi" w:cstheme="minorHAnsi"/>
          <w:sz w:val="22"/>
          <w:szCs w:val="22"/>
        </w:rPr>
        <w:t xml:space="preserve"> BGB</w:t>
      </w:r>
      <w:r w:rsidR="00356169" w:rsidRPr="0008279F">
        <w:rPr>
          <w:rFonts w:asciiTheme="minorHAnsi" w:hAnsiTheme="minorHAnsi" w:cstheme="minorHAnsi"/>
          <w:sz w:val="22"/>
          <w:szCs w:val="22"/>
        </w:rPr>
        <w:t xml:space="preserve"> nach Maßgabe von § 14 VOL/B</w:t>
      </w:r>
      <w:r w:rsidRPr="0008279F">
        <w:rPr>
          <w:rFonts w:asciiTheme="minorHAnsi" w:hAnsiTheme="minorHAnsi" w:cstheme="minorHAnsi"/>
          <w:sz w:val="22"/>
          <w:szCs w:val="22"/>
        </w:rPr>
        <w:t xml:space="preserve">. Mängelansprüche verjähren </w:t>
      </w:r>
      <w:r w:rsidR="006F6596" w:rsidRPr="0008279F">
        <w:rPr>
          <w:rFonts w:asciiTheme="minorHAnsi" w:hAnsiTheme="minorHAnsi" w:cstheme="minorHAnsi"/>
          <w:sz w:val="22"/>
          <w:szCs w:val="22"/>
        </w:rPr>
        <w:t xml:space="preserve">in zwei </w:t>
      </w:r>
      <w:r w:rsidRPr="0008279F">
        <w:rPr>
          <w:rFonts w:asciiTheme="minorHAnsi" w:hAnsiTheme="minorHAnsi" w:cstheme="minorHAnsi"/>
          <w:sz w:val="22"/>
          <w:szCs w:val="22"/>
        </w:rPr>
        <w:t>Jahren.</w:t>
      </w:r>
    </w:p>
    <w:p w14:paraId="3076A925" w14:textId="77777777" w:rsidR="003177A2" w:rsidRPr="0008279F" w:rsidRDefault="003177A2" w:rsidP="00AA72D1">
      <w:pPr>
        <w:numPr>
          <w:ilvl w:val="0"/>
          <w:numId w:val="16"/>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 xml:space="preserve">Treten innerhalb der in </w:t>
      </w:r>
      <w:r w:rsidR="00356169" w:rsidRPr="0008279F">
        <w:rPr>
          <w:rFonts w:asciiTheme="minorHAnsi" w:hAnsiTheme="minorHAnsi" w:cstheme="minorHAnsi"/>
          <w:sz w:val="22"/>
          <w:szCs w:val="22"/>
        </w:rPr>
        <w:t xml:space="preserve">Abs. 2 </w:t>
      </w:r>
      <w:r w:rsidRPr="0008279F">
        <w:rPr>
          <w:rFonts w:asciiTheme="minorHAnsi" w:hAnsiTheme="minorHAnsi" w:cstheme="minorHAnsi"/>
          <w:sz w:val="22"/>
          <w:szCs w:val="22"/>
        </w:rPr>
        <w:t xml:space="preserve">genannten Frist bei vertragsgemäßer Nutzung Mängel </w:t>
      </w:r>
      <w:r w:rsidR="00356169" w:rsidRPr="0008279F">
        <w:rPr>
          <w:rFonts w:asciiTheme="minorHAnsi" w:hAnsiTheme="minorHAnsi" w:cstheme="minorHAnsi"/>
          <w:sz w:val="22"/>
          <w:szCs w:val="22"/>
        </w:rPr>
        <w:t xml:space="preserve">an dem Liefergegenstand </w:t>
      </w:r>
      <w:r w:rsidRPr="0008279F">
        <w:rPr>
          <w:rFonts w:asciiTheme="minorHAnsi" w:hAnsiTheme="minorHAnsi" w:cstheme="minorHAnsi"/>
          <w:sz w:val="22"/>
          <w:szCs w:val="22"/>
        </w:rPr>
        <w:t>auf, wird der Auftragnehmer als Nacherfüllung nach seiner Wahl die Beseitigung des Mangels oder eine Neulieferung vornehmen.</w:t>
      </w:r>
    </w:p>
    <w:p w14:paraId="5343ABB5" w14:textId="77777777" w:rsidR="00CD6D57" w:rsidRDefault="00CD6D57" w:rsidP="00CD6D57">
      <w:pPr>
        <w:numPr>
          <w:ilvl w:val="0"/>
          <w:numId w:val="16"/>
        </w:numPr>
        <w:tabs>
          <w:tab w:val="clear" w:pos="360"/>
          <w:tab w:val="left" w:pos="8080"/>
        </w:tabs>
        <w:spacing w:line="276" w:lineRule="auto"/>
        <w:ind w:left="567" w:hanging="567"/>
        <w:jc w:val="both"/>
        <w:rPr>
          <w:rFonts w:asciiTheme="minorHAnsi" w:hAnsiTheme="minorHAnsi" w:cstheme="minorHAnsi"/>
          <w:sz w:val="22"/>
          <w:szCs w:val="22"/>
        </w:rPr>
      </w:pPr>
      <w:r w:rsidRPr="00CD6D57">
        <w:rPr>
          <w:rFonts w:asciiTheme="minorHAnsi" w:hAnsiTheme="minorHAnsi" w:cstheme="minorHAnsi"/>
          <w:sz w:val="22"/>
          <w:szCs w:val="22"/>
        </w:rPr>
        <w:t>Der Auftraggeber übernimmt keine Haftung für Schäden und Verluste an vom Auftragnehmer oder seinen Arbeitskräften beispielsweise im Rahmen der Anlieferung oder von Installations-bzw. Wartungsleistungen eingebrachten Sachen. Der Auftragnehmer hat den Auftraggeber von derartigen Ansprüchen freizuhalten. Dieser Haftungsausschluss gilt nicht für vorsätzlich oder grob fahrlässig durch den Auftraggeber oder seine Erfüllungsgehilfen herbeigeführte Schäden</w:t>
      </w:r>
      <w:r w:rsidR="00DB4D6B">
        <w:rPr>
          <w:rFonts w:asciiTheme="minorHAnsi" w:hAnsiTheme="minorHAnsi" w:cstheme="minorHAnsi"/>
          <w:sz w:val="22"/>
          <w:szCs w:val="22"/>
        </w:rPr>
        <w:t>.</w:t>
      </w:r>
    </w:p>
    <w:p w14:paraId="661F3297" w14:textId="77777777" w:rsidR="00CD6D57" w:rsidRDefault="00CD6D57" w:rsidP="00CD6D57">
      <w:pPr>
        <w:numPr>
          <w:ilvl w:val="0"/>
          <w:numId w:val="16"/>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Weitergehende Bestimmungen nach VOL/B und BGB bleiben unberührt.</w:t>
      </w:r>
    </w:p>
    <w:p w14:paraId="55E4C403" w14:textId="77777777" w:rsidR="00857859" w:rsidRPr="0008279F" w:rsidRDefault="00857859" w:rsidP="00AA72D1">
      <w:pPr>
        <w:pStyle w:val="Listenabsatz"/>
        <w:numPr>
          <w:ilvl w:val="0"/>
          <w:numId w:val="1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Antikorruptionsklausel</w:t>
      </w:r>
    </w:p>
    <w:sdt>
      <w:sdtPr>
        <w:rPr>
          <w:rFonts w:asciiTheme="minorHAnsi" w:hAnsiTheme="minorHAnsi" w:cstheme="minorHAnsi"/>
          <w:snapToGrid w:val="0"/>
          <w:sz w:val="22"/>
          <w:szCs w:val="22"/>
        </w:rPr>
        <w:id w:val="-392277968"/>
        <w:lock w:val="sdtContentLocked"/>
        <w:placeholder>
          <w:docPart w:val="C2AFE903969C49359A09490512C0E036"/>
        </w:placeholder>
        <w:group/>
      </w:sdtPr>
      <w:sdtEndPr/>
      <w:sdtContent>
        <w:p w14:paraId="44409C47" w14:textId="77777777" w:rsidR="00857859" w:rsidRPr="0008279F" w:rsidRDefault="00070C12" w:rsidP="00AA72D1">
          <w:pPr>
            <w:numPr>
              <w:ilvl w:val="0"/>
              <w:numId w:val="8"/>
            </w:numPr>
            <w:tabs>
              <w:tab w:val="clear" w:pos="360"/>
              <w:tab w:val="left" w:pos="567"/>
            </w:tabs>
            <w:spacing w:line="276" w:lineRule="auto"/>
            <w:ind w:left="567" w:hanging="567"/>
            <w:jc w:val="both"/>
            <w:rPr>
              <w:rFonts w:asciiTheme="minorHAnsi" w:hAnsiTheme="minorHAnsi" w:cstheme="minorHAnsi"/>
              <w:snapToGrid w:val="0"/>
              <w:sz w:val="22"/>
              <w:szCs w:val="22"/>
            </w:rPr>
          </w:pPr>
          <w:r w:rsidRPr="0008279F">
            <w:rPr>
              <w:rFonts w:asciiTheme="minorHAnsi" w:hAnsiTheme="minorHAnsi" w:cstheme="minorHAnsi"/>
              <w:snapToGrid w:val="0"/>
              <w:sz w:val="22"/>
              <w:szCs w:val="22"/>
            </w:rPr>
            <w:t>Der</w:t>
          </w:r>
          <w:r w:rsidR="00857859" w:rsidRPr="0008279F">
            <w:rPr>
              <w:rFonts w:asciiTheme="minorHAnsi" w:hAnsiTheme="minorHAnsi" w:cstheme="minorHAnsi"/>
              <w:snapToGrid w:val="0"/>
              <w:sz w:val="22"/>
              <w:szCs w:val="22"/>
            </w:rPr>
            <w:t xml:space="preserve"> Auftraggeber ist zum Rücktritt </w:t>
          </w:r>
          <w:r w:rsidR="006C6730">
            <w:rPr>
              <w:rFonts w:asciiTheme="minorHAnsi" w:hAnsiTheme="minorHAnsi" w:cstheme="minorHAnsi"/>
              <w:snapToGrid w:val="0"/>
              <w:sz w:val="22"/>
              <w:szCs w:val="22"/>
            </w:rPr>
            <w:t xml:space="preserve">bzw. </w:t>
          </w:r>
          <w:r w:rsidR="00AF0A97" w:rsidRPr="00A0608E">
            <w:rPr>
              <w:rFonts w:asciiTheme="minorHAnsi" w:hAnsiTheme="minorHAnsi" w:cstheme="minorHAnsi"/>
              <w:snapToGrid w:val="0"/>
              <w:sz w:val="22"/>
              <w:szCs w:val="22"/>
            </w:rPr>
            <w:t xml:space="preserve">zur </w:t>
          </w:r>
          <w:r w:rsidR="00AC227B" w:rsidRPr="00A0608E">
            <w:rPr>
              <w:rFonts w:asciiTheme="minorHAnsi" w:hAnsiTheme="minorHAnsi" w:cstheme="minorHAnsi"/>
              <w:snapToGrid w:val="0"/>
              <w:sz w:val="22"/>
              <w:szCs w:val="22"/>
            </w:rPr>
            <w:t xml:space="preserve">Kündigung mit sofortiger Wirkung </w:t>
          </w:r>
          <w:r w:rsidR="00857859" w:rsidRPr="0008279F">
            <w:rPr>
              <w:rFonts w:asciiTheme="minorHAnsi" w:hAnsiTheme="minorHAnsi" w:cstheme="minorHAnsi"/>
              <w:snapToGrid w:val="0"/>
              <w:sz w:val="22"/>
              <w:szCs w:val="22"/>
            </w:rPr>
            <w:t>berechtigt, wenn ein Ausschlussgrund im Sinn</w:t>
          </w:r>
          <w:r w:rsidR="003171DD" w:rsidRPr="0008279F">
            <w:rPr>
              <w:rFonts w:asciiTheme="minorHAnsi" w:hAnsiTheme="minorHAnsi" w:cstheme="minorHAnsi"/>
              <w:snapToGrid w:val="0"/>
              <w:sz w:val="22"/>
              <w:szCs w:val="22"/>
            </w:rPr>
            <w:t>e</w:t>
          </w:r>
          <w:r w:rsidR="00857859" w:rsidRPr="0008279F">
            <w:rPr>
              <w:rFonts w:asciiTheme="minorHAnsi" w:hAnsiTheme="minorHAnsi" w:cstheme="minorHAnsi"/>
              <w:snapToGrid w:val="0"/>
              <w:sz w:val="22"/>
              <w:szCs w:val="22"/>
            </w:rPr>
            <w:t xml:space="preserve"> </w:t>
          </w:r>
          <w:r w:rsidR="00BC7319" w:rsidRPr="0008279F">
            <w:rPr>
              <w:rFonts w:asciiTheme="minorHAnsi" w:hAnsiTheme="minorHAnsi" w:cstheme="minorHAnsi"/>
              <w:snapToGrid w:val="0"/>
              <w:sz w:val="22"/>
              <w:szCs w:val="22"/>
            </w:rPr>
            <w:t>der</w:t>
          </w:r>
          <w:r w:rsidR="0007610B" w:rsidRPr="0008279F">
            <w:rPr>
              <w:rFonts w:asciiTheme="minorHAnsi" w:hAnsiTheme="minorHAnsi" w:cstheme="minorHAnsi"/>
              <w:snapToGrid w:val="0"/>
              <w:sz w:val="22"/>
              <w:szCs w:val="22"/>
            </w:rPr>
            <w:t xml:space="preserve"> </w:t>
          </w:r>
          <w:r w:rsidR="00BC7319" w:rsidRPr="0008279F">
            <w:rPr>
              <w:rFonts w:asciiTheme="minorHAnsi" w:hAnsiTheme="minorHAnsi" w:cstheme="minorHAnsi"/>
              <w:snapToGrid w:val="0"/>
              <w:sz w:val="22"/>
              <w:szCs w:val="22"/>
            </w:rPr>
            <w:t xml:space="preserve">§§ 123, 124 GWB </w:t>
          </w:r>
          <w:r w:rsidR="00857859" w:rsidRPr="0008279F">
            <w:rPr>
              <w:rFonts w:asciiTheme="minorHAnsi" w:hAnsiTheme="minorHAnsi" w:cstheme="minorHAnsi"/>
              <w:snapToGrid w:val="0"/>
              <w:sz w:val="22"/>
              <w:szCs w:val="22"/>
            </w:rPr>
            <w:t xml:space="preserve">vorliegt. Ein </w:t>
          </w:r>
          <w:r w:rsidR="005729C3" w:rsidRPr="0008279F">
            <w:rPr>
              <w:rFonts w:asciiTheme="minorHAnsi" w:hAnsiTheme="minorHAnsi" w:cstheme="minorHAnsi"/>
              <w:snapToGrid w:val="0"/>
              <w:sz w:val="22"/>
              <w:szCs w:val="22"/>
            </w:rPr>
            <w:t>Ausschlussg</w:t>
          </w:r>
          <w:r w:rsidR="00857859" w:rsidRPr="0008279F">
            <w:rPr>
              <w:rFonts w:asciiTheme="minorHAnsi" w:hAnsiTheme="minorHAnsi" w:cstheme="minorHAnsi"/>
              <w:snapToGrid w:val="0"/>
              <w:sz w:val="22"/>
              <w:szCs w:val="22"/>
            </w:rPr>
            <w:t xml:space="preserve">rund liegt insbesondere vor bei Vorteilsgewährung gemäß </w:t>
          </w:r>
          <w:r w:rsidR="004F0119" w:rsidRPr="0008279F">
            <w:rPr>
              <w:rFonts w:asciiTheme="minorHAnsi" w:hAnsiTheme="minorHAnsi" w:cstheme="minorHAnsi"/>
              <w:snapToGrid w:val="0"/>
              <w:sz w:val="22"/>
              <w:szCs w:val="22"/>
            </w:rPr>
            <w:t>§ </w:t>
          </w:r>
          <w:r w:rsidR="00857859" w:rsidRPr="0008279F">
            <w:rPr>
              <w:rFonts w:asciiTheme="minorHAnsi" w:hAnsiTheme="minorHAnsi" w:cstheme="minorHAnsi"/>
              <w:snapToGrid w:val="0"/>
              <w:sz w:val="22"/>
              <w:szCs w:val="22"/>
            </w:rPr>
            <w:t xml:space="preserve">333 StGB, Bestechung gemäß </w:t>
          </w:r>
          <w:r w:rsidR="004F0119" w:rsidRPr="0008279F">
            <w:rPr>
              <w:rFonts w:asciiTheme="minorHAnsi" w:hAnsiTheme="minorHAnsi" w:cstheme="minorHAnsi"/>
              <w:snapToGrid w:val="0"/>
              <w:sz w:val="22"/>
              <w:szCs w:val="22"/>
            </w:rPr>
            <w:t>§ </w:t>
          </w:r>
          <w:r w:rsidR="00857859" w:rsidRPr="0008279F">
            <w:rPr>
              <w:rFonts w:asciiTheme="minorHAnsi" w:hAnsiTheme="minorHAnsi" w:cstheme="minorHAnsi"/>
              <w:snapToGrid w:val="0"/>
              <w:sz w:val="22"/>
              <w:szCs w:val="22"/>
            </w:rPr>
            <w:t xml:space="preserve">334 StGB, bei wettbewerbsbeschränkenden Absprachen im Sinne von </w:t>
          </w:r>
          <w:r w:rsidR="004F0119" w:rsidRPr="0008279F">
            <w:rPr>
              <w:rFonts w:asciiTheme="minorHAnsi" w:hAnsiTheme="minorHAnsi" w:cstheme="minorHAnsi"/>
              <w:snapToGrid w:val="0"/>
              <w:sz w:val="22"/>
              <w:szCs w:val="22"/>
            </w:rPr>
            <w:t>§ </w:t>
          </w:r>
          <w:r w:rsidR="00857859" w:rsidRPr="0008279F">
            <w:rPr>
              <w:rFonts w:asciiTheme="minorHAnsi" w:hAnsiTheme="minorHAnsi" w:cstheme="minorHAnsi"/>
              <w:snapToGrid w:val="0"/>
              <w:sz w:val="22"/>
              <w:szCs w:val="22"/>
            </w:rPr>
            <w:t>298 StGB sowie bei der Beteiligung an unzulässigen Wettbewerbsbeschränkungen im Sinne des Gesetzes gegen Wettbewerbsbeschränkungen, wie z.</w:t>
          </w:r>
          <w:r w:rsidR="0007610B" w:rsidRPr="0008279F">
            <w:rPr>
              <w:rFonts w:asciiTheme="minorHAnsi" w:hAnsiTheme="minorHAnsi" w:cstheme="minorHAnsi"/>
              <w:snapToGrid w:val="0"/>
              <w:sz w:val="22"/>
              <w:szCs w:val="22"/>
            </w:rPr>
            <w:t> </w:t>
          </w:r>
          <w:r w:rsidR="00857859" w:rsidRPr="0008279F">
            <w:rPr>
              <w:rFonts w:asciiTheme="minorHAnsi" w:hAnsiTheme="minorHAnsi" w:cstheme="minorHAnsi"/>
              <w:snapToGrid w:val="0"/>
              <w:sz w:val="22"/>
              <w:szCs w:val="22"/>
            </w:rPr>
            <w:t>B. einer Vereinbarung mit Dritten über die Abgabe oder Nichtabgabe von Angeboten, über zu fordernde Preise, über die Entrichtung einer Ausfallentschädigung (Gewinnbeteiligung oder sonstige Abgaben) und über die Festlegung von Preisempfehlungen.</w:t>
          </w:r>
        </w:p>
        <w:p w14:paraId="7DB82CED" w14:textId="77777777" w:rsidR="00857859" w:rsidRPr="0008279F" w:rsidRDefault="00C65421" w:rsidP="00AA72D1">
          <w:pPr>
            <w:pStyle w:val="Textkrper"/>
            <w:numPr>
              <w:ilvl w:val="0"/>
              <w:numId w:val="8"/>
            </w:numPr>
            <w:tabs>
              <w:tab w:val="clear" w:pos="360"/>
              <w:tab w:val="left" w:pos="567"/>
            </w:tabs>
            <w:spacing w:line="276" w:lineRule="auto"/>
            <w:ind w:left="567" w:hanging="567"/>
            <w:rPr>
              <w:rFonts w:asciiTheme="minorHAnsi" w:hAnsiTheme="minorHAnsi" w:cstheme="minorHAnsi"/>
              <w:snapToGrid w:val="0"/>
              <w:szCs w:val="22"/>
            </w:rPr>
          </w:pPr>
          <w:r w:rsidRPr="0008279F">
            <w:rPr>
              <w:rFonts w:asciiTheme="minorHAnsi" w:hAnsiTheme="minorHAnsi" w:cstheme="minorHAnsi"/>
              <w:snapToGrid w:val="0"/>
              <w:szCs w:val="22"/>
            </w:rPr>
            <w:t>Tritt der</w:t>
          </w:r>
          <w:r w:rsidR="00857859" w:rsidRPr="0008279F">
            <w:rPr>
              <w:rFonts w:asciiTheme="minorHAnsi" w:hAnsiTheme="minorHAnsi" w:cstheme="minorHAnsi"/>
              <w:snapToGrid w:val="0"/>
              <w:szCs w:val="22"/>
            </w:rPr>
            <w:t xml:space="preserve"> Auftraggeber nach Ab</w:t>
          </w:r>
          <w:r w:rsidR="005B739F" w:rsidRPr="0008279F">
            <w:rPr>
              <w:rFonts w:asciiTheme="minorHAnsi" w:hAnsiTheme="minorHAnsi" w:cstheme="minorHAnsi"/>
              <w:snapToGrid w:val="0"/>
              <w:szCs w:val="22"/>
            </w:rPr>
            <w:t>s.</w:t>
          </w:r>
          <w:r w:rsidR="00857859" w:rsidRPr="0008279F">
            <w:rPr>
              <w:rFonts w:asciiTheme="minorHAnsi" w:hAnsiTheme="minorHAnsi" w:cstheme="minorHAnsi"/>
              <w:snapToGrid w:val="0"/>
              <w:szCs w:val="22"/>
            </w:rPr>
            <w:t xml:space="preserve"> 1 vom Vertrag zurück, </w:t>
          </w:r>
          <w:r w:rsidR="005B370F" w:rsidRPr="0008279F">
            <w:rPr>
              <w:rFonts w:asciiTheme="minorHAnsi" w:hAnsiTheme="minorHAnsi" w:cstheme="minorHAnsi"/>
              <w:snapToGrid w:val="0"/>
              <w:szCs w:val="22"/>
            </w:rPr>
            <w:t>gewährt</w:t>
          </w:r>
          <w:r w:rsidR="00857859" w:rsidRPr="0008279F">
            <w:rPr>
              <w:rFonts w:asciiTheme="minorHAnsi" w:hAnsiTheme="minorHAnsi" w:cstheme="minorHAnsi"/>
              <w:snapToGrid w:val="0"/>
              <w:szCs w:val="22"/>
            </w:rPr>
            <w:t xml:space="preserve"> </w:t>
          </w:r>
          <w:r w:rsidRPr="0008279F">
            <w:rPr>
              <w:rFonts w:asciiTheme="minorHAnsi" w:hAnsiTheme="minorHAnsi" w:cstheme="minorHAnsi"/>
              <w:snapToGrid w:val="0"/>
              <w:szCs w:val="22"/>
            </w:rPr>
            <w:t>er</w:t>
          </w:r>
          <w:r w:rsidR="00857859" w:rsidRPr="0008279F">
            <w:rPr>
              <w:rFonts w:asciiTheme="minorHAnsi" w:hAnsiTheme="minorHAnsi" w:cstheme="minorHAnsi"/>
              <w:snapToGrid w:val="0"/>
              <w:szCs w:val="22"/>
            </w:rPr>
            <w:t xml:space="preserve"> im Rahmen der Rückabwicklung die empfangene Leistung zurück oder </w:t>
          </w:r>
          <w:r w:rsidR="005B370F" w:rsidRPr="0008279F">
            <w:rPr>
              <w:rFonts w:asciiTheme="minorHAnsi" w:hAnsiTheme="minorHAnsi" w:cstheme="minorHAnsi"/>
              <w:snapToGrid w:val="0"/>
              <w:szCs w:val="22"/>
            </w:rPr>
            <w:t xml:space="preserve">leistet </w:t>
          </w:r>
          <w:r w:rsidR="00857859" w:rsidRPr="0008279F">
            <w:rPr>
              <w:rFonts w:asciiTheme="minorHAnsi" w:hAnsiTheme="minorHAnsi" w:cstheme="minorHAnsi"/>
              <w:snapToGrid w:val="0"/>
              <w:szCs w:val="22"/>
            </w:rPr>
            <w:t>anstatt Rückgewähr Wertersatz.</w:t>
          </w:r>
        </w:p>
        <w:p w14:paraId="1DA077D6" w14:textId="77777777" w:rsidR="001A15CD" w:rsidRPr="0008279F" w:rsidRDefault="001A15CD" w:rsidP="00AA72D1">
          <w:pPr>
            <w:pStyle w:val="Textkrper"/>
            <w:numPr>
              <w:ilvl w:val="0"/>
              <w:numId w:val="8"/>
            </w:numPr>
            <w:tabs>
              <w:tab w:val="clear" w:pos="360"/>
              <w:tab w:val="num" w:pos="567"/>
            </w:tabs>
            <w:spacing w:line="276" w:lineRule="auto"/>
            <w:ind w:left="567" w:hanging="567"/>
            <w:rPr>
              <w:rFonts w:asciiTheme="minorHAnsi" w:hAnsiTheme="minorHAnsi" w:cstheme="minorHAnsi"/>
              <w:snapToGrid w:val="0"/>
              <w:szCs w:val="22"/>
            </w:rPr>
          </w:pPr>
          <w:r w:rsidRPr="0008279F">
            <w:rPr>
              <w:rFonts w:asciiTheme="minorHAnsi" w:hAnsiTheme="minorHAnsi" w:cstheme="minorHAnsi"/>
              <w:snapToGrid w:val="0"/>
              <w:szCs w:val="22"/>
            </w:rPr>
            <w:t>Nach Beginn der Leistungserbringung tritt das Recht zur Kündigung aus wichtigem Grund an die Stelle des Rücktrittsrechts gemäß Abs</w:t>
          </w:r>
          <w:r w:rsidR="000921E4" w:rsidRPr="0008279F">
            <w:rPr>
              <w:rFonts w:asciiTheme="minorHAnsi" w:hAnsiTheme="minorHAnsi" w:cstheme="minorHAnsi"/>
              <w:snapToGrid w:val="0"/>
              <w:szCs w:val="22"/>
            </w:rPr>
            <w:t>.</w:t>
          </w:r>
          <w:r w:rsidRPr="0008279F">
            <w:rPr>
              <w:rFonts w:asciiTheme="minorHAnsi" w:hAnsiTheme="minorHAnsi" w:cstheme="minorHAnsi"/>
              <w:snapToGrid w:val="0"/>
              <w:szCs w:val="22"/>
            </w:rPr>
            <w:t xml:space="preserve"> 1. Im Falle der Ausübung des Kündigungsrechts </w:t>
          </w:r>
          <w:r w:rsidR="00C246EE" w:rsidRPr="0008279F">
            <w:rPr>
              <w:rFonts w:asciiTheme="minorHAnsi" w:hAnsiTheme="minorHAnsi" w:cstheme="minorHAnsi"/>
              <w:snapToGrid w:val="0"/>
              <w:szCs w:val="22"/>
            </w:rPr>
            <w:t xml:space="preserve">hat der Auftragnehmer keinen Anspruch auf Vergütung gegenüber dem Auftraggeber hinsichtlich noch </w:t>
          </w:r>
          <w:r w:rsidR="00C246EE" w:rsidRPr="0008279F">
            <w:rPr>
              <w:rFonts w:asciiTheme="minorHAnsi" w:hAnsiTheme="minorHAnsi" w:cstheme="minorHAnsi"/>
              <w:snapToGrid w:val="0"/>
              <w:szCs w:val="22"/>
            </w:rPr>
            <w:lastRenderedPageBreak/>
            <w:t>nicht erbrachter Leistungen. § 8 Nr. 3 VOL/B sowie die gesetzlichen Vorschriften, insbesondere §§ 626 und 628 BGB, bleiben unberührt</w:t>
          </w:r>
          <w:r w:rsidRPr="0008279F">
            <w:rPr>
              <w:rFonts w:asciiTheme="minorHAnsi" w:hAnsiTheme="minorHAnsi" w:cstheme="minorHAnsi"/>
              <w:snapToGrid w:val="0"/>
              <w:szCs w:val="22"/>
            </w:rPr>
            <w:t>.</w:t>
          </w:r>
        </w:p>
        <w:p w14:paraId="30220A69" w14:textId="77777777" w:rsidR="00857859" w:rsidRPr="0008279F" w:rsidRDefault="00857859" w:rsidP="00AA72D1">
          <w:pPr>
            <w:pStyle w:val="Textkrper"/>
            <w:numPr>
              <w:ilvl w:val="0"/>
              <w:numId w:val="8"/>
            </w:numPr>
            <w:tabs>
              <w:tab w:val="clear" w:pos="360"/>
              <w:tab w:val="left" w:pos="567"/>
            </w:tabs>
            <w:spacing w:line="276" w:lineRule="auto"/>
            <w:ind w:left="567" w:hanging="567"/>
            <w:rPr>
              <w:rFonts w:asciiTheme="minorHAnsi" w:hAnsiTheme="minorHAnsi" w:cstheme="minorHAnsi"/>
              <w:snapToGrid w:val="0"/>
              <w:szCs w:val="22"/>
            </w:rPr>
          </w:pPr>
          <w:r w:rsidRPr="0008279F">
            <w:rPr>
              <w:rFonts w:asciiTheme="minorHAnsi" w:hAnsiTheme="minorHAnsi" w:cstheme="minorHAnsi"/>
              <w:snapToGrid w:val="0"/>
              <w:szCs w:val="22"/>
            </w:rPr>
            <w:t>Der Auftragnehmer hat de</w:t>
          </w:r>
          <w:r w:rsidR="00C65421" w:rsidRPr="0008279F">
            <w:rPr>
              <w:rFonts w:asciiTheme="minorHAnsi" w:hAnsiTheme="minorHAnsi" w:cstheme="minorHAnsi"/>
              <w:snapToGrid w:val="0"/>
              <w:szCs w:val="22"/>
            </w:rPr>
            <w:t>m</w:t>
          </w:r>
          <w:r w:rsidRPr="0008279F">
            <w:rPr>
              <w:rFonts w:asciiTheme="minorHAnsi" w:hAnsiTheme="minorHAnsi" w:cstheme="minorHAnsi"/>
              <w:snapToGrid w:val="0"/>
              <w:szCs w:val="22"/>
            </w:rPr>
            <w:t xml:space="preserve"> Auftraggeber alle Schäden zu ersetzen, die unmittelbar oder mittelbar durch den Rücktritt vom Vertrag entstehen. Andere Rechte als der Anspruch auf </w:t>
          </w:r>
          <w:r w:rsidR="00D42AE3" w:rsidRPr="0008279F">
            <w:rPr>
              <w:rFonts w:asciiTheme="minorHAnsi" w:hAnsiTheme="minorHAnsi" w:cstheme="minorHAnsi"/>
              <w:snapToGrid w:val="0"/>
              <w:szCs w:val="22"/>
            </w:rPr>
            <w:t xml:space="preserve">(teilweise) </w:t>
          </w:r>
          <w:r w:rsidR="00C46C32" w:rsidRPr="0008279F">
            <w:rPr>
              <w:rFonts w:asciiTheme="minorHAnsi" w:hAnsiTheme="minorHAnsi" w:cstheme="minorHAnsi"/>
              <w:snapToGrid w:val="0"/>
              <w:szCs w:val="22"/>
            </w:rPr>
            <w:t xml:space="preserve">Rückgewähr der empfangenen Leistung bzw. </w:t>
          </w:r>
          <w:r w:rsidRPr="0008279F">
            <w:rPr>
              <w:rFonts w:asciiTheme="minorHAnsi" w:hAnsiTheme="minorHAnsi" w:cstheme="minorHAnsi"/>
              <w:snapToGrid w:val="0"/>
              <w:szCs w:val="22"/>
            </w:rPr>
            <w:t xml:space="preserve">Wertersatz für </w:t>
          </w:r>
          <w:r w:rsidR="00D42AE3" w:rsidRPr="0008279F">
            <w:rPr>
              <w:rFonts w:asciiTheme="minorHAnsi" w:hAnsiTheme="minorHAnsi" w:cstheme="minorHAnsi"/>
              <w:snapToGrid w:val="0"/>
              <w:szCs w:val="22"/>
            </w:rPr>
            <w:t xml:space="preserve">eine </w:t>
          </w:r>
          <w:r w:rsidRPr="0008279F">
            <w:rPr>
              <w:rFonts w:asciiTheme="minorHAnsi" w:hAnsiTheme="minorHAnsi" w:cstheme="minorHAnsi"/>
              <w:snapToGrid w:val="0"/>
              <w:szCs w:val="22"/>
            </w:rPr>
            <w:t>nicht zurückgewährte Leistung stehen dem Auftragnehmer au</w:t>
          </w:r>
          <w:r w:rsidR="006F6596" w:rsidRPr="0008279F">
            <w:rPr>
              <w:rFonts w:asciiTheme="minorHAnsi" w:hAnsiTheme="minorHAnsi" w:cstheme="minorHAnsi"/>
              <w:snapToGrid w:val="0"/>
              <w:szCs w:val="22"/>
            </w:rPr>
            <w:t>fgrund des Rücktritts nicht zu.</w:t>
          </w:r>
        </w:p>
        <w:p w14:paraId="24F6246E" w14:textId="77777777" w:rsidR="009A3AB8" w:rsidRPr="0008279F" w:rsidRDefault="009A3AB8" w:rsidP="00AA72D1">
          <w:pPr>
            <w:pStyle w:val="Textkrper"/>
            <w:numPr>
              <w:ilvl w:val="0"/>
              <w:numId w:val="8"/>
            </w:numPr>
            <w:tabs>
              <w:tab w:val="clear" w:pos="360"/>
            </w:tabs>
            <w:spacing w:line="276" w:lineRule="auto"/>
            <w:ind w:left="567" w:hanging="567"/>
            <w:rPr>
              <w:rFonts w:asciiTheme="minorHAnsi" w:hAnsiTheme="minorHAnsi" w:cstheme="minorHAnsi"/>
              <w:snapToGrid w:val="0"/>
              <w:szCs w:val="22"/>
            </w:rPr>
          </w:pPr>
          <w:r w:rsidRPr="0008279F">
            <w:rPr>
              <w:rFonts w:asciiTheme="minorHAnsi" w:hAnsiTheme="minorHAnsi" w:cstheme="minorHAnsi"/>
              <w:snapToGrid w:val="0"/>
              <w:szCs w:val="22"/>
            </w:rPr>
            <w:t>Nach Beginn der Leistungserbringung tritt das Recht zur Kündigung aus wichtigem Grund an die Stelle des R</w:t>
          </w:r>
          <w:r w:rsidR="006F6596" w:rsidRPr="0008279F">
            <w:rPr>
              <w:rFonts w:asciiTheme="minorHAnsi" w:hAnsiTheme="minorHAnsi" w:cstheme="minorHAnsi"/>
              <w:snapToGrid w:val="0"/>
              <w:szCs w:val="22"/>
            </w:rPr>
            <w:t>ücktrittsrechts gemäß Abs. 1.</w:t>
          </w:r>
        </w:p>
      </w:sdtContent>
    </w:sdt>
    <w:p w14:paraId="11E051FA" w14:textId="77777777" w:rsidR="00857859" w:rsidRPr="0008279F" w:rsidRDefault="00780C76" w:rsidP="00AA72D1">
      <w:pPr>
        <w:pStyle w:val="Listenabsatz"/>
        <w:numPr>
          <w:ilvl w:val="0"/>
          <w:numId w:val="18"/>
        </w:numPr>
        <w:tabs>
          <w:tab w:val="left" w:pos="567"/>
        </w:tabs>
        <w:spacing w:before="360" w:after="120" w:line="276" w:lineRule="auto"/>
        <w:ind w:left="567" w:hanging="567"/>
        <w:contextualSpacing w:val="0"/>
        <w:jc w:val="center"/>
        <w:rPr>
          <w:rFonts w:asciiTheme="minorHAnsi" w:hAnsiTheme="minorHAnsi" w:cstheme="minorHAnsi"/>
          <w:b/>
          <w:sz w:val="24"/>
          <w:szCs w:val="22"/>
        </w:rPr>
      </w:pPr>
      <w:proofErr w:type="spellStart"/>
      <w:r w:rsidRPr="0008279F">
        <w:rPr>
          <w:rFonts w:asciiTheme="minorHAnsi" w:hAnsiTheme="minorHAnsi" w:cstheme="minorHAnsi"/>
          <w:b/>
          <w:sz w:val="24"/>
          <w:szCs w:val="22"/>
        </w:rPr>
        <w:t>Unterauftragnehmereinsatz</w:t>
      </w:r>
      <w:proofErr w:type="spellEnd"/>
    </w:p>
    <w:sdt>
      <w:sdtPr>
        <w:rPr>
          <w:rFonts w:asciiTheme="minorHAnsi" w:hAnsiTheme="minorHAnsi" w:cstheme="minorHAnsi"/>
          <w:szCs w:val="22"/>
        </w:rPr>
        <w:id w:val="-1852639916"/>
        <w:lock w:val="sdtContentLocked"/>
        <w:placeholder>
          <w:docPart w:val="C2AFE903969C49359A09490512C0E036"/>
        </w:placeholder>
        <w:group/>
      </w:sdtPr>
      <w:sdtEndPr/>
      <w:sdtContent>
        <w:p w14:paraId="65B59845" w14:textId="77777777" w:rsidR="000261D8" w:rsidRPr="0008279F" w:rsidRDefault="00857859" w:rsidP="00AA72D1">
          <w:pPr>
            <w:pStyle w:val="Textkrper"/>
            <w:numPr>
              <w:ilvl w:val="0"/>
              <w:numId w:val="27"/>
            </w:numPr>
            <w:spacing w:line="276" w:lineRule="auto"/>
            <w:ind w:left="567" w:hanging="567"/>
            <w:rPr>
              <w:rFonts w:asciiTheme="minorHAnsi" w:hAnsiTheme="minorHAnsi" w:cstheme="minorHAnsi"/>
              <w:szCs w:val="22"/>
            </w:rPr>
          </w:pPr>
          <w:r w:rsidRPr="0008279F">
            <w:rPr>
              <w:rFonts w:asciiTheme="minorHAnsi" w:hAnsiTheme="minorHAnsi" w:cstheme="minorHAnsi"/>
              <w:szCs w:val="22"/>
            </w:rPr>
            <w:t xml:space="preserve">Aus dem Vertrag herrührende Rechte und Pflichten dürfen </w:t>
          </w:r>
          <w:r w:rsidR="00823BF8" w:rsidRPr="0008279F">
            <w:rPr>
              <w:rFonts w:asciiTheme="minorHAnsi" w:hAnsiTheme="minorHAnsi" w:cstheme="minorHAnsi"/>
              <w:szCs w:val="22"/>
            </w:rPr>
            <w:t>–</w:t>
          </w:r>
          <w:r w:rsidR="000261D8" w:rsidRPr="0008279F">
            <w:rPr>
              <w:rFonts w:asciiTheme="minorHAnsi" w:hAnsiTheme="minorHAnsi" w:cstheme="minorHAnsi"/>
              <w:szCs w:val="22"/>
            </w:rPr>
            <w:t xml:space="preserve"> mit Ausnahme von unwesentlichen Teilleistungen </w:t>
          </w:r>
          <w:r w:rsidR="00823BF8" w:rsidRPr="0008279F">
            <w:rPr>
              <w:rFonts w:asciiTheme="minorHAnsi" w:hAnsiTheme="minorHAnsi" w:cstheme="minorHAnsi"/>
              <w:szCs w:val="22"/>
            </w:rPr>
            <w:t>–</w:t>
          </w:r>
          <w:r w:rsidR="000261D8" w:rsidRPr="0008279F">
            <w:rPr>
              <w:rFonts w:asciiTheme="minorHAnsi" w:hAnsiTheme="minorHAnsi" w:cstheme="minorHAnsi"/>
              <w:szCs w:val="22"/>
            </w:rPr>
            <w:t xml:space="preserve"> </w:t>
          </w:r>
          <w:r w:rsidRPr="0008279F">
            <w:rPr>
              <w:rFonts w:asciiTheme="minorHAnsi" w:hAnsiTheme="minorHAnsi" w:cstheme="minorHAnsi"/>
              <w:szCs w:val="22"/>
            </w:rPr>
            <w:t>nur nach vorheriger Zustimmung de</w:t>
          </w:r>
          <w:r w:rsidR="005C33EA" w:rsidRPr="0008279F">
            <w:rPr>
              <w:rFonts w:asciiTheme="minorHAnsi" w:hAnsiTheme="minorHAnsi" w:cstheme="minorHAnsi"/>
              <w:szCs w:val="22"/>
            </w:rPr>
            <w:t xml:space="preserve">s </w:t>
          </w:r>
          <w:r w:rsidRPr="0008279F">
            <w:rPr>
              <w:rFonts w:asciiTheme="minorHAnsi" w:hAnsiTheme="minorHAnsi" w:cstheme="minorHAnsi"/>
              <w:szCs w:val="22"/>
            </w:rPr>
            <w:t>Auftraggeber</w:t>
          </w:r>
          <w:r w:rsidR="005C33EA" w:rsidRPr="0008279F">
            <w:rPr>
              <w:rFonts w:asciiTheme="minorHAnsi" w:hAnsiTheme="minorHAnsi" w:cstheme="minorHAnsi"/>
              <w:szCs w:val="22"/>
            </w:rPr>
            <w:t>s</w:t>
          </w:r>
          <w:r w:rsidRPr="0008279F">
            <w:rPr>
              <w:rFonts w:asciiTheme="minorHAnsi" w:hAnsiTheme="minorHAnsi" w:cstheme="minorHAnsi"/>
              <w:szCs w:val="22"/>
            </w:rPr>
            <w:t xml:space="preserve"> </w:t>
          </w:r>
          <w:r w:rsidR="00460800" w:rsidRPr="0008279F">
            <w:rPr>
              <w:rFonts w:asciiTheme="minorHAnsi" w:hAnsiTheme="minorHAnsi" w:cstheme="minorHAnsi"/>
              <w:szCs w:val="22"/>
            </w:rPr>
            <w:t xml:space="preserve">in Textform gemäß § 126b BGB </w:t>
          </w:r>
          <w:r w:rsidRPr="0008279F">
            <w:rPr>
              <w:rFonts w:asciiTheme="minorHAnsi" w:hAnsiTheme="minorHAnsi" w:cstheme="minorHAnsi"/>
              <w:szCs w:val="22"/>
            </w:rPr>
            <w:t>auf einen Dritten übertragen werden</w:t>
          </w:r>
          <w:r w:rsidR="00756548" w:rsidRPr="0008279F">
            <w:rPr>
              <w:rFonts w:asciiTheme="minorHAnsi" w:hAnsiTheme="minorHAnsi" w:cstheme="minorHAnsi"/>
              <w:szCs w:val="22"/>
            </w:rPr>
            <w:t xml:space="preserve"> (vgl. § 4 Nr. 1 VOL/B)</w:t>
          </w:r>
          <w:r w:rsidRPr="0008279F">
            <w:rPr>
              <w:rFonts w:asciiTheme="minorHAnsi" w:hAnsiTheme="minorHAnsi" w:cstheme="minorHAnsi"/>
              <w:szCs w:val="22"/>
            </w:rPr>
            <w:t>.</w:t>
          </w:r>
        </w:p>
        <w:p w14:paraId="029F6E9B" w14:textId="77777777" w:rsidR="00EA13D5" w:rsidRPr="0008279F" w:rsidRDefault="00F813AB" w:rsidP="00AA72D1">
          <w:pPr>
            <w:pStyle w:val="Textkrper"/>
            <w:numPr>
              <w:ilvl w:val="0"/>
              <w:numId w:val="27"/>
            </w:numPr>
            <w:spacing w:line="276" w:lineRule="auto"/>
            <w:ind w:left="567" w:hanging="567"/>
            <w:rPr>
              <w:rFonts w:asciiTheme="minorHAnsi" w:hAnsiTheme="minorHAnsi" w:cstheme="minorHAnsi"/>
              <w:szCs w:val="22"/>
            </w:rPr>
          </w:pPr>
          <w:r w:rsidRPr="0008279F">
            <w:rPr>
              <w:rFonts w:asciiTheme="minorHAnsi" w:hAnsiTheme="minorHAnsi" w:cstheme="minorHAnsi"/>
              <w:szCs w:val="22"/>
            </w:rPr>
            <w:t>D</w:t>
          </w:r>
          <w:r w:rsidR="00EA13D5" w:rsidRPr="0008279F">
            <w:rPr>
              <w:rFonts w:asciiTheme="minorHAnsi" w:hAnsiTheme="minorHAnsi" w:cstheme="minorHAnsi"/>
              <w:szCs w:val="22"/>
            </w:rPr>
            <w:t xml:space="preserve">ie Zustimmung des Auftraggebers </w:t>
          </w:r>
          <w:r w:rsidRPr="0008279F">
            <w:rPr>
              <w:rFonts w:asciiTheme="minorHAnsi" w:hAnsiTheme="minorHAnsi" w:cstheme="minorHAnsi"/>
              <w:szCs w:val="22"/>
            </w:rPr>
            <w:t xml:space="preserve">gilt hinsichtlich im Angebot benannter Unterauftragnehmer </w:t>
          </w:r>
          <w:r w:rsidR="00EA13D5" w:rsidRPr="0008279F">
            <w:rPr>
              <w:rFonts w:asciiTheme="minorHAnsi" w:hAnsiTheme="minorHAnsi" w:cstheme="minorHAnsi"/>
              <w:szCs w:val="22"/>
            </w:rPr>
            <w:t>als erteil</w:t>
          </w:r>
          <w:r w:rsidR="006F6596" w:rsidRPr="0008279F">
            <w:rPr>
              <w:rFonts w:asciiTheme="minorHAnsi" w:hAnsiTheme="minorHAnsi" w:cstheme="minorHAnsi"/>
              <w:szCs w:val="22"/>
            </w:rPr>
            <w:t>t.</w:t>
          </w:r>
        </w:p>
        <w:p w14:paraId="3962D420" w14:textId="77777777" w:rsidR="00857859" w:rsidRPr="0008279F" w:rsidRDefault="00DD28C7" w:rsidP="00AA72D1">
          <w:pPr>
            <w:pStyle w:val="Textkrper"/>
            <w:numPr>
              <w:ilvl w:val="0"/>
              <w:numId w:val="27"/>
            </w:numPr>
            <w:spacing w:line="276" w:lineRule="auto"/>
            <w:ind w:left="567" w:hanging="567"/>
            <w:rPr>
              <w:rFonts w:asciiTheme="minorHAnsi" w:hAnsiTheme="minorHAnsi" w:cstheme="minorHAnsi"/>
              <w:szCs w:val="22"/>
            </w:rPr>
          </w:pPr>
          <w:r w:rsidRPr="0008279F">
            <w:rPr>
              <w:rFonts w:asciiTheme="minorHAnsi" w:hAnsiTheme="minorHAnsi" w:cstheme="minorHAnsi"/>
              <w:szCs w:val="22"/>
            </w:rPr>
            <w:t>J</w:t>
          </w:r>
          <w:r w:rsidR="00780C76" w:rsidRPr="0008279F">
            <w:rPr>
              <w:rFonts w:asciiTheme="minorHAnsi" w:hAnsiTheme="minorHAnsi" w:cstheme="minorHAnsi"/>
              <w:szCs w:val="22"/>
            </w:rPr>
            <w:t xml:space="preserve">ede beabsichtigte Änderung auf der Ebene der Unterauftragnehmer </w:t>
          </w:r>
          <w:r w:rsidRPr="0008279F">
            <w:rPr>
              <w:rFonts w:asciiTheme="minorHAnsi" w:hAnsiTheme="minorHAnsi" w:cstheme="minorHAnsi"/>
              <w:szCs w:val="22"/>
            </w:rPr>
            <w:t xml:space="preserve">bedarf </w:t>
          </w:r>
          <w:r w:rsidR="00780C76" w:rsidRPr="0008279F">
            <w:rPr>
              <w:rFonts w:asciiTheme="minorHAnsi" w:hAnsiTheme="minorHAnsi" w:cstheme="minorHAnsi"/>
              <w:szCs w:val="22"/>
            </w:rPr>
            <w:t xml:space="preserve">der </w:t>
          </w:r>
          <w:r w:rsidR="006A31EC" w:rsidRPr="0008279F">
            <w:rPr>
              <w:rFonts w:asciiTheme="minorHAnsi" w:hAnsiTheme="minorHAnsi" w:cstheme="minorHAnsi"/>
              <w:szCs w:val="22"/>
            </w:rPr>
            <w:t xml:space="preserve">Zustimmung </w:t>
          </w:r>
          <w:r w:rsidR="00780C76" w:rsidRPr="0008279F">
            <w:rPr>
              <w:rFonts w:asciiTheme="minorHAnsi" w:hAnsiTheme="minorHAnsi" w:cstheme="minorHAnsi"/>
              <w:szCs w:val="22"/>
            </w:rPr>
            <w:t>des Auftraggebers und ist ihm unverzüglich mindestens in Textform gem</w:t>
          </w:r>
          <w:r w:rsidR="007C1E1A" w:rsidRPr="0008279F">
            <w:rPr>
              <w:rFonts w:asciiTheme="minorHAnsi" w:hAnsiTheme="minorHAnsi" w:cstheme="minorHAnsi"/>
              <w:szCs w:val="22"/>
            </w:rPr>
            <w:t>äß</w:t>
          </w:r>
          <w:r w:rsidR="00780C76" w:rsidRPr="0008279F">
            <w:rPr>
              <w:rFonts w:asciiTheme="minorHAnsi" w:hAnsiTheme="minorHAnsi" w:cstheme="minorHAnsi"/>
              <w:szCs w:val="22"/>
            </w:rPr>
            <w:t xml:space="preserve"> § 126b BGB anzuzeigen.</w:t>
          </w:r>
        </w:p>
        <w:p w14:paraId="1F70A2BA" w14:textId="77777777" w:rsidR="00780C76" w:rsidRPr="0008279F" w:rsidRDefault="00780C76" w:rsidP="00AA72D1">
          <w:pPr>
            <w:pStyle w:val="Textkrper"/>
            <w:numPr>
              <w:ilvl w:val="0"/>
              <w:numId w:val="27"/>
            </w:numPr>
            <w:spacing w:line="276" w:lineRule="auto"/>
            <w:ind w:left="567" w:hanging="567"/>
            <w:rPr>
              <w:rFonts w:asciiTheme="minorHAnsi" w:hAnsiTheme="minorHAnsi" w:cstheme="minorHAnsi"/>
              <w:szCs w:val="22"/>
            </w:rPr>
          </w:pPr>
          <w:r w:rsidRPr="0008279F">
            <w:rPr>
              <w:rFonts w:asciiTheme="minorHAnsi" w:hAnsiTheme="minorHAnsi" w:cstheme="minorHAnsi"/>
              <w:szCs w:val="22"/>
            </w:rPr>
            <w:t>Die Mitteilungspflicht gilt auch für alle weiteren Stufen in der Kette der Unterauftragnehmer.</w:t>
          </w:r>
        </w:p>
      </w:sdtContent>
    </w:sdt>
    <w:p w14:paraId="3F1F6E8C" w14:textId="77777777" w:rsidR="00780C76" w:rsidRPr="0008279F" w:rsidRDefault="00780C76" w:rsidP="00AA72D1">
      <w:pPr>
        <w:pStyle w:val="Listenabsatz"/>
        <w:numPr>
          <w:ilvl w:val="0"/>
          <w:numId w:val="1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Verschwiegenheitspflicht</w:t>
      </w:r>
    </w:p>
    <w:sdt>
      <w:sdtPr>
        <w:rPr>
          <w:rFonts w:asciiTheme="minorHAnsi" w:hAnsiTheme="minorHAnsi" w:cstheme="minorHAnsi"/>
          <w:sz w:val="22"/>
          <w:szCs w:val="22"/>
        </w:rPr>
        <w:id w:val="676013522"/>
        <w:lock w:val="sdtContentLocked"/>
        <w:placeholder>
          <w:docPart w:val="C2AFE903969C49359A09490512C0E036"/>
        </w:placeholder>
        <w:group/>
      </w:sdtPr>
      <w:sdtEndPr/>
      <w:sdtContent>
        <w:p w14:paraId="33E0B472" w14:textId="77777777" w:rsidR="00780C76" w:rsidRPr="0008279F" w:rsidRDefault="00780C76" w:rsidP="00AA72D1">
          <w:pPr>
            <w:pStyle w:val="Listenabsatz"/>
            <w:numPr>
              <w:ilvl w:val="0"/>
              <w:numId w:val="28"/>
            </w:numPr>
            <w:tabs>
              <w:tab w:val="left" w:pos="567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Die Vertragsparteien verpflichten sich, den Inhalt des Vertrages sowie Informationen, die ihnen im Rahmen der Auftragsausführung zur Kenntnis gelangen, Dritten nur mitzuteilen, wenn und soweit es für die Erfüllung des Vertrages notwendig ist oder soweit eine ges</w:t>
          </w:r>
          <w:r w:rsidR="006F6596" w:rsidRPr="0008279F">
            <w:rPr>
              <w:rFonts w:asciiTheme="minorHAnsi" w:hAnsiTheme="minorHAnsi" w:cstheme="minorHAnsi"/>
              <w:sz w:val="22"/>
              <w:szCs w:val="22"/>
            </w:rPr>
            <w:t>etzliche Verpflichtung besteht.</w:t>
          </w:r>
        </w:p>
        <w:p w14:paraId="4E774D1C" w14:textId="77777777" w:rsidR="00780C76" w:rsidRPr="0008279F" w:rsidRDefault="00780C76" w:rsidP="00AA72D1">
          <w:pPr>
            <w:pStyle w:val="Listenabsatz"/>
            <w:numPr>
              <w:ilvl w:val="0"/>
              <w:numId w:val="28"/>
            </w:numPr>
            <w:tabs>
              <w:tab w:val="left" w:pos="567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Der Auftragnehmer darf Veröffentlichungen über die Leistung nur mit vorheriger Zustimmung des Auftraggebers vornehmen. Als Veröffentlichung in diesem Sinne gelten auch die Beschreibung der Ausführung, die Bekanntgabe von Zeichnungen, Berechnungen oder anderen Unterlagen, ferner Lichtbild-, Film-, Hörfunk- und Fernsehaufnahmen.</w:t>
          </w:r>
        </w:p>
      </w:sdtContent>
    </w:sdt>
    <w:p w14:paraId="51D600E4" w14:textId="77777777" w:rsidR="00857859" w:rsidRPr="0008279F" w:rsidRDefault="00857859" w:rsidP="00AA72D1">
      <w:pPr>
        <w:pStyle w:val="Listenabsatz"/>
        <w:numPr>
          <w:ilvl w:val="0"/>
          <w:numId w:val="1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Schriftform, Nebenabreden</w:t>
      </w:r>
      <w:r w:rsidR="000261D8" w:rsidRPr="0008279F">
        <w:rPr>
          <w:rFonts w:asciiTheme="minorHAnsi" w:hAnsiTheme="minorHAnsi" w:cstheme="minorHAnsi"/>
          <w:b/>
          <w:sz w:val="24"/>
          <w:szCs w:val="22"/>
        </w:rPr>
        <w:t>, Ausfertigungen</w:t>
      </w:r>
    </w:p>
    <w:sdt>
      <w:sdtPr>
        <w:rPr>
          <w:rFonts w:asciiTheme="minorHAnsi" w:hAnsiTheme="minorHAnsi" w:cstheme="minorHAnsi"/>
          <w:sz w:val="22"/>
          <w:szCs w:val="22"/>
        </w:rPr>
        <w:id w:val="-1634557353"/>
        <w:lock w:val="sdtContentLocked"/>
        <w:placeholder>
          <w:docPart w:val="C2AFE903969C49359A09490512C0E036"/>
        </w:placeholder>
        <w:group/>
      </w:sdtPr>
      <w:sdtEndPr/>
      <w:sdtContent>
        <w:p w14:paraId="19ECFCE1" w14:textId="77777777" w:rsidR="00780C76" w:rsidRPr="0008279F" w:rsidRDefault="00857859" w:rsidP="00AA72D1">
          <w:pPr>
            <w:numPr>
              <w:ilvl w:val="0"/>
              <w:numId w:val="3"/>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 xml:space="preserve">Jede Änderung oder Ergänzung dieses Vertrages bedarf der Schriftform </w:t>
          </w:r>
          <w:r w:rsidR="00780C76" w:rsidRPr="0008279F">
            <w:rPr>
              <w:rFonts w:asciiTheme="minorHAnsi" w:hAnsiTheme="minorHAnsi" w:cstheme="minorHAnsi"/>
              <w:sz w:val="22"/>
              <w:szCs w:val="22"/>
            </w:rPr>
            <w:t>gem</w:t>
          </w:r>
          <w:r w:rsidR="007C1E1A" w:rsidRPr="0008279F">
            <w:rPr>
              <w:rFonts w:asciiTheme="minorHAnsi" w:hAnsiTheme="minorHAnsi" w:cstheme="minorHAnsi"/>
              <w:sz w:val="22"/>
              <w:szCs w:val="22"/>
            </w:rPr>
            <w:t>äß</w:t>
          </w:r>
          <w:r w:rsidR="00780C76" w:rsidRPr="0008279F">
            <w:rPr>
              <w:rFonts w:asciiTheme="minorHAnsi" w:hAnsiTheme="minorHAnsi" w:cstheme="minorHAnsi"/>
              <w:sz w:val="22"/>
              <w:szCs w:val="22"/>
            </w:rPr>
            <w:t xml:space="preserve"> § 126 BGB oder der elektronischen Form gem</w:t>
          </w:r>
          <w:r w:rsidR="007C1E1A" w:rsidRPr="0008279F">
            <w:rPr>
              <w:rFonts w:asciiTheme="minorHAnsi" w:hAnsiTheme="minorHAnsi" w:cstheme="minorHAnsi"/>
              <w:sz w:val="22"/>
              <w:szCs w:val="22"/>
            </w:rPr>
            <w:t>äß</w:t>
          </w:r>
          <w:r w:rsidR="00780C76" w:rsidRPr="0008279F">
            <w:rPr>
              <w:rFonts w:asciiTheme="minorHAnsi" w:hAnsiTheme="minorHAnsi" w:cstheme="minorHAnsi"/>
              <w:sz w:val="22"/>
              <w:szCs w:val="22"/>
            </w:rPr>
            <w:t xml:space="preserve"> § 126a BGB </w:t>
          </w:r>
          <w:r w:rsidRPr="0008279F">
            <w:rPr>
              <w:rFonts w:asciiTheme="minorHAnsi" w:hAnsiTheme="minorHAnsi" w:cstheme="minorHAnsi"/>
              <w:sz w:val="22"/>
              <w:szCs w:val="22"/>
            </w:rPr>
            <w:t xml:space="preserve">und muss als solche ausdrücklich bezeichnet werden. Das gilt auch für einen eventuellen Verzicht auf das Schriftformerfordernis. </w:t>
          </w:r>
          <w:r w:rsidR="00756548" w:rsidRPr="0008279F">
            <w:rPr>
              <w:rFonts w:asciiTheme="minorHAnsi" w:hAnsiTheme="minorHAnsi" w:cstheme="minorHAnsi"/>
              <w:sz w:val="22"/>
              <w:szCs w:val="22"/>
            </w:rPr>
            <w:t>Die Parteien werden sich bei jeder Vertragsanpassung im zulässigen Rahmen gemäß § 132 GWB</w:t>
          </w:r>
          <w:r w:rsidR="006C6730" w:rsidRPr="00A0608E">
            <w:rPr>
              <w:rFonts w:asciiTheme="minorHAnsi" w:hAnsiTheme="minorHAnsi" w:cstheme="minorHAnsi"/>
              <w:sz w:val="22"/>
              <w:szCs w:val="22"/>
            </w:rPr>
            <w:t>/</w:t>
          </w:r>
          <w:r w:rsidR="00756548" w:rsidRPr="00A0608E">
            <w:rPr>
              <w:rFonts w:asciiTheme="minorHAnsi" w:hAnsiTheme="minorHAnsi" w:cstheme="minorHAnsi"/>
              <w:sz w:val="22"/>
              <w:szCs w:val="22"/>
            </w:rPr>
            <w:t>§</w:t>
          </w:r>
          <w:r w:rsidR="002F1BD7" w:rsidRPr="00A0608E">
            <w:rPr>
              <w:rFonts w:asciiTheme="minorHAnsi" w:hAnsiTheme="minorHAnsi" w:cstheme="minorHAnsi"/>
              <w:sz w:val="22"/>
              <w:szCs w:val="22"/>
            </w:rPr>
            <w:t> </w:t>
          </w:r>
          <w:r w:rsidR="00756548" w:rsidRPr="00A0608E">
            <w:rPr>
              <w:rFonts w:asciiTheme="minorHAnsi" w:hAnsiTheme="minorHAnsi" w:cstheme="minorHAnsi"/>
              <w:sz w:val="22"/>
              <w:szCs w:val="22"/>
            </w:rPr>
            <w:t>47</w:t>
          </w:r>
          <w:r w:rsidR="002F1BD7" w:rsidRPr="00A0608E">
            <w:rPr>
              <w:rFonts w:asciiTheme="minorHAnsi" w:hAnsiTheme="minorHAnsi" w:cstheme="minorHAnsi"/>
              <w:sz w:val="22"/>
              <w:szCs w:val="22"/>
            </w:rPr>
            <w:t> </w:t>
          </w:r>
          <w:r w:rsidR="00756548" w:rsidRPr="00A0608E">
            <w:rPr>
              <w:rFonts w:asciiTheme="minorHAnsi" w:hAnsiTheme="minorHAnsi" w:cstheme="minorHAnsi"/>
              <w:sz w:val="22"/>
              <w:szCs w:val="22"/>
            </w:rPr>
            <w:t>UVgO</w:t>
          </w:r>
          <w:r w:rsidR="00756548" w:rsidRPr="0008279F">
            <w:rPr>
              <w:rFonts w:asciiTheme="minorHAnsi" w:hAnsiTheme="minorHAnsi" w:cstheme="minorHAnsi"/>
              <w:sz w:val="22"/>
              <w:szCs w:val="22"/>
            </w:rPr>
            <w:t xml:space="preserve"> </w:t>
          </w:r>
          <w:r w:rsidR="006F6596" w:rsidRPr="0008279F">
            <w:rPr>
              <w:rFonts w:asciiTheme="minorHAnsi" w:hAnsiTheme="minorHAnsi" w:cstheme="minorHAnsi"/>
              <w:sz w:val="22"/>
              <w:szCs w:val="22"/>
            </w:rPr>
            <w:t>bewegen.</w:t>
          </w:r>
        </w:p>
        <w:p w14:paraId="33ADF33E" w14:textId="77777777" w:rsidR="00857859" w:rsidRPr="0008279F" w:rsidRDefault="00857859" w:rsidP="00AA72D1">
          <w:pPr>
            <w:numPr>
              <w:ilvl w:val="0"/>
              <w:numId w:val="3"/>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 xml:space="preserve">Mündliche Nebenabreden </w:t>
          </w:r>
          <w:r w:rsidR="005B370F" w:rsidRPr="0008279F">
            <w:rPr>
              <w:rFonts w:asciiTheme="minorHAnsi" w:hAnsiTheme="minorHAnsi" w:cstheme="minorHAnsi"/>
              <w:sz w:val="22"/>
              <w:szCs w:val="22"/>
            </w:rPr>
            <w:t>wurden</w:t>
          </w:r>
          <w:r w:rsidRPr="0008279F">
            <w:rPr>
              <w:rFonts w:asciiTheme="minorHAnsi" w:hAnsiTheme="minorHAnsi" w:cstheme="minorHAnsi"/>
              <w:sz w:val="22"/>
              <w:szCs w:val="22"/>
            </w:rPr>
            <w:t xml:space="preserve"> nicht getroffen.</w:t>
          </w:r>
        </w:p>
        <w:p w14:paraId="33597182" w14:textId="77777777" w:rsidR="00857859" w:rsidRPr="0008279F" w:rsidRDefault="00857859" w:rsidP="00AA72D1">
          <w:pPr>
            <w:numPr>
              <w:ilvl w:val="0"/>
              <w:numId w:val="3"/>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Dieser Vertrag wird zweifach ausgefertigt.</w:t>
          </w:r>
        </w:p>
      </w:sdtContent>
    </w:sdt>
    <w:p w14:paraId="096455DB" w14:textId="77777777" w:rsidR="00857859" w:rsidRPr="0008279F" w:rsidRDefault="00857859" w:rsidP="00AA72D1">
      <w:pPr>
        <w:pStyle w:val="Listenabsatz"/>
        <w:numPr>
          <w:ilvl w:val="0"/>
          <w:numId w:val="1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Salvatorische Klausel</w:t>
      </w:r>
    </w:p>
    <w:sdt>
      <w:sdtPr>
        <w:rPr>
          <w:rFonts w:asciiTheme="minorHAnsi" w:hAnsiTheme="minorHAnsi" w:cstheme="minorHAnsi"/>
          <w:sz w:val="22"/>
          <w:szCs w:val="22"/>
        </w:rPr>
        <w:id w:val="-1785031182"/>
        <w:lock w:val="sdtContentLocked"/>
        <w:placeholder>
          <w:docPart w:val="C2AFE903969C49359A09490512C0E036"/>
        </w:placeholder>
        <w:group/>
      </w:sdtPr>
      <w:sdtEndPr/>
      <w:sdtContent>
        <w:p w14:paraId="693E6CED" w14:textId="77777777" w:rsidR="008A1542" w:rsidRPr="0008279F" w:rsidRDefault="00857859" w:rsidP="00AA72D1">
          <w:pPr>
            <w:pStyle w:val="Listenabsatz"/>
            <w:spacing w:line="276" w:lineRule="auto"/>
            <w:ind w:left="0"/>
            <w:contextualSpacing w:val="0"/>
            <w:jc w:val="both"/>
            <w:rPr>
              <w:rFonts w:asciiTheme="minorHAnsi" w:hAnsiTheme="minorHAnsi" w:cstheme="minorHAnsi"/>
              <w:sz w:val="22"/>
              <w:szCs w:val="22"/>
            </w:rPr>
          </w:pPr>
          <w:r w:rsidRPr="0008279F">
            <w:rPr>
              <w:rFonts w:asciiTheme="minorHAnsi" w:hAnsiTheme="minorHAnsi" w:cstheme="minorHAnsi"/>
              <w:sz w:val="22"/>
              <w:szCs w:val="22"/>
            </w:rPr>
            <w:t xml:space="preserve">Die etwaige Nichtigkeit einzelner Bestimmungen des Vertrages hat nicht die Nichtigkeit des ganzen Vertrages zur Folge. Die Vertragsparteien sind verpflichtet, die verbleibenden Bestimmungen des </w:t>
          </w:r>
          <w:r w:rsidRPr="0008279F">
            <w:rPr>
              <w:rFonts w:asciiTheme="minorHAnsi" w:hAnsiTheme="minorHAnsi" w:cstheme="minorHAnsi"/>
              <w:sz w:val="22"/>
              <w:szCs w:val="22"/>
            </w:rPr>
            <w:lastRenderedPageBreak/>
            <w:t xml:space="preserve">Vertrages nach Treu und Glauben so auszulegen, dass der jeweilige Grundinhalt und Zweck der nichtigen Bestimmung so weit wie möglich berücksichtigt </w:t>
          </w:r>
          <w:r w:rsidR="00CE6421" w:rsidRPr="0008279F">
            <w:rPr>
              <w:rFonts w:asciiTheme="minorHAnsi" w:hAnsiTheme="minorHAnsi" w:cstheme="minorHAnsi"/>
              <w:sz w:val="22"/>
              <w:szCs w:val="22"/>
            </w:rPr>
            <w:t>werden</w:t>
          </w:r>
          <w:r w:rsidR="008A1542" w:rsidRPr="0008279F">
            <w:rPr>
              <w:rFonts w:asciiTheme="minorHAnsi" w:hAnsiTheme="minorHAnsi" w:cstheme="minorHAnsi"/>
              <w:sz w:val="22"/>
              <w:szCs w:val="22"/>
            </w:rPr>
            <w:t>.</w:t>
          </w:r>
        </w:p>
      </w:sdtContent>
    </w:sdt>
    <w:p w14:paraId="1AE5AD0C" w14:textId="77777777" w:rsidR="00857859" w:rsidRPr="0008279F" w:rsidRDefault="00976335" w:rsidP="00AA72D1">
      <w:pPr>
        <w:pStyle w:val="Listenabsatz"/>
        <w:numPr>
          <w:ilvl w:val="0"/>
          <w:numId w:val="1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Anwendbares Recht</w:t>
      </w:r>
    </w:p>
    <w:sdt>
      <w:sdtPr>
        <w:rPr>
          <w:rFonts w:asciiTheme="minorHAnsi" w:hAnsiTheme="minorHAnsi" w:cstheme="minorHAnsi"/>
          <w:sz w:val="22"/>
          <w:szCs w:val="22"/>
        </w:rPr>
        <w:id w:val="1502237278"/>
        <w:lock w:val="sdtContentLocked"/>
        <w:placeholder>
          <w:docPart w:val="C2AFE903969C49359A09490512C0E036"/>
        </w:placeholder>
        <w:group/>
      </w:sdtPr>
      <w:sdtEndPr/>
      <w:sdtContent>
        <w:p w14:paraId="782C5CE1" w14:textId="77777777" w:rsidR="00976335" w:rsidRPr="0008279F" w:rsidRDefault="00976335" w:rsidP="00AA72D1">
          <w:pPr>
            <w:pStyle w:val="Listenabsatz"/>
            <w:numPr>
              <w:ilvl w:val="0"/>
              <w:numId w:val="26"/>
            </w:numPr>
            <w:tabs>
              <w:tab w:val="left" w:pos="567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Anwendbar ist das Recht der Bundesrepublik Deutschland.</w:t>
          </w:r>
        </w:p>
        <w:p w14:paraId="58F4146E" w14:textId="77777777" w:rsidR="00976335" w:rsidRPr="0008279F" w:rsidRDefault="00976335" w:rsidP="00AA72D1">
          <w:pPr>
            <w:pStyle w:val="Listenabsatz"/>
            <w:numPr>
              <w:ilvl w:val="0"/>
              <w:numId w:val="26"/>
            </w:numPr>
            <w:tabs>
              <w:tab w:val="left" w:pos="567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 xml:space="preserve">Die Anwendung des Übereinkommens der </w:t>
          </w:r>
          <w:r w:rsidR="00967EB2" w:rsidRPr="0008279F">
            <w:rPr>
              <w:rFonts w:asciiTheme="minorHAnsi" w:hAnsiTheme="minorHAnsi" w:cstheme="minorHAnsi"/>
              <w:sz w:val="22"/>
              <w:szCs w:val="22"/>
            </w:rPr>
            <w:t>V</w:t>
          </w:r>
          <w:r w:rsidRPr="0008279F">
            <w:rPr>
              <w:rFonts w:asciiTheme="minorHAnsi" w:hAnsiTheme="minorHAnsi" w:cstheme="minorHAnsi"/>
              <w:sz w:val="22"/>
              <w:szCs w:val="22"/>
            </w:rPr>
            <w:t>ereinten Nationen über Verträge über den internationalen Warenkauf (UN-Kaufrecht) ist ausgeschlossen.</w:t>
          </w:r>
        </w:p>
      </w:sdtContent>
    </w:sdt>
    <w:p w14:paraId="26C0A0FF" w14:textId="77777777" w:rsidR="00857859" w:rsidRPr="0008279F" w:rsidRDefault="00857859" w:rsidP="00AA72D1">
      <w:pPr>
        <w:tabs>
          <w:tab w:val="left" w:pos="4253"/>
        </w:tabs>
        <w:spacing w:line="276" w:lineRule="auto"/>
        <w:rPr>
          <w:rFonts w:asciiTheme="minorHAnsi" w:hAnsiTheme="minorHAnsi" w:cstheme="minorHAnsi"/>
          <w:sz w:val="22"/>
          <w:szCs w:val="22"/>
        </w:rPr>
      </w:pPr>
    </w:p>
    <w:p w14:paraId="57CFD383" w14:textId="77777777" w:rsidR="00533553" w:rsidRDefault="00533553" w:rsidP="00AA72D1">
      <w:pPr>
        <w:tabs>
          <w:tab w:val="left" w:pos="4820"/>
        </w:tabs>
        <w:spacing w:line="276" w:lineRule="auto"/>
        <w:rPr>
          <w:rFonts w:asciiTheme="minorHAnsi" w:hAnsiTheme="minorHAnsi" w:cstheme="minorHAnsi"/>
          <w:sz w:val="22"/>
          <w:szCs w:val="22"/>
        </w:rPr>
      </w:pPr>
    </w:p>
    <w:p w14:paraId="171F7C20" w14:textId="77777777" w:rsidR="00533553" w:rsidRDefault="00533553" w:rsidP="00AA72D1">
      <w:pPr>
        <w:tabs>
          <w:tab w:val="left" w:pos="4820"/>
        </w:tabs>
        <w:spacing w:line="276" w:lineRule="auto"/>
        <w:rPr>
          <w:rFonts w:asciiTheme="minorHAnsi" w:hAnsiTheme="minorHAnsi" w:cstheme="minorHAnsi"/>
          <w:sz w:val="22"/>
          <w:szCs w:val="22"/>
        </w:rPr>
      </w:pPr>
    </w:p>
    <w:p w14:paraId="40F1CCC4" w14:textId="77777777" w:rsidR="004934A5" w:rsidRDefault="004934A5" w:rsidP="00AA72D1">
      <w:pPr>
        <w:tabs>
          <w:tab w:val="left" w:pos="4820"/>
        </w:tabs>
        <w:spacing w:line="276" w:lineRule="auto"/>
        <w:rPr>
          <w:rFonts w:asciiTheme="minorHAnsi" w:hAnsiTheme="minorHAnsi" w:cstheme="minorHAnsi"/>
          <w:sz w:val="22"/>
          <w:szCs w:val="22"/>
        </w:rPr>
      </w:pPr>
    </w:p>
    <w:p w14:paraId="741E36F5" w14:textId="77777777" w:rsidR="004934A5" w:rsidRDefault="004934A5" w:rsidP="00AA72D1">
      <w:pPr>
        <w:tabs>
          <w:tab w:val="left" w:pos="4820"/>
        </w:tabs>
        <w:spacing w:line="276" w:lineRule="auto"/>
        <w:rPr>
          <w:rFonts w:asciiTheme="minorHAnsi" w:hAnsiTheme="minorHAnsi" w:cstheme="minorHAnsi"/>
          <w:sz w:val="22"/>
          <w:szCs w:val="22"/>
        </w:rPr>
      </w:pPr>
    </w:p>
    <w:p w14:paraId="46ED12BB" w14:textId="3157106F" w:rsidR="00857859" w:rsidRPr="0008279F" w:rsidRDefault="002B3010" w:rsidP="00AA72D1">
      <w:pPr>
        <w:tabs>
          <w:tab w:val="left" w:pos="4820"/>
        </w:tabs>
        <w:spacing w:line="276" w:lineRule="auto"/>
        <w:rPr>
          <w:rFonts w:asciiTheme="minorHAnsi" w:hAnsiTheme="minorHAnsi" w:cstheme="minorHAnsi"/>
          <w:sz w:val="22"/>
          <w:szCs w:val="22"/>
        </w:rPr>
      </w:pPr>
      <w:r w:rsidRPr="008E1ABA">
        <w:rPr>
          <w:rFonts w:asciiTheme="minorHAnsi" w:hAnsiTheme="minorHAnsi" w:cstheme="minorHAnsi"/>
          <w:sz w:val="22"/>
          <w:szCs w:val="22"/>
        </w:rPr>
        <w:t>Greifswald-Insel Riems</w:t>
      </w:r>
      <w:r w:rsidR="00857859" w:rsidRPr="008E1ABA">
        <w:rPr>
          <w:rFonts w:asciiTheme="minorHAnsi" w:hAnsiTheme="minorHAnsi" w:cstheme="minorHAnsi"/>
          <w:sz w:val="22"/>
          <w:szCs w:val="22"/>
        </w:rPr>
        <w:t>, den ___</w:t>
      </w:r>
      <w:proofErr w:type="gramStart"/>
      <w:r w:rsidR="004C33DC" w:rsidRPr="008E1ABA">
        <w:rPr>
          <w:rFonts w:asciiTheme="minorHAnsi" w:hAnsiTheme="minorHAnsi" w:cstheme="minorHAnsi"/>
          <w:sz w:val="22"/>
          <w:szCs w:val="22"/>
        </w:rPr>
        <w:t>_</w:t>
      </w:r>
      <w:r w:rsidR="00857859" w:rsidRPr="008E1ABA">
        <w:rPr>
          <w:rFonts w:asciiTheme="minorHAnsi" w:hAnsiTheme="minorHAnsi" w:cstheme="minorHAnsi"/>
          <w:sz w:val="22"/>
          <w:szCs w:val="22"/>
        </w:rPr>
        <w:t>._</w:t>
      </w:r>
      <w:proofErr w:type="gramEnd"/>
      <w:r w:rsidR="00857859" w:rsidRPr="008E1ABA">
        <w:rPr>
          <w:rFonts w:asciiTheme="minorHAnsi" w:hAnsiTheme="minorHAnsi" w:cstheme="minorHAnsi"/>
          <w:sz w:val="22"/>
          <w:szCs w:val="22"/>
        </w:rPr>
        <w:t>__</w:t>
      </w:r>
      <w:r w:rsidR="004C33DC" w:rsidRPr="008E1ABA">
        <w:rPr>
          <w:rFonts w:asciiTheme="minorHAnsi" w:hAnsiTheme="minorHAnsi" w:cstheme="minorHAnsi"/>
          <w:sz w:val="22"/>
          <w:szCs w:val="22"/>
        </w:rPr>
        <w:t>_</w:t>
      </w:r>
      <w:r w:rsidR="00857859" w:rsidRPr="008E1ABA">
        <w:rPr>
          <w:rFonts w:asciiTheme="minorHAnsi" w:hAnsiTheme="minorHAnsi" w:cstheme="minorHAnsi"/>
          <w:sz w:val="22"/>
          <w:szCs w:val="22"/>
        </w:rPr>
        <w:t>.</w:t>
      </w:r>
      <w:r w:rsidR="0002031A" w:rsidRPr="008E1ABA">
        <w:rPr>
          <w:rFonts w:asciiTheme="minorHAnsi" w:hAnsiTheme="minorHAnsi" w:cstheme="minorHAnsi"/>
          <w:sz w:val="22"/>
          <w:szCs w:val="22"/>
        </w:rPr>
        <w:t>202</w:t>
      </w:r>
      <w:r w:rsidR="0002031A">
        <w:rPr>
          <w:rFonts w:asciiTheme="minorHAnsi" w:hAnsiTheme="minorHAnsi" w:cstheme="minorHAnsi"/>
          <w:sz w:val="22"/>
          <w:szCs w:val="22"/>
        </w:rPr>
        <w:t>6</w:t>
      </w:r>
      <w:r w:rsidR="00857859" w:rsidRPr="008E1ABA">
        <w:rPr>
          <w:rFonts w:asciiTheme="minorHAnsi" w:hAnsiTheme="minorHAnsi" w:cstheme="minorHAnsi"/>
          <w:sz w:val="22"/>
          <w:szCs w:val="22"/>
        </w:rPr>
        <w:tab/>
      </w:r>
      <w:r w:rsidR="002B1A1C" w:rsidRPr="008E1ABA">
        <w:rPr>
          <w:rFonts w:asciiTheme="minorHAnsi" w:hAnsiTheme="minorHAnsi" w:cstheme="minorHAnsi"/>
          <w:sz w:val="22"/>
          <w:szCs w:val="22"/>
        </w:rPr>
        <w:t>&lt;Ort&gt;</w:t>
      </w:r>
      <w:r w:rsidR="00857859" w:rsidRPr="008E1ABA">
        <w:rPr>
          <w:rFonts w:asciiTheme="minorHAnsi" w:hAnsiTheme="minorHAnsi" w:cstheme="minorHAnsi"/>
          <w:sz w:val="22"/>
          <w:szCs w:val="22"/>
        </w:rPr>
        <w:t>, den __</w:t>
      </w:r>
      <w:r w:rsidR="004C33DC" w:rsidRPr="008E1ABA">
        <w:rPr>
          <w:rFonts w:asciiTheme="minorHAnsi" w:hAnsiTheme="minorHAnsi" w:cstheme="minorHAnsi"/>
          <w:sz w:val="22"/>
          <w:szCs w:val="22"/>
        </w:rPr>
        <w:t>_</w:t>
      </w:r>
      <w:r w:rsidR="00857859" w:rsidRPr="008E1ABA">
        <w:rPr>
          <w:rFonts w:asciiTheme="minorHAnsi" w:hAnsiTheme="minorHAnsi" w:cstheme="minorHAnsi"/>
          <w:sz w:val="22"/>
          <w:szCs w:val="22"/>
        </w:rPr>
        <w:t>_.__</w:t>
      </w:r>
      <w:r w:rsidR="004C33DC" w:rsidRPr="008E1ABA">
        <w:rPr>
          <w:rFonts w:asciiTheme="minorHAnsi" w:hAnsiTheme="minorHAnsi" w:cstheme="minorHAnsi"/>
          <w:sz w:val="22"/>
          <w:szCs w:val="22"/>
        </w:rPr>
        <w:t>_</w:t>
      </w:r>
      <w:r w:rsidR="00857859" w:rsidRPr="008E1ABA">
        <w:rPr>
          <w:rFonts w:asciiTheme="minorHAnsi" w:hAnsiTheme="minorHAnsi" w:cstheme="minorHAnsi"/>
          <w:sz w:val="22"/>
          <w:szCs w:val="22"/>
        </w:rPr>
        <w:t>_.</w:t>
      </w:r>
      <w:r w:rsidR="0002031A" w:rsidRPr="008E1ABA">
        <w:rPr>
          <w:rFonts w:asciiTheme="minorHAnsi" w:hAnsiTheme="minorHAnsi" w:cstheme="minorHAnsi"/>
          <w:sz w:val="22"/>
          <w:szCs w:val="22"/>
        </w:rPr>
        <w:t>202</w:t>
      </w:r>
      <w:r w:rsidR="0002031A">
        <w:rPr>
          <w:rFonts w:asciiTheme="minorHAnsi" w:hAnsiTheme="minorHAnsi" w:cstheme="minorHAnsi"/>
          <w:sz w:val="22"/>
          <w:szCs w:val="22"/>
        </w:rPr>
        <w:t>6</w:t>
      </w:r>
    </w:p>
    <w:p w14:paraId="0FF45D56" w14:textId="77777777" w:rsidR="00857859" w:rsidRPr="0008279F" w:rsidRDefault="002B3010" w:rsidP="00AA72D1">
      <w:pPr>
        <w:tabs>
          <w:tab w:val="left" w:pos="4820"/>
        </w:tabs>
        <w:spacing w:line="276" w:lineRule="auto"/>
        <w:rPr>
          <w:rFonts w:asciiTheme="minorHAnsi" w:hAnsiTheme="minorHAnsi" w:cstheme="minorHAnsi"/>
          <w:sz w:val="22"/>
          <w:szCs w:val="22"/>
        </w:rPr>
      </w:pPr>
      <w:r>
        <w:rPr>
          <w:rFonts w:asciiTheme="minorHAnsi" w:hAnsiTheme="minorHAnsi" w:cstheme="minorHAnsi"/>
          <w:sz w:val="22"/>
          <w:szCs w:val="22"/>
        </w:rPr>
        <w:t>Friedrich-Loeffler-Institut (FLI)</w:t>
      </w:r>
      <w:r w:rsidR="00857859" w:rsidRPr="0008279F">
        <w:rPr>
          <w:rFonts w:asciiTheme="minorHAnsi" w:hAnsiTheme="minorHAnsi" w:cstheme="minorHAnsi"/>
          <w:sz w:val="22"/>
          <w:szCs w:val="22"/>
        </w:rPr>
        <w:tab/>
      </w:r>
      <w:r w:rsidR="002B1A1C">
        <w:rPr>
          <w:rFonts w:asciiTheme="minorHAnsi" w:hAnsiTheme="minorHAnsi" w:cstheme="minorHAnsi"/>
          <w:sz w:val="22"/>
          <w:szCs w:val="22"/>
        </w:rPr>
        <w:t>&lt;Unternehmen&gt;</w:t>
      </w:r>
    </w:p>
    <w:p w14:paraId="2CAD7812" w14:textId="77777777" w:rsidR="00857859" w:rsidRPr="0008279F" w:rsidRDefault="00857859" w:rsidP="00AA72D1">
      <w:pPr>
        <w:tabs>
          <w:tab w:val="left" w:pos="4253"/>
        </w:tabs>
        <w:spacing w:line="276" w:lineRule="auto"/>
        <w:rPr>
          <w:rFonts w:asciiTheme="minorHAnsi" w:hAnsiTheme="minorHAnsi" w:cstheme="minorHAnsi"/>
          <w:sz w:val="22"/>
          <w:szCs w:val="22"/>
        </w:rPr>
      </w:pPr>
    </w:p>
    <w:p w14:paraId="15E41D7D" w14:textId="77777777" w:rsidR="00857859" w:rsidRPr="0008279F" w:rsidRDefault="00857859" w:rsidP="00AA72D1">
      <w:pPr>
        <w:tabs>
          <w:tab w:val="left" w:pos="4253"/>
        </w:tabs>
        <w:spacing w:line="276" w:lineRule="auto"/>
        <w:rPr>
          <w:rFonts w:asciiTheme="minorHAnsi" w:hAnsiTheme="minorHAnsi" w:cstheme="minorHAnsi"/>
          <w:sz w:val="22"/>
          <w:szCs w:val="22"/>
        </w:rPr>
      </w:pPr>
    </w:p>
    <w:p w14:paraId="6B4BFACE" w14:textId="77777777" w:rsidR="00857859" w:rsidRPr="0008279F" w:rsidRDefault="00857859" w:rsidP="00AA72D1">
      <w:pPr>
        <w:tabs>
          <w:tab w:val="left" w:pos="4253"/>
        </w:tabs>
        <w:spacing w:line="276" w:lineRule="auto"/>
        <w:rPr>
          <w:rFonts w:asciiTheme="minorHAnsi" w:hAnsiTheme="minorHAnsi" w:cstheme="minorHAnsi"/>
          <w:sz w:val="22"/>
          <w:szCs w:val="22"/>
        </w:rPr>
      </w:pPr>
    </w:p>
    <w:p w14:paraId="5CE1AC17" w14:textId="77777777" w:rsidR="00857859" w:rsidRPr="0008279F" w:rsidRDefault="00DD1A42" w:rsidP="00AA72D1">
      <w:pPr>
        <w:tabs>
          <w:tab w:val="center" w:pos="4820"/>
        </w:tabs>
        <w:spacing w:line="360" w:lineRule="auto"/>
        <w:rPr>
          <w:rFonts w:asciiTheme="minorHAnsi" w:hAnsiTheme="minorHAnsi" w:cstheme="minorHAnsi"/>
          <w:sz w:val="22"/>
          <w:szCs w:val="22"/>
        </w:rPr>
      </w:pPr>
      <w:r w:rsidRPr="0008279F">
        <w:rPr>
          <w:rFonts w:asciiTheme="minorHAnsi" w:hAnsiTheme="minorHAnsi" w:cstheme="minorHAnsi"/>
          <w:noProof/>
          <w:sz w:val="22"/>
          <w:szCs w:val="22"/>
        </w:rPr>
        <mc:AlternateContent>
          <mc:Choice Requires="wps">
            <w:drawing>
              <wp:anchor distT="0" distB="0" distL="114300" distR="114300" simplePos="0" relativeHeight="251658240" behindDoc="0" locked="0" layoutInCell="0" allowOverlap="1" wp14:anchorId="3D0E82D0" wp14:editId="70BD3D4D">
                <wp:simplePos x="0" y="0"/>
                <wp:positionH relativeFrom="column">
                  <wp:posOffset>3048635</wp:posOffset>
                </wp:positionH>
                <wp:positionV relativeFrom="paragraph">
                  <wp:posOffset>245110</wp:posOffset>
                </wp:positionV>
                <wp:extent cx="2300605" cy="0"/>
                <wp:effectExtent l="5080" t="6985" r="8890" b="1206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0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09890949"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05pt,19.3pt" to="421.2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XkD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" o:allowincell="f"/>
            </w:pict>
          </mc:Fallback>
        </mc:AlternateContent>
      </w:r>
      <w:r w:rsidRPr="0008279F">
        <w:rPr>
          <w:rFonts w:asciiTheme="minorHAnsi" w:hAnsiTheme="minorHAnsi" w:cstheme="minorHAnsi"/>
          <w:noProof/>
          <w:sz w:val="22"/>
          <w:szCs w:val="22"/>
        </w:rPr>
        <mc:AlternateContent>
          <mc:Choice Requires="wps">
            <w:drawing>
              <wp:anchor distT="0" distB="0" distL="114300" distR="114300" simplePos="0" relativeHeight="251657216" behindDoc="0" locked="0" layoutInCell="0" allowOverlap="1" wp14:anchorId="26E5A7B6" wp14:editId="535FCAF5">
                <wp:simplePos x="0" y="0"/>
                <wp:positionH relativeFrom="column">
                  <wp:posOffset>0</wp:posOffset>
                </wp:positionH>
                <wp:positionV relativeFrom="paragraph">
                  <wp:posOffset>242570</wp:posOffset>
                </wp:positionV>
                <wp:extent cx="2300605" cy="0"/>
                <wp:effectExtent l="13970" t="13970" r="9525" b="508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0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7161DAC8"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9.1pt" to="181.1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svMEQ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" o:allowincell="f"/>
            </w:pict>
          </mc:Fallback>
        </mc:AlternateContent>
      </w:r>
    </w:p>
    <w:p w14:paraId="5893E6EA" w14:textId="77777777" w:rsidR="00857859" w:rsidRPr="0008279F" w:rsidRDefault="001E1D20" w:rsidP="00AA72D1">
      <w:pPr>
        <w:tabs>
          <w:tab w:val="center" w:pos="1843"/>
          <w:tab w:val="center" w:pos="6663"/>
        </w:tabs>
        <w:spacing w:line="360" w:lineRule="auto"/>
        <w:rPr>
          <w:rFonts w:asciiTheme="minorHAnsi" w:hAnsiTheme="minorHAnsi" w:cstheme="minorHAnsi"/>
          <w:sz w:val="22"/>
          <w:szCs w:val="22"/>
        </w:rPr>
      </w:pPr>
      <w:r w:rsidRPr="0008279F">
        <w:rPr>
          <w:rFonts w:asciiTheme="minorHAnsi" w:hAnsiTheme="minorHAnsi" w:cstheme="minorHAnsi"/>
          <w:sz w:val="22"/>
          <w:szCs w:val="22"/>
        </w:rPr>
        <w:tab/>
      </w:r>
      <w:r w:rsidR="00857859" w:rsidRPr="0008279F">
        <w:rPr>
          <w:rFonts w:asciiTheme="minorHAnsi" w:hAnsiTheme="minorHAnsi" w:cstheme="minorHAnsi"/>
          <w:sz w:val="22"/>
          <w:szCs w:val="22"/>
        </w:rPr>
        <w:t>(Auftraggeber)</w:t>
      </w:r>
      <w:r w:rsidR="00857859" w:rsidRPr="0008279F">
        <w:rPr>
          <w:rFonts w:asciiTheme="minorHAnsi" w:hAnsiTheme="minorHAnsi" w:cstheme="minorHAnsi"/>
          <w:sz w:val="22"/>
          <w:szCs w:val="22"/>
        </w:rPr>
        <w:tab/>
        <w:t>(Auftragnehmer)</w:t>
      </w:r>
    </w:p>
    <w:sectPr w:rsidR="00857859" w:rsidRPr="0008279F" w:rsidSect="0006411C">
      <w:headerReference w:type="default" r:id="rId8"/>
      <w:footerReference w:type="default" r:id="rId9"/>
      <w:pgSz w:w="11907" w:h="16839" w:code="9"/>
      <w:pgMar w:top="1417" w:right="1417" w:bottom="1134" w:left="1417"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882B2" w14:textId="77777777" w:rsidR="006F096C" w:rsidRDefault="006F096C" w:rsidP="00C74BF8">
      <w:r>
        <w:separator/>
      </w:r>
    </w:p>
  </w:endnote>
  <w:endnote w:type="continuationSeparator" w:id="0">
    <w:p w14:paraId="7AB78F83" w14:textId="77777777" w:rsidR="006F096C" w:rsidRDefault="006F096C" w:rsidP="00C74BF8">
      <w:r>
        <w:continuationSeparator/>
      </w:r>
    </w:p>
  </w:endnote>
  <w:endnote w:type="continuationNotice" w:id="1">
    <w:p w14:paraId="5CDA8A49" w14:textId="77777777" w:rsidR="006F096C" w:rsidRDefault="006F09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undesSans Office">
    <w:altName w:val="Calibri"/>
    <w:charset w:val="00"/>
    <w:family w:val="swiss"/>
    <w:pitch w:val="variable"/>
    <w:sig w:usb0="A00000BF"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2"/>
        <w:szCs w:val="22"/>
      </w:rPr>
      <w:id w:val="-616066251"/>
      <w:docPartObj>
        <w:docPartGallery w:val="Page Numbers (Bottom of Page)"/>
        <w:docPartUnique/>
      </w:docPartObj>
    </w:sdtPr>
    <w:sdtEndPr/>
    <w:sdtContent>
      <w:sdt>
        <w:sdtPr>
          <w:rPr>
            <w:rFonts w:asciiTheme="minorHAnsi" w:hAnsiTheme="minorHAnsi" w:cstheme="minorHAnsi"/>
            <w:sz w:val="22"/>
            <w:szCs w:val="22"/>
          </w:rPr>
          <w:id w:val="1728636285"/>
          <w:docPartObj>
            <w:docPartGallery w:val="Page Numbers (Top of Page)"/>
            <w:docPartUnique/>
          </w:docPartObj>
        </w:sdtPr>
        <w:sdtEndPr/>
        <w:sdtContent>
          <w:p w14:paraId="5432779B" w14:textId="77777777" w:rsidR="0025339E" w:rsidRPr="0083557B" w:rsidRDefault="0025339E" w:rsidP="0083557B">
            <w:pPr>
              <w:pStyle w:val="Fuzeile"/>
              <w:jc w:val="center"/>
              <w:rPr>
                <w:rFonts w:asciiTheme="minorHAnsi" w:hAnsiTheme="minorHAnsi" w:cstheme="minorHAnsi"/>
                <w:bCs/>
                <w:sz w:val="22"/>
                <w:szCs w:val="22"/>
              </w:rPr>
            </w:pPr>
            <w:r w:rsidRPr="001F6A52">
              <w:rPr>
                <w:rFonts w:asciiTheme="minorHAnsi" w:hAnsiTheme="minorHAnsi" w:cstheme="minorHAnsi"/>
                <w:sz w:val="22"/>
                <w:szCs w:val="22"/>
              </w:rPr>
              <w:t xml:space="preserve">Seite </w:t>
            </w:r>
            <w:r w:rsidRPr="001F6A52">
              <w:rPr>
                <w:rFonts w:asciiTheme="minorHAnsi" w:hAnsiTheme="minorHAnsi" w:cstheme="minorHAnsi"/>
                <w:bCs/>
                <w:sz w:val="22"/>
                <w:szCs w:val="22"/>
              </w:rPr>
              <w:fldChar w:fldCharType="begin"/>
            </w:r>
            <w:r w:rsidRPr="001F6A52">
              <w:rPr>
                <w:rFonts w:asciiTheme="minorHAnsi" w:hAnsiTheme="minorHAnsi" w:cstheme="minorHAnsi"/>
                <w:bCs/>
                <w:sz w:val="22"/>
                <w:szCs w:val="22"/>
              </w:rPr>
              <w:instrText>PAGE</w:instrText>
            </w:r>
            <w:r w:rsidRPr="001F6A52">
              <w:rPr>
                <w:rFonts w:asciiTheme="minorHAnsi" w:hAnsiTheme="minorHAnsi" w:cstheme="minorHAnsi"/>
                <w:bCs/>
                <w:sz w:val="22"/>
                <w:szCs w:val="22"/>
              </w:rPr>
              <w:fldChar w:fldCharType="separate"/>
            </w:r>
            <w:r w:rsidR="00430CE2">
              <w:rPr>
                <w:rFonts w:asciiTheme="minorHAnsi" w:hAnsiTheme="minorHAnsi" w:cstheme="minorHAnsi"/>
                <w:bCs/>
                <w:noProof/>
                <w:sz w:val="22"/>
                <w:szCs w:val="22"/>
              </w:rPr>
              <w:t>3</w:t>
            </w:r>
            <w:r w:rsidRPr="001F6A52">
              <w:rPr>
                <w:rFonts w:asciiTheme="minorHAnsi" w:hAnsiTheme="minorHAnsi" w:cstheme="minorHAnsi"/>
                <w:bCs/>
                <w:sz w:val="22"/>
                <w:szCs w:val="22"/>
              </w:rPr>
              <w:fldChar w:fldCharType="end"/>
            </w:r>
            <w:r w:rsidRPr="001F6A52">
              <w:rPr>
                <w:rFonts w:asciiTheme="minorHAnsi" w:hAnsiTheme="minorHAnsi" w:cstheme="minorHAnsi"/>
                <w:sz w:val="22"/>
                <w:szCs w:val="22"/>
              </w:rPr>
              <w:t xml:space="preserve"> von </w:t>
            </w:r>
            <w:r w:rsidRPr="001F6A52">
              <w:rPr>
                <w:rFonts w:asciiTheme="minorHAnsi" w:hAnsiTheme="minorHAnsi" w:cstheme="minorHAnsi"/>
                <w:bCs/>
                <w:sz w:val="22"/>
                <w:szCs w:val="22"/>
              </w:rPr>
              <w:fldChar w:fldCharType="begin"/>
            </w:r>
            <w:r w:rsidRPr="001F6A52">
              <w:rPr>
                <w:rFonts w:asciiTheme="minorHAnsi" w:hAnsiTheme="minorHAnsi" w:cstheme="minorHAnsi"/>
                <w:bCs/>
                <w:sz w:val="22"/>
                <w:szCs w:val="22"/>
              </w:rPr>
              <w:instrText>NUMPAGES</w:instrText>
            </w:r>
            <w:r w:rsidRPr="001F6A52">
              <w:rPr>
                <w:rFonts w:asciiTheme="minorHAnsi" w:hAnsiTheme="minorHAnsi" w:cstheme="minorHAnsi"/>
                <w:bCs/>
                <w:sz w:val="22"/>
                <w:szCs w:val="22"/>
              </w:rPr>
              <w:fldChar w:fldCharType="separate"/>
            </w:r>
            <w:r w:rsidR="00430CE2">
              <w:rPr>
                <w:rFonts w:asciiTheme="minorHAnsi" w:hAnsiTheme="minorHAnsi" w:cstheme="minorHAnsi"/>
                <w:bCs/>
                <w:noProof/>
                <w:sz w:val="22"/>
                <w:szCs w:val="22"/>
              </w:rPr>
              <w:t>8</w:t>
            </w:r>
            <w:r w:rsidRPr="001F6A52">
              <w:rPr>
                <w:rFonts w:asciiTheme="minorHAnsi" w:hAnsiTheme="minorHAnsi" w:cstheme="minorHAnsi"/>
                <w:bCs/>
                <w:sz w:val="22"/>
                <w:szCs w:val="22"/>
              </w:rPr>
              <w:fldChar w:fldCharType="end"/>
            </w:r>
          </w:p>
        </w:sdtContent>
      </w:sdt>
    </w:sdtContent>
  </w:sdt>
  <w:p w14:paraId="2F23604F" w14:textId="77777777" w:rsidR="00430CE2" w:rsidRDefault="00430CE2" w:rsidP="0083557B">
    <w:pPr>
      <w:pStyle w:val="Fuzeile"/>
      <w:jc w:val="right"/>
      <w:rPr>
        <w:rFonts w:asciiTheme="minorHAnsi" w:hAnsiTheme="minorHAnsi" w:cstheme="minorHAnsi"/>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7E695" w14:textId="77777777" w:rsidR="006F096C" w:rsidRDefault="006F096C" w:rsidP="00C74BF8">
      <w:r>
        <w:separator/>
      </w:r>
    </w:p>
  </w:footnote>
  <w:footnote w:type="continuationSeparator" w:id="0">
    <w:p w14:paraId="44567CDF" w14:textId="77777777" w:rsidR="006F096C" w:rsidRDefault="006F096C" w:rsidP="00C74BF8">
      <w:r>
        <w:continuationSeparator/>
      </w:r>
    </w:p>
  </w:footnote>
  <w:footnote w:type="continuationNotice" w:id="1">
    <w:p w14:paraId="5EAFCB0E" w14:textId="77777777" w:rsidR="006F096C" w:rsidRDefault="006F096C"/>
  </w:footnote>
  <w:footnote w:id="2">
    <w:p w14:paraId="46A69DF6" w14:textId="77777777" w:rsidR="00EA7539" w:rsidRPr="00AA72D1" w:rsidRDefault="00EA7539">
      <w:pPr>
        <w:pStyle w:val="Funotentext"/>
        <w:rPr>
          <w:rFonts w:ascii="BundesSans Office" w:hAnsi="BundesSans Office"/>
          <w:i/>
        </w:rPr>
      </w:pPr>
      <w:r w:rsidRPr="00AA72D1">
        <w:rPr>
          <w:rStyle w:val="Funotenzeichen"/>
          <w:rFonts w:ascii="BundesSans Office" w:hAnsi="BundesSans Office"/>
          <w:i/>
        </w:rPr>
        <w:footnoteRef/>
      </w:r>
      <w:r w:rsidRPr="00AA72D1">
        <w:rPr>
          <w:rFonts w:ascii="BundesSans Office" w:hAnsi="BundesSans Office"/>
          <w:i/>
        </w:rPr>
        <w:t xml:space="preserve"> Hinweis:</w:t>
      </w:r>
    </w:p>
    <w:p w14:paraId="0106D08B" w14:textId="77777777" w:rsidR="00EA7539" w:rsidRPr="004E68CB" w:rsidRDefault="00EA7539">
      <w:pPr>
        <w:pStyle w:val="Funotentext"/>
        <w:rPr>
          <w:i/>
        </w:rPr>
      </w:pPr>
      <w:r w:rsidRPr="00AA72D1">
        <w:rPr>
          <w:rFonts w:ascii="BundesSans Office" w:hAnsi="BundesSans Office"/>
          <w:i/>
        </w:rPr>
        <w:t>Im Zuge einer etwaigen Zuschlagserteilung wird dieser Vertrag im Original in zweifacher Ausfertigung vom Auftraggeber an den Auftragnehmer übersandt. Eine Einreichung durch den Bieter bereits mit dem Angebot ist nicht erforderlich!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096CE" w14:textId="24F15C12" w:rsidR="00187235" w:rsidRPr="005B136E" w:rsidRDefault="002B1A1C" w:rsidP="005B136E">
    <w:pPr>
      <w:pStyle w:val="Titel"/>
      <w:spacing w:line="276" w:lineRule="auto"/>
      <w:jc w:val="right"/>
      <w:rPr>
        <w:rFonts w:ascii="BundesSans Office" w:eastAsiaTheme="majorEastAsia" w:hAnsi="BundesSans Office"/>
        <w:b w:val="0"/>
        <w:i/>
        <w:sz w:val="24"/>
        <w:szCs w:val="28"/>
      </w:rPr>
    </w:pPr>
    <w:r w:rsidRPr="00187235">
      <w:rPr>
        <w:rFonts w:ascii="BundesSans Office" w:eastAsiaTheme="majorEastAsia" w:hAnsi="BundesSans Office"/>
        <w:i/>
        <w:sz w:val="24"/>
        <w:szCs w:val="28"/>
      </w:rPr>
      <w:t>Vertragsentwurf</w:t>
    </w:r>
    <w:r w:rsidRPr="00187235">
      <w:rPr>
        <w:rFonts w:ascii="BundesSans Office" w:eastAsiaTheme="majorEastAsia" w:hAnsi="BundesSans Office"/>
        <w:i/>
        <w:sz w:val="24"/>
        <w:szCs w:val="28"/>
      </w:rPr>
      <w:tab/>
    </w:r>
    <w:r w:rsidRPr="00187235">
      <w:rPr>
        <w:rFonts w:ascii="BundesSans Office" w:eastAsiaTheme="majorEastAsia" w:hAnsi="BundesSans Office"/>
        <w:i/>
        <w:sz w:val="24"/>
        <w:szCs w:val="28"/>
      </w:rPr>
      <w:tab/>
    </w:r>
    <w:r w:rsidRPr="00187235">
      <w:rPr>
        <w:rFonts w:ascii="BundesSans Office" w:eastAsiaTheme="majorEastAsia" w:hAnsi="BundesSans Office"/>
        <w:i/>
        <w:sz w:val="24"/>
        <w:szCs w:val="28"/>
      </w:rPr>
      <w:tab/>
    </w:r>
    <w:r w:rsidRPr="00187235">
      <w:rPr>
        <w:rFonts w:ascii="BundesSans Office" w:eastAsiaTheme="majorEastAsia" w:hAnsi="BundesSans Office"/>
        <w:i/>
        <w:sz w:val="24"/>
        <w:szCs w:val="28"/>
      </w:rPr>
      <w:tab/>
    </w:r>
    <w:r w:rsidRPr="00187235">
      <w:rPr>
        <w:rFonts w:ascii="BundesSans Office" w:eastAsiaTheme="majorEastAsia" w:hAnsi="BundesSans Office"/>
        <w:i/>
        <w:sz w:val="24"/>
        <w:szCs w:val="28"/>
      </w:rPr>
      <w:tab/>
    </w:r>
    <w:r w:rsidRPr="00187235">
      <w:rPr>
        <w:rFonts w:ascii="BundesSans Office" w:eastAsiaTheme="majorEastAsia" w:hAnsi="BundesSans Office"/>
        <w:i/>
        <w:sz w:val="24"/>
        <w:szCs w:val="28"/>
      </w:rPr>
      <w:tab/>
    </w:r>
    <w:r>
      <w:rPr>
        <w:rFonts w:ascii="BundesSans Office" w:eastAsiaTheme="majorEastAsia" w:hAnsi="BundesSans Office"/>
        <w:i/>
        <w:sz w:val="24"/>
        <w:szCs w:val="28"/>
      </w:rPr>
      <w:tab/>
    </w:r>
    <w:r>
      <w:rPr>
        <w:rFonts w:ascii="BundesSans Office" w:eastAsiaTheme="majorEastAsia" w:hAnsi="BundesSans Office"/>
        <w:i/>
        <w:sz w:val="24"/>
        <w:szCs w:val="28"/>
      </w:rPr>
      <w:tab/>
    </w:r>
    <w:r>
      <w:rPr>
        <w:rFonts w:ascii="BundesSans Office" w:eastAsiaTheme="majorEastAsia" w:hAnsi="BundesSans Office"/>
        <w:i/>
        <w:sz w:val="24"/>
        <w:szCs w:val="28"/>
      </w:rPr>
      <w:tab/>
    </w:r>
    <w:r w:rsidR="00455394">
      <w:rPr>
        <w:rFonts w:ascii="BundesSans Office" w:hAnsi="BundesSans Office"/>
        <w:b w:val="0"/>
        <w:i/>
        <w:sz w:val="24"/>
        <w:szCs w:val="28"/>
      </w:rPr>
      <w:t xml:space="preserve">FLI </w:t>
    </w:r>
    <w:r w:rsidR="00A42078">
      <w:rPr>
        <w:rFonts w:ascii="BundesSans Office" w:hAnsi="BundesSans Office"/>
        <w:b w:val="0"/>
        <w:i/>
        <w:sz w:val="24"/>
        <w:szCs w:val="28"/>
      </w:rPr>
      <w:t>SG</w:t>
    </w:r>
    <w:r w:rsidR="00CD7197">
      <w:rPr>
        <w:rFonts w:ascii="BundesSans Office" w:hAnsi="BundesSans Office"/>
        <w:b w:val="0"/>
        <w:i/>
        <w:sz w:val="24"/>
        <w:szCs w:val="28"/>
      </w:rPr>
      <w:t xml:space="preserve"> 0</w:t>
    </w:r>
    <w:r w:rsidR="00A42078">
      <w:rPr>
        <w:rFonts w:ascii="BundesSans Office" w:hAnsi="BundesSans Office"/>
        <w:b w:val="0"/>
        <w:i/>
        <w:sz w:val="24"/>
        <w:szCs w:val="28"/>
      </w:rPr>
      <w:t>5</w:t>
    </w:r>
    <w:r w:rsidR="00CD7197">
      <w:rPr>
        <w:rFonts w:ascii="BundesSans Office" w:hAnsi="BundesSans Office"/>
        <w:b w:val="0"/>
        <w:i/>
        <w:sz w:val="24"/>
        <w:szCs w:val="28"/>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57EB"/>
    <w:multiLevelType w:val="hybridMultilevel"/>
    <w:tmpl w:val="2264B6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0A442FB"/>
    <w:multiLevelType w:val="hybridMultilevel"/>
    <w:tmpl w:val="CE2894B2"/>
    <w:lvl w:ilvl="0" w:tplc="E698021A">
      <w:start w:val="1"/>
      <w:numFmt w:val="decimal"/>
      <w:lvlText w:val="(%1)"/>
      <w:lvlJc w:val="left"/>
      <w:pPr>
        <w:ind w:left="720" w:hanging="360"/>
      </w:pPr>
      <w:rPr>
        <w:rFonts w:hint="default"/>
        <w:b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9856EE"/>
    <w:multiLevelType w:val="hybridMultilevel"/>
    <w:tmpl w:val="21F282E6"/>
    <w:lvl w:ilvl="0" w:tplc="1E980AAE">
      <w:start w:val="1"/>
      <w:numFmt w:val="decimal"/>
      <w:lvlText w:val="§ %1"/>
      <w:lvlJc w:val="left"/>
      <w:pPr>
        <w:ind w:left="720" w:hanging="360"/>
      </w:pPr>
      <w:rPr>
        <w:rFonts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31560C1"/>
    <w:multiLevelType w:val="singleLevel"/>
    <w:tmpl w:val="E698021A"/>
    <w:lvl w:ilvl="0">
      <w:start w:val="1"/>
      <w:numFmt w:val="decimal"/>
      <w:lvlText w:val="(%1)"/>
      <w:lvlJc w:val="left"/>
      <w:pPr>
        <w:tabs>
          <w:tab w:val="num" w:pos="360"/>
        </w:tabs>
        <w:ind w:left="360" w:hanging="360"/>
      </w:pPr>
      <w:rPr>
        <w:rFonts w:hint="default"/>
        <w:b w:val="0"/>
        <w:color w:val="auto"/>
      </w:rPr>
    </w:lvl>
  </w:abstractNum>
  <w:abstractNum w:abstractNumId="4" w15:restartNumberingAfterBreak="0">
    <w:nsid w:val="07D05E36"/>
    <w:multiLevelType w:val="hybridMultilevel"/>
    <w:tmpl w:val="17768AE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2F8768B"/>
    <w:multiLevelType w:val="multilevel"/>
    <w:tmpl w:val="040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55E7CFA"/>
    <w:multiLevelType w:val="singleLevel"/>
    <w:tmpl w:val="DDB04698"/>
    <w:lvl w:ilvl="0">
      <w:start w:val="1"/>
      <w:numFmt w:val="decimal"/>
      <w:lvlText w:val="(%1)"/>
      <w:lvlJc w:val="left"/>
      <w:pPr>
        <w:tabs>
          <w:tab w:val="num" w:pos="360"/>
        </w:tabs>
        <w:ind w:left="360" w:hanging="360"/>
      </w:pPr>
      <w:rPr>
        <w:rFonts w:hint="default"/>
        <w:i w:val="0"/>
        <w:color w:val="auto"/>
      </w:rPr>
    </w:lvl>
  </w:abstractNum>
  <w:abstractNum w:abstractNumId="7" w15:restartNumberingAfterBreak="0">
    <w:nsid w:val="15761044"/>
    <w:multiLevelType w:val="hybridMultilevel"/>
    <w:tmpl w:val="5BF4FCFC"/>
    <w:lvl w:ilvl="0" w:tplc="04070015">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5BA4581"/>
    <w:multiLevelType w:val="hybridMultilevel"/>
    <w:tmpl w:val="725E13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F647CB3"/>
    <w:multiLevelType w:val="hybridMultilevel"/>
    <w:tmpl w:val="CFA6BC80"/>
    <w:lvl w:ilvl="0" w:tplc="62A8639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32B54C0"/>
    <w:multiLevelType w:val="hybridMultilevel"/>
    <w:tmpl w:val="05F6074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5850A05"/>
    <w:multiLevelType w:val="hybridMultilevel"/>
    <w:tmpl w:val="2906435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8F1704C"/>
    <w:multiLevelType w:val="hybridMultilevel"/>
    <w:tmpl w:val="95B6DDD8"/>
    <w:lvl w:ilvl="0" w:tplc="0407000F">
      <w:start w:val="1"/>
      <w:numFmt w:val="decimal"/>
      <w:lvlText w:val="%1."/>
      <w:lvlJc w:val="left"/>
      <w:pPr>
        <w:ind w:left="786" w:hanging="360"/>
      </w:pPr>
      <w:rPr>
        <w:rFonts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3" w15:restartNumberingAfterBreak="0">
    <w:nsid w:val="2AD61BC7"/>
    <w:multiLevelType w:val="singleLevel"/>
    <w:tmpl w:val="04070019"/>
    <w:lvl w:ilvl="0">
      <w:start w:val="1"/>
      <w:numFmt w:val="lowerLetter"/>
      <w:lvlText w:val="%1."/>
      <w:lvlJc w:val="left"/>
      <w:pPr>
        <w:tabs>
          <w:tab w:val="num" w:pos="720"/>
        </w:tabs>
        <w:ind w:left="720" w:hanging="360"/>
      </w:pPr>
      <w:rPr>
        <w:rFonts w:hint="default"/>
      </w:rPr>
    </w:lvl>
  </w:abstractNum>
  <w:abstractNum w:abstractNumId="14" w15:restartNumberingAfterBreak="0">
    <w:nsid w:val="2F156B2F"/>
    <w:multiLevelType w:val="hybridMultilevel"/>
    <w:tmpl w:val="537C1C7C"/>
    <w:lvl w:ilvl="0" w:tplc="0407000F">
      <w:start w:val="1"/>
      <w:numFmt w:val="decimal"/>
      <w:lvlText w:val="%1."/>
      <w:lvlJc w:val="left"/>
      <w:pPr>
        <w:ind w:left="786" w:hanging="360"/>
      </w:p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30817BA4"/>
    <w:multiLevelType w:val="singleLevel"/>
    <w:tmpl w:val="66183E3A"/>
    <w:lvl w:ilvl="0">
      <w:start w:val="1"/>
      <w:numFmt w:val="decimal"/>
      <w:lvlText w:val="(%1)"/>
      <w:lvlJc w:val="left"/>
      <w:pPr>
        <w:ind w:left="720" w:hanging="720"/>
      </w:pPr>
      <w:rPr>
        <w:rFonts w:hint="default"/>
      </w:rPr>
    </w:lvl>
  </w:abstractNum>
  <w:abstractNum w:abstractNumId="16" w15:restartNumberingAfterBreak="0">
    <w:nsid w:val="321D47C1"/>
    <w:multiLevelType w:val="singleLevel"/>
    <w:tmpl w:val="04070015"/>
    <w:lvl w:ilvl="0">
      <w:start w:val="1"/>
      <w:numFmt w:val="decimal"/>
      <w:lvlText w:val="(%1)"/>
      <w:lvlJc w:val="left"/>
      <w:pPr>
        <w:tabs>
          <w:tab w:val="num" w:pos="360"/>
        </w:tabs>
        <w:ind w:left="360" w:hanging="360"/>
      </w:pPr>
    </w:lvl>
  </w:abstractNum>
  <w:abstractNum w:abstractNumId="17" w15:restartNumberingAfterBreak="0">
    <w:nsid w:val="334D3DE5"/>
    <w:multiLevelType w:val="hybridMultilevel"/>
    <w:tmpl w:val="4C826B5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63C5608"/>
    <w:multiLevelType w:val="singleLevel"/>
    <w:tmpl w:val="04070015"/>
    <w:lvl w:ilvl="0">
      <w:start w:val="1"/>
      <w:numFmt w:val="decimal"/>
      <w:lvlText w:val="(%1)"/>
      <w:lvlJc w:val="left"/>
      <w:pPr>
        <w:tabs>
          <w:tab w:val="num" w:pos="360"/>
        </w:tabs>
        <w:ind w:left="360" w:hanging="360"/>
      </w:pPr>
      <w:rPr>
        <w:rFonts w:hint="default"/>
      </w:rPr>
    </w:lvl>
  </w:abstractNum>
  <w:abstractNum w:abstractNumId="19" w15:restartNumberingAfterBreak="0">
    <w:nsid w:val="3A78605C"/>
    <w:multiLevelType w:val="singleLevel"/>
    <w:tmpl w:val="3132C928"/>
    <w:lvl w:ilvl="0">
      <w:start w:val="1"/>
      <w:numFmt w:val="decimal"/>
      <w:lvlText w:val="%1."/>
      <w:lvlJc w:val="left"/>
      <w:pPr>
        <w:ind w:left="360" w:hanging="360"/>
      </w:pPr>
      <w:rPr>
        <w:rFonts w:hint="default"/>
        <w:i w:val="0"/>
      </w:rPr>
    </w:lvl>
  </w:abstractNum>
  <w:abstractNum w:abstractNumId="20" w15:restartNumberingAfterBreak="0">
    <w:nsid w:val="47BC2E4C"/>
    <w:multiLevelType w:val="singleLevel"/>
    <w:tmpl w:val="04070015"/>
    <w:lvl w:ilvl="0">
      <w:start w:val="1"/>
      <w:numFmt w:val="decimal"/>
      <w:lvlText w:val="(%1)"/>
      <w:lvlJc w:val="left"/>
      <w:pPr>
        <w:tabs>
          <w:tab w:val="num" w:pos="360"/>
        </w:tabs>
        <w:ind w:left="360" w:hanging="360"/>
      </w:pPr>
    </w:lvl>
  </w:abstractNum>
  <w:abstractNum w:abstractNumId="21" w15:restartNumberingAfterBreak="0">
    <w:nsid w:val="486F204B"/>
    <w:multiLevelType w:val="singleLevel"/>
    <w:tmpl w:val="04070011"/>
    <w:lvl w:ilvl="0">
      <w:start w:val="1"/>
      <w:numFmt w:val="decimal"/>
      <w:lvlText w:val="%1)"/>
      <w:lvlJc w:val="left"/>
      <w:pPr>
        <w:tabs>
          <w:tab w:val="num" w:pos="360"/>
        </w:tabs>
        <w:ind w:left="360" w:hanging="360"/>
      </w:pPr>
      <w:rPr>
        <w:rFonts w:hint="default"/>
      </w:rPr>
    </w:lvl>
  </w:abstractNum>
  <w:abstractNum w:abstractNumId="22" w15:restartNumberingAfterBreak="0">
    <w:nsid w:val="4A8D556B"/>
    <w:multiLevelType w:val="hybridMultilevel"/>
    <w:tmpl w:val="5B36A24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4D41E80"/>
    <w:multiLevelType w:val="singleLevel"/>
    <w:tmpl w:val="87401566"/>
    <w:lvl w:ilvl="0">
      <w:start w:val="1"/>
      <w:numFmt w:val="decimal"/>
      <w:lvlText w:val="(%1)"/>
      <w:lvlJc w:val="left"/>
      <w:pPr>
        <w:tabs>
          <w:tab w:val="num" w:pos="720"/>
        </w:tabs>
        <w:ind w:left="720" w:hanging="360"/>
      </w:pPr>
      <w:rPr>
        <w:rFonts w:hint="default"/>
      </w:rPr>
    </w:lvl>
  </w:abstractNum>
  <w:abstractNum w:abstractNumId="24" w15:restartNumberingAfterBreak="0">
    <w:nsid w:val="55736456"/>
    <w:multiLevelType w:val="hybridMultilevel"/>
    <w:tmpl w:val="E822FE38"/>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5BF87044"/>
    <w:multiLevelType w:val="hybridMultilevel"/>
    <w:tmpl w:val="0B32F676"/>
    <w:lvl w:ilvl="0" w:tplc="30CC5A0C">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C17357B"/>
    <w:multiLevelType w:val="hybridMultilevel"/>
    <w:tmpl w:val="D43A376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7" w15:restartNumberingAfterBreak="0">
    <w:nsid w:val="5C9E726D"/>
    <w:multiLevelType w:val="hybridMultilevel"/>
    <w:tmpl w:val="36E8DC5C"/>
    <w:lvl w:ilvl="0" w:tplc="588C646A">
      <w:start w:val="1"/>
      <w:numFmt w:val="decimal"/>
      <w:lvlText w:val="(%1)"/>
      <w:lvlJc w:val="left"/>
      <w:pPr>
        <w:tabs>
          <w:tab w:val="num" w:pos="421"/>
        </w:tabs>
        <w:ind w:left="421" w:hanging="42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DC214D9"/>
    <w:multiLevelType w:val="singleLevel"/>
    <w:tmpl w:val="1B3417BC"/>
    <w:lvl w:ilvl="0">
      <w:start w:val="1"/>
      <w:numFmt w:val="lowerLetter"/>
      <w:lvlText w:val="%1)"/>
      <w:lvlJc w:val="left"/>
      <w:pPr>
        <w:tabs>
          <w:tab w:val="num" w:pos="786"/>
        </w:tabs>
        <w:ind w:left="786" w:hanging="360"/>
      </w:pPr>
      <w:rPr>
        <w:rFonts w:hint="default"/>
      </w:rPr>
    </w:lvl>
  </w:abstractNum>
  <w:abstractNum w:abstractNumId="29" w15:restartNumberingAfterBreak="0">
    <w:nsid w:val="5DC93F7B"/>
    <w:multiLevelType w:val="singleLevel"/>
    <w:tmpl w:val="D83E529E"/>
    <w:lvl w:ilvl="0">
      <w:start w:val="1"/>
      <w:numFmt w:val="decimal"/>
      <w:lvlText w:val="(%1)"/>
      <w:lvlJc w:val="left"/>
      <w:pPr>
        <w:tabs>
          <w:tab w:val="num" w:pos="360"/>
        </w:tabs>
        <w:ind w:left="360" w:hanging="360"/>
      </w:pPr>
      <w:rPr>
        <w:rFonts w:hint="default"/>
        <w:i w:val="0"/>
      </w:rPr>
    </w:lvl>
  </w:abstractNum>
  <w:abstractNum w:abstractNumId="30" w15:restartNumberingAfterBreak="0">
    <w:nsid w:val="62720C3A"/>
    <w:multiLevelType w:val="hybridMultilevel"/>
    <w:tmpl w:val="6B9C9B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378354F"/>
    <w:multiLevelType w:val="hybridMultilevel"/>
    <w:tmpl w:val="155E0D9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6215E06"/>
    <w:multiLevelType w:val="hybridMultilevel"/>
    <w:tmpl w:val="984E5C24"/>
    <w:lvl w:ilvl="0" w:tplc="2BEA32DC">
      <w:start w:val="1"/>
      <w:numFmt w:val="decimal"/>
      <w:lvlText w:val="(%1)"/>
      <w:lvlJc w:val="left"/>
      <w:pPr>
        <w:tabs>
          <w:tab w:val="num" w:pos="360"/>
        </w:tabs>
        <w:ind w:left="360" w:hanging="360"/>
      </w:pPr>
      <w:rPr>
        <w:rFonts w:hint="default"/>
        <w:b w:val="0"/>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9204366"/>
    <w:multiLevelType w:val="hybridMultilevel"/>
    <w:tmpl w:val="B17C57EA"/>
    <w:lvl w:ilvl="0" w:tplc="2BE2C64A">
      <w:start w:val="1"/>
      <w:numFmt w:val="decimal"/>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4" w15:restartNumberingAfterBreak="0">
    <w:nsid w:val="69AF3905"/>
    <w:multiLevelType w:val="hybridMultilevel"/>
    <w:tmpl w:val="8AE87DEC"/>
    <w:lvl w:ilvl="0" w:tplc="21007D4E">
      <w:start w:val="1"/>
      <w:numFmt w:val="bullet"/>
      <w:lvlText w:val=""/>
      <w:lvlJc w:val="left"/>
      <w:pPr>
        <w:ind w:left="851"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B13108C"/>
    <w:multiLevelType w:val="singleLevel"/>
    <w:tmpl w:val="3E549BE6"/>
    <w:lvl w:ilvl="0">
      <w:start w:val="1"/>
      <w:numFmt w:val="decimal"/>
      <w:lvlText w:val="(%1)"/>
      <w:lvlJc w:val="left"/>
      <w:pPr>
        <w:tabs>
          <w:tab w:val="num" w:pos="360"/>
        </w:tabs>
        <w:ind w:left="360" w:hanging="360"/>
      </w:pPr>
      <w:rPr>
        <w:rFonts w:hint="default"/>
        <w:b w:val="0"/>
        <w:color w:val="auto"/>
      </w:rPr>
    </w:lvl>
  </w:abstractNum>
  <w:abstractNum w:abstractNumId="36" w15:restartNumberingAfterBreak="0">
    <w:nsid w:val="6C3B61A6"/>
    <w:multiLevelType w:val="singleLevel"/>
    <w:tmpl w:val="04070015"/>
    <w:lvl w:ilvl="0">
      <w:start w:val="1"/>
      <w:numFmt w:val="decimal"/>
      <w:lvlText w:val="(%1)"/>
      <w:lvlJc w:val="left"/>
      <w:pPr>
        <w:tabs>
          <w:tab w:val="num" w:pos="360"/>
        </w:tabs>
        <w:ind w:left="360" w:hanging="360"/>
      </w:pPr>
    </w:lvl>
  </w:abstractNum>
  <w:abstractNum w:abstractNumId="37" w15:restartNumberingAfterBreak="0">
    <w:nsid w:val="6F6F5673"/>
    <w:multiLevelType w:val="hybridMultilevel"/>
    <w:tmpl w:val="72E2BE52"/>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38" w15:restartNumberingAfterBreak="0">
    <w:nsid w:val="705E05B8"/>
    <w:multiLevelType w:val="hybridMultilevel"/>
    <w:tmpl w:val="B140537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3A0DD0"/>
    <w:multiLevelType w:val="hybridMultilevel"/>
    <w:tmpl w:val="33CEDD7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81C1284"/>
    <w:multiLevelType w:val="hybridMultilevel"/>
    <w:tmpl w:val="3870B3E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9022008"/>
    <w:multiLevelType w:val="hybridMultilevel"/>
    <w:tmpl w:val="480C6D3A"/>
    <w:lvl w:ilvl="0" w:tplc="D9A88DF6">
      <w:start w:val="1"/>
      <w:numFmt w:val="decimal"/>
      <w:lvlText w:val="(%1)"/>
      <w:lvlJc w:val="left"/>
      <w:pPr>
        <w:ind w:left="360" w:hanging="360"/>
      </w:pPr>
      <w:rPr>
        <w:rFonts w:hint="default"/>
        <w:color w:val="F79646"/>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793F4675"/>
    <w:multiLevelType w:val="multilevel"/>
    <w:tmpl w:val="7DB4C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08462B"/>
    <w:multiLevelType w:val="singleLevel"/>
    <w:tmpl w:val="CB4497B6"/>
    <w:lvl w:ilvl="0">
      <w:start w:val="1"/>
      <w:numFmt w:val="decimal"/>
      <w:lvlText w:val="(%1)"/>
      <w:lvlJc w:val="left"/>
      <w:pPr>
        <w:ind w:left="360" w:hanging="360"/>
      </w:pPr>
      <w:rPr>
        <w:rFonts w:ascii="BundesSans Office" w:hAnsi="BundesSans Office" w:cs="Times New Roman" w:hint="default"/>
        <w:b w:val="0"/>
        <w:color w:val="auto"/>
      </w:rPr>
    </w:lvl>
  </w:abstractNum>
  <w:abstractNum w:abstractNumId="44" w15:restartNumberingAfterBreak="0">
    <w:nsid w:val="7BA83173"/>
    <w:multiLevelType w:val="hybridMultilevel"/>
    <w:tmpl w:val="690C80DA"/>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5" w15:restartNumberingAfterBreak="0">
    <w:nsid w:val="7FA24462"/>
    <w:multiLevelType w:val="multilevel"/>
    <w:tmpl w:val="8B18796E"/>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43"/>
  </w:num>
  <w:num w:numId="3">
    <w:abstractNumId w:val="18"/>
  </w:num>
  <w:num w:numId="4">
    <w:abstractNumId w:val="15"/>
  </w:num>
  <w:num w:numId="5">
    <w:abstractNumId w:val="6"/>
  </w:num>
  <w:num w:numId="6">
    <w:abstractNumId w:val="28"/>
  </w:num>
  <w:num w:numId="7">
    <w:abstractNumId w:val="13"/>
  </w:num>
  <w:num w:numId="8">
    <w:abstractNumId w:val="20"/>
  </w:num>
  <w:num w:numId="9">
    <w:abstractNumId w:val="23"/>
  </w:num>
  <w:num w:numId="10">
    <w:abstractNumId w:val="21"/>
  </w:num>
  <w:num w:numId="11">
    <w:abstractNumId w:val="16"/>
  </w:num>
  <w:num w:numId="12">
    <w:abstractNumId w:val="14"/>
  </w:num>
  <w:num w:numId="13">
    <w:abstractNumId w:val="12"/>
  </w:num>
  <w:num w:numId="14">
    <w:abstractNumId w:val="26"/>
  </w:num>
  <w:num w:numId="15">
    <w:abstractNumId w:val="41"/>
  </w:num>
  <w:num w:numId="16">
    <w:abstractNumId w:val="29"/>
  </w:num>
  <w:num w:numId="17">
    <w:abstractNumId w:val="32"/>
  </w:num>
  <w:num w:numId="18">
    <w:abstractNumId w:val="2"/>
  </w:num>
  <w:num w:numId="19">
    <w:abstractNumId w:val="3"/>
  </w:num>
  <w:num w:numId="20">
    <w:abstractNumId w:val="36"/>
  </w:num>
  <w:num w:numId="21">
    <w:abstractNumId w:val="27"/>
  </w:num>
  <w:num w:numId="22">
    <w:abstractNumId w:val="19"/>
  </w:num>
  <w:num w:numId="23">
    <w:abstractNumId w:val="9"/>
  </w:num>
  <w:num w:numId="24">
    <w:abstractNumId w:val="35"/>
  </w:num>
  <w:num w:numId="25">
    <w:abstractNumId w:val="0"/>
  </w:num>
  <w:num w:numId="26">
    <w:abstractNumId w:val="39"/>
  </w:num>
  <w:num w:numId="27">
    <w:abstractNumId w:val="22"/>
  </w:num>
  <w:num w:numId="28">
    <w:abstractNumId w:val="11"/>
  </w:num>
  <w:num w:numId="29">
    <w:abstractNumId w:val="25"/>
  </w:num>
  <w:num w:numId="30">
    <w:abstractNumId w:val="5"/>
  </w:num>
  <w:num w:numId="31">
    <w:abstractNumId w:val="31"/>
  </w:num>
  <w:num w:numId="32">
    <w:abstractNumId w:val="4"/>
  </w:num>
  <w:num w:numId="33">
    <w:abstractNumId w:val="7"/>
  </w:num>
  <w:num w:numId="34">
    <w:abstractNumId w:val="30"/>
  </w:num>
  <w:num w:numId="35">
    <w:abstractNumId w:val="24"/>
  </w:num>
  <w:num w:numId="36">
    <w:abstractNumId w:val="33"/>
  </w:num>
  <w:num w:numId="37">
    <w:abstractNumId w:val="1"/>
  </w:num>
  <w:num w:numId="38">
    <w:abstractNumId w:val="10"/>
  </w:num>
  <w:num w:numId="39">
    <w:abstractNumId w:val="8"/>
  </w:num>
  <w:num w:numId="40">
    <w:abstractNumId w:val="38"/>
  </w:num>
  <w:num w:numId="41">
    <w:abstractNumId w:val="40"/>
  </w:num>
  <w:num w:numId="42">
    <w:abstractNumId w:val="37"/>
  </w:num>
  <w:num w:numId="43">
    <w:abstractNumId w:val="44"/>
  </w:num>
  <w:num w:numId="44">
    <w:abstractNumId w:val="42"/>
  </w:num>
  <w:num w:numId="45">
    <w:abstractNumId w:val="34"/>
  </w:num>
  <w:num w:numId="46">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de-DE"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C34"/>
    <w:rsid w:val="000000E3"/>
    <w:rsid w:val="00000527"/>
    <w:rsid w:val="000138A7"/>
    <w:rsid w:val="00013BD7"/>
    <w:rsid w:val="00014897"/>
    <w:rsid w:val="0001672D"/>
    <w:rsid w:val="0002031A"/>
    <w:rsid w:val="000204BF"/>
    <w:rsid w:val="0002545F"/>
    <w:rsid w:val="0002568E"/>
    <w:rsid w:val="000261D8"/>
    <w:rsid w:val="000307BB"/>
    <w:rsid w:val="00032EFB"/>
    <w:rsid w:val="00035CB6"/>
    <w:rsid w:val="000366AB"/>
    <w:rsid w:val="00036D94"/>
    <w:rsid w:val="0003747C"/>
    <w:rsid w:val="000441FF"/>
    <w:rsid w:val="00045CBA"/>
    <w:rsid w:val="000469A4"/>
    <w:rsid w:val="00046FA4"/>
    <w:rsid w:val="00047C9F"/>
    <w:rsid w:val="0005400C"/>
    <w:rsid w:val="00055953"/>
    <w:rsid w:val="00061F2D"/>
    <w:rsid w:val="0006222C"/>
    <w:rsid w:val="00062C85"/>
    <w:rsid w:val="0006411C"/>
    <w:rsid w:val="00070C12"/>
    <w:rsid w:val="000745B8"/>
    <w:rsid w:val="00074E09"/>
    <w:rsid w:val="0007610B"/>
    <w:rsid w:val="000776C3"/>
    <w:rsid w:val="0008037F"/>
    <w:rsid w:val="00080E51"/>
    <w:rsid w:val="0008279F"/>
    <w:rsid w:val="00083866"/>
    <w:rsid w:val="00084A89"/>
    <w:rsid w:val="00085B8A"/>
    <w:rsid w:val="00086188"/>
    <w:rsid w:val="00087F83"/>
    <w:rsid w:val="00090AB0"/>
    <w:rsid w:val="00090B4E"/>
    <w:rsid w:val="000921E4"/>
    <w:rsid w:val="000925D0"/>
    <w:rsid w:val="000929DC"/>
    <w:rsid w:val="00093381"/>
    <w:rsid w:val="0009640F"/>
    <w:rsid w:val="000A0E44"/>
    <w:rsid w:val="000A2E44"/>
    <w:rsid w:val="000A6B54"/>
    <w:rsid w:val="000A6DC5"/>
    <w:rsid w:val="000B2AE1"/>
    <w:rsid w:val="000B3739"/>
    <w:rsid w:val="000B63D1"/>
    <w:rsid w:val="000B6D49"/>
    <w:rsid w:val="000B761E"/>
    <w:rsid w:val="000C300A"/>
    <w:rsid w:val="000C523B"/>
    <w:rsid w:val="000C6173"/>
    <w:rsid w:val="000D31BB"/>
    <w:rsid w:val="000D4A6D"/>
    <w:rsid w:val="000D6B2E"/>
    <w:rsid w:val="000E01C0"/>
    <w:rsid w:val="000E1731"/>
    <w:rsid w:val="000E4236"/>
    <w:rsid w:val="000E5C45"/>
    <w:rsid w:val="000E7CB6"/>
    <w:rsid w:val="000F513D"/>
    <w:rsid w:val="00103502"/>
    <w:rsid w:val="001103BA"/>
    <w:rsid w:val="001117A3"/>
    <w:rsid w:val="00112E60"/>
    <w:rsid w:val="00120647"/>
    <w:rsid w:val="001217F8"/>
    <w:rsid w:val="00123136"/>
    <w:rsid w:val="00125CEE"/>
    <w:rsid w:val="00132E7D"/>
    <w:rsid w:val="00133387"/>
    <w:rsid w:val="0013347E"/>
    <w:rsid w:val="00133890"/>
    <w:rsid w:val="00133E9C"/>
    <w:rsid w:val="001349BC"/>
    <w:rsid w:val="001357C8"/>
    <w:rsid w:val="001411D9"/>
    <w:rsid w:val="00143021"/>
    <w:rsid w:val="00145D0F"/>
    <w:rsid w:val="00145D41"/>
    <w:rsid w:val="00146674"/>
    <w:rsid w:val="001504D8"/>
    <w:rsid w:val="0015207D"/>
    <w:rsid w:val="00152923"/>
    <w:rsid w:val="0015294B"/>
    <w:rsid w:val="00152DCD"/>
    <w:rsid w:val="00155905"/>
    <w:rsid w:val="00155F93"/>
    <w:rsid w:val="00160A8A"/>
    <w:rsid w:val="00164E6C"/>
    <w:rsid w:val="00166854"/>
    <w:rsid w:val="00167D19"/>
    <w:rsid w:val="00167D7A"/>
    <w:rsid w:val="00170998"/>
    <w:rsid w:val="0017331F"/>
    <w:rsid w:val="00173980"/>
    <w:rsid w:val="00174882"/>
    <w:rsid w:val="00176755"/>
    <w:rsid w:val="00177F6C"/>
    <w:rsid w:val="00180F10"/>
    <w:rsid w:val="001832E5"/>
    <w:rsid w:val="001846C7"/>
    <w:rsid w:val="0018500F"/>
    <w:rsid w:val="00187235"/>
    <w:rsid w:val="00196BEC"/>
    <w:rsid w:val="001A0BDD"/>
    <w:rsid w:val="001A15CD"/>
    <w:rsid w:val="001A47A2"/>
    <w:rsid w:val="001A4E27"/>
    <w:rsid w:val="001A612A"/>
    <w:rsid w:val="001A741D"/>
    <w:rsid w:val="001B0B46"/>
    <w:rsid w:val="001B1B8A"/>
    <w:rsid w:val="001B35D7"/>
    <w:rsid w:val="001B4B00"/>
    <w:rsid w:val="001B5BE2"/>
    <w:rsid w:val="001B69C9"/>
    <w:rsid w:val="001B7BBF"/>
    <w:rsid w:val="001B7E79"/>
    <w:rsid w:val="001C2C2E"/>
    <w:rsid w:val="001C3848"/>
    <w:rsid w:val="001C5652"/>
    <w:rsid w:val="001D0155"/>
    <w:rsid w:val="001D0354"/>
    <w:rsid w:val="001D196A"/>
    <w:rsid w:val="001E1D20"/>
    <w:rsid w:val="001E42DE"/>
    <w:rsid w:val="001E682D"/>
    <w:rsid w:val="001E6ECA"/>
    <w:rsid w:val="001F3D9C"/>
    <w:rsid w:val="001F6A52"/>
    <w:rsid w:val="002010C7"/>
    <w:rsid w:val="00202940"/>
    <w:rsid w:val="00202C4A"/>
    <w:rsid w:val="002037DF"/>
    <w:rsid w:val="00203E77"/>
    <w:rsid w:val="00207056"/>
    <w:rsid w:val="00211380"/>
    <w:rsid w:val="00215078"/>
    <w:rsid w:val="00217FC0"/>
    <w:rsid w:val="00222072"/>
    <w:rsid w:val="0022299E"/>
    <w:rsid w:val="00224C12"/>
    <w:rsid w:val="00226166"/>
    <w:rsid w:val="002272C7"/>
    <w:rsid w:val="00230F04"/>
    <w:rsid w:val="00231395"/>
    <w:rsid w:val="0023139A"/>
    <w:rsid w:val="00236D01"/>
    <w:rsid w:val="002375AB"/>
    <w:rsid w:val="002401CF"/>
    <w:rsid w:val="00240F75"/>
    <w:rsid w:val="00244384"/>
    <w:rsid w:val="002527CF"/>
    <w:rsid w:val="0025339E"/>
    <w:rsid w:val="0025391C"/>
    <w:rsid w:val="00255E26"/>
    <w:rsid w:val="002578BD"/>
    <w:rsid w:val="00257F8E"/>
    <w:rsid w:val="002607FD"/>
    <w:rsid w:val="00261B63"/>
    <w:rsid w:val="00264E0E"/>
    <w:rsid w:val="00264F07"/>
    <w:rsid w:val="00266E1C"/>
    <w:rsid w:val="00271A96"/>
    <w:rsid w:val="00272629"/>
    <w:rsid w:val="00273477"/>
    <w:rsid w:val="00274193"/>
    <w:rsid w:val="00275E9B"/>
    <w:rsid w:val="002809F9"/>
    <w:rsid w:val="00282287"/>
    <w:rsid w:val="00284AA9"/>
    <w:rsid w:val="00293048"/>
    <w:rsid w:val="00295821"/>
    <w:rsid w:val="002961D1"/>
    <w:rsid w:val="002965EE"/>
    <w:rsid w:val="002978EF"/>
    <w:rsid w:val="00297DBE"/>
    <w:rsid w:val="002A23F9"/>
    <w:rsid w:val="002A2587"/>
    <w:rsid w:val="002A7554"/>
    <w:rsid w:val="002B1A1C"/>
    <w:rsid w:val="002B3010"/>
    <w:rsid w:val="002B3A00"/>
    <w:rsid w:val="002B5D39"/>
    <w:rsid w:val="002B5EAF"/>
    <w:rsid w:val="002B7BDF"/>
    <w:rsid w:val="002C04B8"/>
    <w:rsid w:val="002C2B0B"/>
    <w:rsid w:val="002C2F4E"/>
    <w:rsid w:val="002C51E9"/>
    <w:rsid w:val="002C6B94"/>
    <w:rsid w:val="002D07BD"/>
    <w:rsid w:val="002D17FF"/>
    <w:rsid w:val="002D2287"/>
    <w:rsid w:val="002D24AE"/>
    <w:rsid w:val="002D40D6"/>
    <w:rsid w:val="002E0E3B"/>
    <w:rsid w:val="002E1658"/>
    <w:rsid w:val="002E5B3C"/>
    <w:rsid w:val="002F1BD7"/>
    <w:rsid w:val="002F4622"/>
    <w:rsid w:val="002F618A"/>
    <w:rsid w:val="002F6A3F"/>
    <w:rsid w:val="002F75F0"/>
    <w:rsid w:val="003013C1"/>
    <w:rsid w:val="003019ED"/>
    <w:rsid w:val="00305942"/>
    <w:rsid w:val="00310A2B"/>
    <w:rsid w:val="003121A6"/>
    <w:rsid w:val="003147EA"/>
    <w:rsid w:val="00316438"/>
    <w:rsid w:val="00316D4B"/>
    <w:rsid w:val="003171DD"/>
    <w:rsid w:val="00317510"/>
    <w:rsid w:val="003177A2"/>
    <w:rsid w:val="003205B8"/>
    <w:rsid w:val="00323287"/>
    <w:rsid w:val="0032382B"/>
    <w:rsid w:val="00325AD4"/>
    <w:rsid w:val="00325D8F"/>
    <w:rsid w:val="003325DF"/>
    <w:rsid w:val="0033309D"/>
    <w:rsid w:val="003347A7"/>
    <w:rsid w:val="00335BD5"/>
    <w:rsid w:val="003373A1"/>
    <w:rsid w:val="0034400B"/>
    <w:rsid w:val="003444DC"/>
    <w:rsid w:val="003453E6"/>
    <w:rsid w:val="00355977"/>
    <w:rsid w:val="00356169"/>
    <w:rsid w:val="00356F9C"/>
    <w:rsid w:val="0035798C"/>
    <w:rsid w:val="00360AEC"/>
    <w:rsid w:val="00361AD4"/>
    <w:rsid w:val="00370989"/>
    <w:rsid w:val="003752E3"/>
    <w:rsid w:val="00375B85"/>
    <w:rsid w:val="003824F9"/>
    <w:rsid w:val="0038391A"/>
    <w:rsid w:val="00385EB8"/>
    <w:rsid w:val="00386656"/>
    <w:rsid w:val="003979B3"/>
    <w:rsid w:val="003A3736"/>
    <w:rsid w:val="003A406B"/>
    <w:rsid w:val="003A731A"/>
    <w:rsid w:val="003B4B3B"/>
    <w:rsid w:val="003B7824"/>
    <w:rsid w:val="003C11AE"/>
    <w:rsid w:val="003C312A"/>
    <w:rsid w:val="003C3807"/>
    <w:rsid w:val="003C405D"/>
    <w:rsid w:val="003C7260"/>
    <w:rsid w:val="003D2574"/>
    <w:rsid w:val="003D3DCC"/>
    <w:rsid w:val="003D3ECF"/>
    <w:rsid w:val="003D575D"/>
    <w:rsid w:val="003E120D"/>
    <w:rsid w:val="003E26BC"/>
    <w:rsid w:val="003E3471"/>
    <w:rsid w:val="003E6C23"/>
    <w:rsid w:val="003E793F"/>
    <w:rsid w:val="003F0862"/>
    <w:rsid w:val="003F3E16"/>
    <w:rsid w:val="003F5714"/>
    <w:rsid w:val="003F768A"/>
    <w:rsid w:val="003F7703"/>
    <w:rsid w:val="00400580"/>
    <w:rsid w:val="00404293"/>
    <w:rsid w:val="004077B5"/>
    <w:rsid w:val="00407E18"/>
    <w:rsid w:val="00410BA3"/>
    <w:rsid w:val="00412A45"/>
    <w:rsid w:val="00413D78"/>
    <w:rsid w:val="00414598"/>
    <w:rsid w:val="00415FAF"/>
    <w:rsid w:val="00416F00"/>
    <w:rsid w:val="004264F1"/>
    <w:rsid w:val="004300B0"/>
    <w:rsid w:val="00430CE2"/>
    <w:rsid w:val="00430D7A"/>
    <w:rsid w:val="00430FD2"/>
    <w:rsid w:val="004323ED"/>
    <w:rsid w:val="00433244"/>
    <w:rsid w:val="004347B0"/>
    <w:rsid w:val="00436A2C"/>
    <w:rsid w:val="00437994"/>
    <w:rsid w:val="00440BEE"/>
    <w:rsid w:val="00442B12"/>
    <w:rsid w:val="00444199"/>
    <w:rsid w:val="0044577A"/>
    <w:rsid w:val="00445AA5"/>
    <w:rsid w:val="00447A82"/>
    <w:rsid w:val="00450AB9"/>
    <w:rsid w:val="00451888"/>
    <w:rsid w:val="00452294"/>
    <w:rsid w:val="004529F8"/>
    <w:rsid w:val="00455394"/>
    <w:rsid w:val="004563B5"/>
    <w:rsid w:val="00460800"/>
    <w:rsid w:val="00460DCD"/>
    <w:rsid w:val="00460EE2"/>
    <w:rsid w:val="00461B61"/>
    <w:rsid w:val="00461CAE"/>
    <w:rsid w:val="00462196"/>
    <w:rsid w:val="0046282F"/>
    <w:rsid w:val="00466C4E"/>
    <w:rsid w:val="00466E2B"/>
    <w:rsid w:val="00470442"/>
    <w:rsid w:val="0047054F"/>
    <w:rsid w:val="00471C2C"/>
    <w:rsid w:val="00476A16"/>
    <w:rsid w:val="00477123"/>
    <w:rsid w:val="004773E1"/>
    <w:rsid w:val="004800C8"/>
    <w:rsid w:val="00480A4D"/>
    <w:rsid w:val="00480EC7"/>
    <w:rsid w:val="004860EB"/>
    <w:rsid w:val="0048625B"/>
    <w:rsid w:val="004900D1"/>
    <w:rsid w:val="004934A5"/>
    <w:rsid w:val="00497D46"/>
    <w:rsid w:val="00497DE2"/>
    <w:rsid w:val="004A0F68"/>
    <w:rsid w:val="004A1428"/>
    <w:rsid w:val="004A2832"/>
    <w:rsid w:val="004A55B4"/>
    <w:rsid w:val="004A5ECF"/>
    <w:rsid w:val="004A661B"/>
    <w:rsid w:val="004A6B9A"/>
    <w:rsid w:val="004A7BAE"/>
    <w:rsid w:val="004B4A9F"/>
    <w:rsid w:val="004C1276"/>
    <w:rsid w:val="004C33DC"/>
    <w:rsid w:val="004C3F13"/>
    <w:rsid w:val="004C4755"/>
    <w:rsid w:val="004C5B67"/>
    <w:rsid w:val="004C72B5"/>
    <w:rsid w:val="004D0FE0"/>
    <w:rsid w:val="004D0FE7"/>
    <w:rsid w:val="004D2E05"/>
    <w:rsid w:val="004D423F"/>
    <w:rsid w:val="004D6311"/>
    <w:rsid w:val="004D7907"/>
    <w:rsid w:val="004E09C4"/>
    <w:rsid w:val="004E0E83"/>
    <w:rsid w:val="004E2B8B"/>
    <w:rsid w:val="004E415B"/>
    <w:rsid w:val="004E68CB"/>
    <w:rsid w:val="004E7517"/>
    <w:rsid w:val="004F0119"/>
    <w:rsid w:val="004F1285"/>
    <w:rsid w:val="004F135F"/>
    <w:rsid w:val="004F40A4"/>
    <w:rsid w:val="004F4AE4"/>
    <w:rsid w:val="00500D6B"/>
    <w:rsid w:val="00501F06"/>
    <w:rsid w:val="00502F71"/>
    <w:rsid w:val="00504D17"/>
    <w:rsid w:val="00511A2A"/>
    <w:rsid w:val="005134B3"/>
    <w:rsid w:val="0051597C"/>
    <w:rsid w:val="00515E5C"/>
    <w:rsid w:val="00520D0A"/>
    <w:rsid w:val="00521574"/>
    <w:rsid w:val="00524A37"/>
    <w:rsid w:val="00527980"/>
    <w:rsid w:val="00531076"/>
    <w:rsid w:val="00533553"/>
    <w:rsid w:val="005347F7"/>
    <w:rsid w:val="00540A7E"/>
    <w:rsid w:val="005456B4"/>
    <w:rsid w:val="00555463"/>
    <w:rsid w:val="0055585D"/>
    <w:rsid w:val="005610AA"/>
    <w:rsid w:val="0057242A"/>
    <w:rsid w:val="005727CC"/>
    <w:rsid w:val="005729C3"/>
    <w:rsid w:val="00577E7D"/>
    <w:rsid w:val="00580D5A"/>
    <w:rsid w:val="005847B5"/>
    <w:rsid w:val="0058598E"/>
    <w:rsid w:val="00587A63"/>
    <w:rsid w:val="0059067B"/>
    <w:rsid w:val="005914AE"/>
    <w:rsid w:val="00593F36"/>
    <w:rsid w:val="00594D9A"/>
    <w:rsid w:val="00596C14"/>
    <w:rsid w:val="00596EE4"/>
    <w:rsid w:val="005A00B5"/>
    <w:rsid w:val="005A1CF6"/>
    <w:rsid w:val="005A4B25"/>
    <w:rsid w:val="005A4DD2"/>
    <w:rsid w:val="005A4E42"/>
    <w:rsid w:val="005B136E"/>
    <w:rsid w:val="005B370F"/>
    <w:rsid w:val="005B447B"/>
    <w:rsid w:val="005B4FEA"/>
    <w:rsid w:val="005B739F"/>
    <w:rsid w:val="005B76CC"/>
    <w:rsid w:val="005B7733"/>
    <w:rsid w:val="005C33EA"/>
    <w:rsid w:val="005C388C"/>
    <w:rsid w:val="005C3BDD"/>
    <w:rsid w:val="005D00DE"/>
    <w:rsid w:val="005D0945"/>
    <w:rsid w:val="005D0EB3"/>
    <w:rsid w:val="005D1CFF"/>
    <w:rsid w:val="005D2219"/>
    <w:rsid w:val="005D2A22"/>
    <w:rsid w:val="005D6C1F"/>
    <w:rsid w:val="005D761F"/>
    <w:rsid w:val="005D7DA5"/>
    <w:rsid w:val="005E0EEB"/>
    <w:rsid w:val="005E2135"/>
    <w:rsid w:val="005E56F3"/>
    <w:rsid w:val="005E63ED"/>
    <w:rsid w:val="005F53E8"/>
    <w:rsid w:val="005F60FD"/>
    <w:rsid w:val="005F7083"/>
    <w:rsid w:val="005F7DA4"/>
    <w:rsid w:val="00600822"/>
    <w:rsid w:val="00601C4D"/>
    <w:rsid w:val="00602D26"/>
    <w:rsid w:val="0060428B"/>
    <w:rsid w:val="00604801"/>
    <w:rsid w:val="006144A3"/>
    <w:rsid w:val="00614A12"/>
    <w:rsid w:val="00615401"/>
    <w:rsid w:val="00615746"/>
    <w:rsid w:val="0062232C"/>
    <w:rsid w:val="00625F92"/>
    <w:rsid w:val="0063041E"/>
    <w:rsid w:val="0063334F"/>
    <w:rsid w:val="006430E2"/>
    <w:rsid w:val="00644E10"/>
    <w:rsid w:val="00647CEE"/>
    <w:rsid w:val="00655380"/>
    <w:rsid w:val="00655E2C"/>
    <w:rsid w:val="0066180D"/>
    <w:rsid w:val="00661C22"/>
    <w:rsid w:val="00661C30"/>
    <w:rsid w:val="00662AE1"/>
    <w:rsid w:val="006667BE"/>
    <w:rsid w:val="006713FD"/>
    <w:rsid w:val="006737D8"/>
    <w:rsid w:val="00676EE2"/>
    <w:rsid w:val="00680309"/>
    <w:rsid w:val="006810CB"/>
    <w:rsid w:val="00683627"/>
    <w:rsid w:val="00683F69"/>
    <w:rsid w:val="00684BC3"/>
    <w:rsid w:val="00685E1A"/>
    <w:rsid w:val="00686EF8"/>
    <w:rsid w:val="006900A2"/>
    <w:rsid w:val="00690AAC"/>
    <w:rsid w:val="00692F8A"/>
    <w:rsid w:val="00693B2A"/>
    <w:rsid w:val="006946EB"/>
    <w:rsid w:val="006A09C5"/>
    <w:rsid w:val="006A31EC"/>
    <w:rsid w:val="006A47E5"/>
    <w:rsid w:val="006A5B7A"/>
    <w:rsid w:val="006A7D3D"/>
    <w:rsid w:val="006B03B3"/>
    <w:rsid w:val="006B13B1"/>
    <w:rsid w:val="006B2BBE"/>
    <w:rsid w:val="006B523D"/>
    <w:rsid w:val="006B6C3D"/>
    <w:rsid w:val="006B7BA4"/>
    <w:rsid w:val="006C0648"/>
    <w:rsid w:val="006C2D60"/>
    <w:rsid w:val="006C2E77"/>
    <w:rsid w:val="006C47E4"/>
    <w:rsid w:val="006C6730"/>
    <w:rsid w:val="006C7642"/>
    <w:rsid w:val="006D0FB2"/>
    <w:rsid w:val="006D12A1"/>
    <w:rsid w:val="006D1539"/>
    <w:rsid w:val="006D17D4"/>
    <w:rsid w:val="006D3224"/>
    <w:rsid w:val="006D7324"/>
    <w:rsid w:val="006E0A15"/>
    <w:rsid w:val="006E170A"/>
    <w:rsid w:val="006E1791"/>
    <w:rsid w:val="006E334E"/>
    <w:rsid w:val="006E3417"/>
    <w:rsid w:val="006E6654"/>
    <w:rsid w:val="006E77AC"/>
    <w:rsid w:val="006E78DB"/>
    <w:rsid w:val="006E7D76"/>
    <w:rsid w:val="006F096C"/>
    <w:rsid w:val="006F0F50"/>
    <w:rsid w:val="006F1883"/>
    <w:rsid w:val="006F4036"/>
    <w:rsid w:val="006F424B"/>
    <w:rsid w:val="006F57C6"/>
    <w:rsid w:val="006F5C51"/>
    <w:rsid w:val="006F6596"/>
    <w:rsid w:val="006F6D35"/>
    <w:rsid w:val="0070045D"/>
    <w:rsid w:val="00700FBE"/>
    <w:rsid w:val="0070397A"/>
    <w:rsid w:val="00704D9D"/>
    <w:rsid w:val="00705C25"/>
    <w:rsid w:val="0070770F"/>
    <w:rsid w:val="00712317"/>
    <w:rsid w:val="00717F34"/>
    <w:rsid w:val="007213C3"/>
    <w:rsid w:val="007233E2"/>
    <w:rsid w:val="007257A7"/>
    <w:rsid w:val="00725C74"/>
    <w:rsid w:val="00726283"/>
    <w:rsid w:val="00730705"/>
    <w:rsid w:val="007344D7"/>
    <w:rsid w:val="00735262"/>
    <w:rsid w:val="00736354"/>
    <w:rsid w:val="007368C5"/>
    <w:rsid w:val="00742436"/>
    <w:rsid w:val="007426D1"/>
    <w:rsid w:val="00750E08"/>
    <w:rsid w:val="007510AE"/>
    <w:rsid w:val="007545D3"/>
    <w:rsid w:val="00756548"/>
    <w:rsid w:val="00764C2E"/>
    <w:rsid w:val="007651DB"/>
    <w:rsid w:val="007669B4"/>
    <w:rsid w:val="00771D48"/>
    <w:rsid w:val="00772E01"/>
    <w:rsid w:val="00775DEF"/>
    <w:rsid w:val="0077674E"/>
    <w:rsid w:val="00780C76"/>
    <w:rsid w:val="0078231A"/>
    <w:rsid w:val="00784213"/>
    <w:rsid w:val="007855E0"/>
    <w:rsid w:val="0079360A"/>
    <w:rsid w:val="007970CF"/>
    <w:rsid w:val="00797423"/>
    <w:rsid w:val="007A24CF"/>
    <w:rsid w:val="007A43FC"/>
    <w:rsid w:val="007A4661"/>
    <w:rsid w:val="007A5566"/>
    <w:rsid w:val="007B0668"/>
    <w:rsid w:val="007B3AAE"/>
    <w:rsid w:val="007B6D38"/>
    <w:rsid w:val="007C1E1A"/>
    <w:rsid w:val="007C46D5"/>
    <w:rsid w:val="007C47B2"/>
    <w:rsid w:val="007C4F2A"/>
    <w:rsid w:val="007C619A"/>
    <w:rsid w:val="007D0683"/>
    <w:rsid w:val="007D2371"/>
    <w:rsid w:val="007D42B5"/>
    <w:rsid w:val="007D668A"/>
    <w:rsid w:val="007D78E8"/>
    <w:rsid w:val="007E2169"/>
    <w:rsid w:val="007E472B"/>
    <w:rsid w:val="007E4D88"/>
    <w:rsid w:val="007F1957"/>
    <w:rsid w:val="007F2B3F"/>
    <w:rsid w:val="007F2C23"/>
    <w:rsid w:val="007F3872"/>
    <w:rsid w:val="008021B3"/>
    <w:rsid w:val="0080315B"/>
    <w:rsid w:val="008043DB"/>
    <w:rsid w:val="00806567"/>
    <w:rsid w:val="00814AAD"/>
    <w:rsid w:val="0082190B"/>
    <w:rsid w:val="00822374"/>
    <w:rsid w:val="008223CF"/>
    <w:rsid w:val="00823790"/>
    <w:rsid w:val="00823BF8"/>
    <w:rsid w:val="008258E4"/>
    <w:rsid w:val="00826244"/>
    <w:rsid w:val="00834DCC"/>
    <w:rsid w:val="008351CE"/>
    <w:rsid w:val="0083557B"/>
    <w:rsid w:val="00836110"/>
    <w:rsid w:val="00837BC6"/>
    <w:rsid w:val="008451AF"/>
    <w:rsid w:val="00845F8E"/>
    <w:rsid w:val="00847668"/>
    <w:rsid w:val="0085198D"/>
    <w:rsid w:val="00857859"/>
    <w:rsid w:val="008603E0"/>
    <w:rsid w:val="008606DF"/>
    <w:rsid w:val="0086418F"/>
    <w:rsid w:val="00865353"/>
    <w:rsid w:val="00871F7B"/>
    <w:rsid w:val="00875404"/>
    <w:rsid w:val="00875B69"/>
    <w:rsid w:val="008763D2"/>
    <w:rsid w:val="008803EF"/>
    <w:rsid w:val="00884CDE"/>
    <w:rsid w:val="00886875"/>
    <w:rsid w:val="00890BE5"/>
    <w:rsid w:val="00894B30"/>
    <w:rsid w:val="0089606A"/>
    <w:rsid w:val="00897A01"/>
    <w:rsid w:val="008A1542"/>
    <w:rsid w:val="008A3C57"/>
    <w:rsid w:val="008A60EC"/>
    <w:rsid w:val="008A760B"/>
    <w:rsid w:val="008B0F19"/>
    <w:rsid w:val="008B13EC"/>
    <w:rsid w:val="008B1A56"/>
    <w:rsid w:val="008B380E"/>
    <w:rsid w:val="008B5AAB"/>
    <w:rsid w:val="008B6CCD"/>
    <w:rsid w:val="008C131C"/>
    <w:rsid w:val="008C288F"/>
    <w:rsid w:val="008C5A84"/>
    <w:rsid w:val="008C79B9"/>
    <w:rsid w:val="008C7DA5"/>
    <w:rsid w:val="008C7F5F"/>
    <w:rsid w:val="008D0874"/>
    <w:rsid w:val="008D20C8"/>
    <w:rsid w:val="008D683D"/>
    <w:rsid w:val="008E00D1"/>
    <w:rsid w:val="008E1ABA"/>
    <w:rsid w:val="008E60CB"/>
    <w:rsid w:val="008E7315"/>
    <w:rsid w:val="008E74DB"/>
    <w:rsid w:val="008F29ED"/>
    <w:rsid w:val="008F3C89"/>
    <w:rsid w:val="008F48B7"/>
    <w:rsid w:val="008F71F1"/>
    <w:rsid w:val="0090010B"/>
    <w:rsid w:val="009009B8"/>
    <w:rsid w:val="00907E30"/>
    <w:rsid w:val="009120FD"/>
    <w:rsid w:val="0091227E"/>
    <w:rsid w:val="009172CB"/>
    <w:rsid w:val="00917BCF"/>
    <w:rsid w:val="009202F2"/>
    <w:rsid w:val="00920965"/>
    <w:rsid w:val="009232C6"/>
    <w:rsid w:val="00925418"/>
    <w:rsid w:val="009266A1"/>
    <w:rsid w:val="00926DDD"/>
    <w:rsid w:val="00927530"/>
    <w:rsid w:val="0093189B"/>
    <w:rsid w:val="00932400"/>
    <w:rsid w:val="00933208"/>
    <w:rsid w:val="0093376D"/>
    <w:rsid w:val="00933E57"/>
    <w:rsid w:val="00940C07"/>
    <w:rsid w:val="00941C17"/>
    <w:rsid w:val="00946535"/>
    <w:rsid w:val="0094784F"/>
    <w:rsid w:val="00953FB2"/>
    <w:rsid w:val="009571F4"/>
    <w:rsid w:val="009578B9"/>
    <w:rsid w:val="00960972"/>
    <w:rsid w:val="00960D91"/>
    <w:rsid w:val="009622A0"/>
    <w:rsid w:val="00963222"/>
    <w:rsid w:val="00967EB2"/>
    <w:rsid w:val="00967FAA"/>
    <w:rsid w:val="00970AE8"/>
    <w:rsid w:val="00973C2D"/>
    <w:rsid w:val="009746C7"/>
    <w:rsid w:val="0097506E"/>
    <w:rsid w:val="00975C28"/>
    <w:rsid w:val="00976335"/>
    <w:rsid w:val="009779DF"/>
    <w:rsid w:val="00980D8B"/>
    <w:rsid w:val="00981489"/>
    <w:rsid w:val="00984A1C"/>
    <w:rsid w:val="00984BBA"/>
    <w:rsid w:val="00986C86"/>
    <w:rsid w:val="009917EB"/>
    <w:rsid w:val="009932DB"/>
    <w:rsid w:val="009949EC"/>
    <w:rsid w:val="00997D09"/>
    <w:rsid w:val="009A06A6"/>
    <w:rsid w:val="009A12FD"/>
    <w:rsid w:val="009A3AB8"/>
    <w:rsid w:val="009A5BEF"/>
    <w:rsid w:val="009A6296"/>
    <w:rsid w:val="009A6EA0"/>
    <w:rsid w:val="009A7E3B"/>
    <w:rsid w:val="009B23FA"/>
    <w:rsid w:val="009B5416"/>
    <w:rsid w:val="009B798F"/>
    <w:rsid w:val="009C04CC"/>
    <w:rsid w:val="009C0868"/>
    <w:rsid w:val="009C0DFC"/>
    <w:rsid w:val="009C4F93"/>
    <w:rsid w:val="009C65E5"/>
    <w:rsid w:val="009C75B0"/>
    <w:rsid w:val="009D06D2"/>
    <w:rsid w:val="009D1F9E"/>
    <w:rsid w:val="009D2E0A"/>
    <w:rsid w:val="009D38C0"/>
    <w:rsid w:val="009D5313"/>
    <w:rsid w:val="009D6951"/>
    <w:rsid w:val="009E783A"/>
    <w:rsid w:val="009E7F18"/>
    <w:rsid w:val="009F24EA"/>
    <w:rsid w:val="009F31FC"/>
    <w:rsid w:val="009F6F5C"/>
    <w:rsid w:val="009F776F"/>
    <w:rsid w:val="009F7FF7"/>
    <w:rsid w:val="00A005F4"/>
    <w:rsid w:val="00A009D2"/>
    <w:rsid w:val="00A018C7"/>
    <w:rsid w:val="00A01B93"/>
    <w:rsid w:val="00A0608E"/>
    <w:rsid w:val="00A174E4"/>
    <w:rsid w:val="00A20107"/>
    <w:rsid w:val="00A213F0"/>
    <w:rsid w:val="00A22D76"/>
    <w:rsid w:val="00A268FD"/>
    <w:rsid w:val="00A30640"/>
    <w:rsid w:val="00A32B7E"/>
    <w:rsid w:val="00A36235"/>
    <w:rsid w:val="00A36FA4"/>
    <w:rsid w:val="00A37134"/>
    <w:rsid w:val="00A42078"/>
    <w:rsid w:val="00A432AD"/>
    <w:rsid w:val="00A4477B"/>
    <w:rsid w:val="00A45864"/>
    <w:rsid w:val="00A46168"/>
    <w:rsid w:val="00A5418B"/>
    <w:rsid w:val="00A61E4B"/>
    <w:rsid w:val="00A6319C"/>
    <w:rsid w:val="00A636FE"/>
    <w:rsid w:val="00A65896"/>
    <w:rsid w:val="00A7125C"/>
    <w:rsid w:val="00A72A01"/>
    <w:rsid w:val="00A73204"/>
    <w:rsid w:val="00A86FE2"/>
    <w:rsid w:val="00A90395"/>
    <w:rsid w:val="00A916BE"/>
    <w:rsid w:val="00A959A8"/>
    <w:rsid w:val="00A95F66"/>
    <w:rsid w:val="00A96E80"/>
    <w:rsid w:val="00A970B8"/>
    <w:rsid w:val="00AA1047"/>
    <w:rsid w:val="00AA24E3"/>
    <w:rsid w:val="00AA66B7"/>
    <w:rsid w:val="00AA72D1"/>
    <w:rsid w:val="00AB08E6"/>
    <w:rsid w:val="00AB39C7"/>
    <w:rsid w:val="00AB3EB2"/>
    <w:rsid w:val="00AB4D26"/>
    <w:rsid w:val="00AC03A9"/>
    <w:rsid w:val="00AC08FF"/>
    <w:rsid w:val="00AC227B"/>
    <w:rsid w:val="00AC29C8"/>
    <w:rsid w:val="00AD222E"/>
    <w:rsid w:val="00AD2B46"/>
    <w:rsid w:val="00AD655E"/>
    <w:rsid w:val="00AD76B6"/>
    <w:rsid w:val="00AE2F60"/>
    <w:rsid w:val="00AE3A10"/>
    <w:rsid w:val="00AE447F"/>
    <w:rsid w:val="00AE6AF9"/>
    <w:rsid w:val="00AF0A97"/>
    <w:rsid w:val="00AF7F49"/>
    <w:rsid w:val="00B01D4F"/>
    <w:rsid w:val="00B03264"/>
    <w:rsid w:val="00B05285"/>
    <w:rsid w:val="00B057BB"/>
    <w:rsid w:val="00B226BA"/>
    <w:rsid w:val="00B23A1C"/>
    <w:rsid w:val="00B25C77"/>
    <w:rsid w:val="00B31368"/>
    <w:rsid w:val="00B350B3"/>
    <w:rsid w:val="00B350DD"/>
    <w:rsid w:val="00B351A3"/>
    <w:rsid w:val="00B35AB6"/>
    <w:rsid w:val="00B41C11"/>
    <w:rsid w:val="00B43DD2"/>
    <w:rsid w:val="00B53D4F"/>
    <w:rsid w:val="00B54198"/>
    <w:rsid w:val="00B554B8"/>
    <w:rsid w:val="00B56D44"/>
    <w:rsid w:val="00B57403"/>
    <w:rsid w:val="00B60901"/>
    <w:rsid w:val="00B6437C"/>
    <w:rsid w:val="00B64997"/>
    <w:rsid w:val="00B71F7C"/>
    <w:rsid w:val="00B7268D"/>
    <w:rsid w:val="00B72F39"/>
    <w:rsid w:val="00B74941"/>
    <w:rsid w:val="00B75368"/>
    <w:rsid w:val="00B75EED"/>
    <w:rsid w:val="00B80281"/>
    <w:rsid w:val="00B814B0"/>
    <w:rsid w:val="00B8305D"/>
    <w:rsid w:val="00B83796"/>
    <w:rsid w:val="00B840AC"/>
    <w:rsid w:val="00B84C46"/>
    <w:rsid w:val="00B84EBC"/>
    <w:rsid w:val="00B86E83"/>
    <w:rsid w:val="00B9073E"/>
    <w:rsid w:val="00B93C8B"/>
    <w:rsid w:val="00BA5B59"/>
    <w:rsid w:val="00BB06CF"/>
    <w:rsid w:val="00BB0E0A"/>
    <w:rsid w:val="00BB1A7D"/>
    <w:rsid w:val="00BB2C34"/>
    <w:rsid w:val="00BB5AE5"/>
    <w:rsid w:val="00BB5FE2"/>
    <w:rsid w:val="00BB69DD"/>
    <w:rsid w:val="00BC0DE1"/>
    <w:rsid w:val="00BC26C3"/>
    <w:rsid w:val="00BC3B9B"/>
    <w:rsid w:val="00BC6E6E"/>
    <w:rsid w:val="00BC7319"/>
    <w:rsid w:val="00BC750F"/>
    <w:rsid w:val="00BD24D5"/>
    <w:rsid w:val="00BD2858"/>
    <w:rsid w:val="00BD4B22"/>
    <w:rsid w:val="00BD7CE0"/>
    <w:rsid w:val="00BE52CA"/>
    <w:rsid w:val="00BE61F3"/>
    <w:rsid w:val="00BE65F0"/>
    <w:rsid w:val="00BF2C9D"/>
    <w:rsid w:val="00BF4024"/>
    <w:rsid w:val="00BF5291"/>
    <w:rsid w:val="00BF7FDB"/>
    <w:rsid w:val="00C0053A"/>
    <w:rsid w:val="00C008DE"/>
    <w:rsid w:val="00C04196"/>
    <w:rsid w:val="00C10409"/>
    <w:rsid w:val="00C114F9"/>
    <w:rsid w:val="00C15B1B"/>
    <w:rsid w:val="00C170F4"/>
    <w:rsid w:val="00C23E6D"/>
    <w:rsid w:val="00C246EE"/>
    <w:rsid w:val="00C25EC5"/>
    <w:rsid w:val="00C32E3C"/>
    <w:rsid w:val="00C32F65"/>
    <w:rsid w:val="00C349B9"/>
    <w:rsid w:val="00C358C5"/>
    <w:rsid w:val="00C36697"/>
    <w:rsid w:val="00C37CF4"/>
    <w:rsid w:val="00C412DA"/>
    <w:rsid w:val="00C43021"/>
    <w:rsid w:val="00C43C9D"/>
    <w:rsid w:val="00C4431C"/>
    <w:rsid w:val="00C45ED7"/>
    <w:rsid w:val="00C46C32"/>
    <w:rsid w:val="00C519C8"/>
    <w:rsid w:val="00C56678"/>
    <w:rsid w:val="00C57EBC"/>
    <w:rsid w:val="00C60829"/>
    <w:rsid w:val="00C608FA"/>
    <w:rsid w:val="00C63617"/>
    <w:rsid w:val="00C63B4E"/>
    <w:rsid w:val="00C63C17"/>
    <w:rsid w:val="00C65421"/>
    <w:rsid w:val="00C748BE"/>
    <w:rsid w:val="00C74BF8"/>
    <w:rsid w:val="00C77336"/>
    <w:rsid w:val="00C84D7C"/>
    <w:rsid w:val="00C91AA9"/>
    <w:rsid w:val="00C94375"/>
    <w:rsid w:val="00C9478C"/>
    <w:rsid w:val="00CA07FF"/>
    <w:rsid w:val="00CA23CE"/>
    <w:rsid w:val="00CA37C5"/>
    <w:rsid w:val="00CA3801"/>
    <w:rsid w:val="00CA3F0F"/>
    <w:rsid w:val="00CA4E7B"/>
    <w:rsid w:val="00CA5700"/>
    <w:rsid w:val="00CB0A59"/>
    <w:rsid w:val="00CB4A50"/>
    <w:rsid w:val="00CB569A"/>
    <w:rsid w:val="00CB6AE5"/>
    <w:rsid w:val="00CB7C9F"/>
    <w:rsid w:val="00CB7F3D"/>
    <w:rsid w:val="00CC41C2"/>
    <w:rsid w:val="00CC42F7"/>
    <w:rsid w:val="00CC5F53"/>
    <w:rsid w:val="00CD1BC0"/>
    <w:rsid w:val="00CD344E"/>
    <w:rsid w:val="00CD3BE4"/>
    <w:rsid w:val="00CD6D57"/>
    <w:rsid w:val="00CD7197"/>
    <w:rsid w:val="00CE04F6"/>
    <w:rsid w:val="00CE151F"/>
    <w:rsid w:val="00CE6421"/>
    <w:rsid w:val="00CF0971"/>
    <w:rsid w:val="00CF1B2B"/>
    <w:rsid w:val="00D007AD"/>
    <w:rsid w:val="00D00F63"/>
    <w:rsid w:val="00D02691"/>
    <w:rsid w:val="00D02A76"/>
    <w:rsid w:val="00D064A9"/>
    <w:rsid w:val="00D075C0"/>
    <w:rsid w:val="00D10FB9"/>
    <w:rsid w:val="00D11C59"/>
    <w:rsid w:val="00D142D8"/>
    <w:rsid w:val="00D200C7"/>
    <w:rsid w:val="00D21620"/>
    <w:rsid w:val="00D21B01"/>
    <w:rsid w:val="00D223F9"/>
    <w:rsid w:val="00D24A2C"/>
    <w:rsid w:val="00D275AE"/>
    <w:rsid w:val="00D30F55"/>
    <w:rsid w:val="00D315A4"/>
    <w:rsid w:val="00D3186C"/>
    <w:rsid w:val="00D35925"/>
    <w:rsid w:val="00D36990"/>
    <w:rsid w:val="00D41253"/>
    <w:rsid w:val="00D42AE3"/>
    <w:rsid w:val="00D44935"/>
    <w:rsid w:val="00D45BF2"/>
    <w:rsid w:val="00D51BDC"/>
    <w:rsid w:val="00D53C8A"/>
    <w:rsid w:val="00D54CEA"/>
    <w:rsid w:val="00D56C42"/>
    <w:rsid w:val="00D61BBF"/>
    <w:rsid w:val="00D72A11"/>
    <w:rsid w:val="00D75E7E"/>
    <w:rsid w:val="00D8107F"/>
    <w:rsid w:val="00D82D96"/>
    <w:rsid w:val="00D82F4F"/>
    <w:rsid w:val="00D84925"/>
    <w:rsid w:val="00D84ED0"/>
    <w:rsid w:val="00D87BC2"/>
    <w:rsid w:val="00D90CFF"/>
    <w:rsid w:val="00D91B9C"/>
    <w:rsid w:val="00D934C4"/>
    <w:rsid w:val="00D9478B"/>
    <w:rsid w:val="00D95030"/>
    <w:rsid w:val="00D96269"/>
    <w:rsid w:val="00DA1BD5"/>
    <w:rsid w:val="00DA79AC"/>
    <w:rsid w:val="00DB0AF4"/>
    <w:rsid w:val="00DB1387"/>
    <w:rsid w:val="00DB146E"/>
    <w:rsid w:val="00DB3DA0"/>
    <w:rsid w:val="00DB4D6B"/>
    <w:rsid w:val="00DB534C"/>
    <w:rsid w:val="00DB6DDC"/>
    <w:rsid w:val="00DB753C"/>
    <w:rsid w:val="00DB7886"/>
    <w:rsid w:val="00DC4EC6"/>
    <w:rsid w:val="00DC738C"/>
    <w:rsid w:val="00DD1A42"/>
    <w:rsid w:val="00DD223D"/>
    <w:rsid w:val="00DD28C7"/>
    <w:rsid w:val="00DD2DD1"/>
    <w:rsid w:val="00DD3E94"/>
    <w:rsid w:val="00DD5113"/>
    <w:rsid w:val="00DD5B7A"/>
    <w:rsid w:val="00DD5CE3"/>
    <w:rsid w:val="00DE2D5A"/>
    <w:rsid w:val="00DE44A3"/>
    <w:rsid w:val="00DE6C90"/>
    <w:rsid w:val="00DE7F06"/>
    <w:rsid w:val="00DF15E3"/>
    <w:rsid w:val="00DF2EAC"/>
    <w:rsid w:val="00DF3E20"/>
    <w:rsid w:val="00DF53C3"/>
    <w:rsid w:val="00E024A5"/>
    <w:rsid w:val="00E043ED"/>
    <w:rsid w:val="00E07D7C"/>
    <w:rsid w:val="00E13880"/>
    <w:rsid w:val="00E150FF"/>
    <w:rsid w:val="00E168BE"/>
    <w:rsid w:val="00E17213"/>
    <w:rsid w:val="00E20D41"/>
    <w:rsid w:val="00E220EB"/>
    <w:rsid w:val="00E23795"/>
    <w:rsid w:val="00E30F77"/>
    <w:rsid w:val="00E42D9F"/>
    <w:rsid w:val="00E525BC"/>
    <w:rsid w:val="00E52FF4"/>
    <w:rsid w:val="00E554C8"/>
    <w:rsid w:val="00E55971"/>
    <w:rsid w:val="00E559B6"/>
    <w:rsid w:val="00E563DC"/>
    <w:rsid w:val="00E611FA"/>
    <w:rsid w:val="00E661E4"/>
    <w:rsid w:val="00E71DFD"/>
    <w:rsid w:val="00E72158"/>
    <w:rsid w:val="00E758CD"/>
    <w:rsid w:val="00E75F2F"/>
    <w:rsid w:val="00E77363"/>
    <w:rsid w:val="00E85757"/>
    <w:rsid w:val="00E87B76"/>
    <w:rsid w:val="00E90AC3"/>
    <w:rsid w:val="00E94A32"/>
    <w:rsid w:val="00E960B5"/>
    <w:rsid w:val="00E96D63"/>
    <w:rsid w:val="00EA0D94"/>
    <w:rsid w:val="00EA13D5"/>
    <w:rsid w:val="00EA4A10"/>
    <w:rsid w:val="00EA69DC"/>
    <w:rsid w:val="00EA7539"/>
    <w:rsid w:val="00EB07AE"/>
    <w:rsid w:val="00EB0C8E"/>
    <w:rsid w:val="00EB1EAE"/>
    <w:rsid w:val="00EB397E"/>
    <w:rsid w:val="00EB436A"/>
    <w:rsid w:val="00EB5993"/>
    <w:rsid w:val="00EB6E30"/>
    <w:rsid w:val="00EC1FFA"/>
    <w:rsid w:val="00EC2EAA"/>
    <w:rsid w:val="00EC3E9C"/>
    <w:rsid w:val="00EC57B1"/>
    <w:rsid w:val="00ED035E"/>
    <w:rsid w:val="00ED1330"/>
    <w:rsid w:val="00ED216A"/>
    <w:rsid w:val="00ED2591"/>
    <w:rsid w:val="00ED5DCC"/>
    <w:rsid w:val="00ED6142"/>
    <w:rsid w:val="00ED6194"/>
    <w:rsid w:val="00ED6907"/>
    <w:rsid w:val="00ED718D"/>
    <w:rsid w:val="00EE651F"/>
    <w:rsid w:val="00EF1E7A"/>
    <w:rsid w:val="00EF23CB"/>
    <w:rsid w:val="00EF2D08"/>
    <w:rsid w:val="00EF2E3A"/>
    <w:rsid w:val="00EF2F61"/>
    <w:rsid w:val="00EF6166"/>
    <w:rsid w:val="00EF7AF4"/>
    <w:rsid w:val="00F01084"/>
    <w:rsid w:val="00F01819"/>
    <w:rsid w:val="00F03CD4"/>
    <w:rsid w:val="00F06076"/>
    <w:rsid w:val="00F0658C"/>
    <w:rsid w:val="00F07C2C"/>
    <w:rsid w:val="00F07D36"/>
    <w:rsid w:val="00F07F5B"/>
    <w:rsid w:val="00F10EE9"/>
    <w:rsid w:val="00F134C8"/>
    <w:rsid w:val="00F227F4"/>
    <w:rsid w:val="00F2311D"/>
    <w:rsid w:val="00F23D28"/>
    <w:rsid w:val="00F32143"/>
    <w:rsid w:val="00F366CD"/>
    <w:rsid w:val="00F4061C"/>
    <w:rsid w:val="00F40C8C"/>
    <w:rsid w:val="00F41C38"/>
    <w:rsid w:val="00F46E57"/>
    <w:rsid w:val="00F47F9D"/>
    <w:rsid w:val="00F5211E"/>
    <w:rsid w:val="00F614D1"/>
    <w:rsid w:val="00F625F3"/>
    <w:rsid w:val="00F62A43"/>
    <w:rsid w:val="00F66FC9"/>
    <w:rsid w:val="00F74102"/>
    <w:rsid w:val="00F802D9"/>
    <w:rsid w:val="00F813AB"/>
    <w:rsid w:val="00F81643"/>
    <w:rsid w:val="00F879BC"/>
    <w:rsid w:val="00F87E25"/>
    <w:rsid w:val="00F90298"/>
    <w:rsid w:val="00F910BD"/>
    <w:rsid w:val="00F917A1"/>
    <w:rsid w:val="00FA53EE"/>
    <w:rsid w:val="00FA5CE9"/>
    <w:rsid w:val="00FA5F66"/>
    <w:rsid w:val="00FB0EB6"/>
    <w:rsid w:val="00FB5B58"/>
    <w:rsid w:val="00FB6FA7"/>
    <w:rsid w:val="00FC5B61"/>
    <w:rsid w:val="00FD078F"/>
    <w:rsid w:val="00FD2C30"/>
    <w:rsid w:val="00FD3484"/>
    <w:rsid w:val="00FD644E"/>
    <w:rsid w:val="00FD64FB"/>
    <w:rsid w:val="00FD7C4E"/>
    <w:rsid w:val="00FE1D61"/>
    <w:rsid w:val="00FE1FE9"/>
    <w:rsid w:val="00FE2F4C"/>
    <w:rsid w:val="00FE4D51"/>
    <w:rsid w:val="00FE7023"/>
    <w:rsid w:val="00FE76A5"/>
    <w:rsid w:val="00FF2B45"/>
    <w:rsid w:val="00FF6492"/>
    <w:rsid w:val="00FF6D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51F73B9"/>
  <w15:docId w15:val="{1D4AFBB7-2952-4F00-8265-0CC25C72A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2568E"/>
  </w:style>
  <w:style w:type="paragraph" w:styleId="berschrift1">
    <w:name w:val="heading 1"/>
    <w:basedOn w:val="Standard"/>
    <w:next w:val="Standard"/>
    <w:qFormat/>
    <w:rsid w:val="0002568E"/>
    <w:pPr>
      <w:keepNext/>
      <w:spacing w:after="240" w:line="320" w:lineRule="exact"/>
      <w:ind w:left="426" w:hanging="426"/>
      <w:jc w:val="both"/>
      <w:outlineLvl w:val="0"/>
    </w:pPr>
    <w:rPr>
      <w:rFonts w:ascii="Arial" w:hAnsi="Arial"/>
      <w:b/>
      <w:sz w:val="22"/>
    </w:rPr>
  </w:style>
  <w:style w:type="paragraph" w:styleId="berschrift2">
    <w:name w:val="heading 2"/>
    <w:basedOn w:val="Standard"/>
    <w:next w:val="Standard"/>
    <w:qFormat/>
    <w:rsid w:val="0002568E"/>
    <w:pPr>
      <w:keepNext/>
      <w:spacing w:line="320" w:lineRule="exact"/>
      <w:jc w:val="both"/>
      <w:outlineLvl w:val="1"/>
    </w:pPr>
    <w:rPr>
      <w:rFonts w:ascii="Arial" w:hAnsi="Arial"/>
      <w:b/>
      <w:sz w:val="22"/>
      <w:u w:val="single"/>
    </w:rPr>
  </w:style>
  <w:style w:type="paragraph" w:styleId="berschrift3">
    <w:name w:val="heading 3"/>
    <w:basedOn w:val="Standard"/>
    <w:next w:val="Standard"/>
    <w:qFormat/>
    <w:rsid w:val="0002568E"/>
    <w:pPr>
      <w:keepNext/>
      <w:tabs>
        <w:tab w:val="left" w:pos="284"/>
        <w:tab w:val="left" w:pos="426"/>
      </w:tabs>
      <w:spacing w:after="120"/>
      <w:outlineLvl w:val="2"/>
    </w:pPr>
    <w:rPr>
      <w:rFonts w:ascii="Arial" w:hAnsi="Arial"/>
      <w:b/>
    </w:rPr>
  </w:style>
  <w:style w:type="paragraph" w:styleId="berschrift4">
    <w:name w:val="heading 4"/>
    <w:basedOn w:val="Standard"/>
    <w:next w:val="Standard"/>
    <w:qFormat/>
    <w:rsid w:val="0002568E"/>
    <w:pPr>
      <w:keepNext/>
      <w:jc w:val="center"/>
      <w:outlineLvl w:val="3"/>
    </w:pPr>
    <w:rPr>
      <w:rFonts w:ascii="Arial Narrow" w:hAnsi="Arial Narrow"/>
      <w:b/>
      <w:sz w:val="32"/>
    </w:rPr>
  </w:style>
  <w:style w:type="paragraph" w:styleId="berschrift5">
    <w:name w:val="heading 5"/>
    <w:basedOn w:val="Standard"/>
    <w:next w:val="Standard"/>
    <w:qFormat/>
    <w:rsid w:val="0002568E"/>
    <w:pPr>
      <w:keepNext/>
      <w:tabs>
        <w:tab w:val="left" w:pos="8080"/>
      </w:tabs>
      <w:spacing w:line="360" w:lineRule="auto"/>
      <w:ind w:left="426"/>
      <w:jc w:val="both"/>
      <w:outlineLvl w:val="4"/>
    </w:pPr>
    <w:rPr>
      <w:sz w:val="22"/>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rsid w:val="0002568E"/>
    <w:pPr>
      <w:tabs>
        <w:tab w:val="left" w:pos="2835"/>
      </w:tabs>
      <w:ind w:left="72"/>
    </w:pPr>
  </w:style>
  <w:style w:type="paragraph" w:styleId="Kopfzeile">
    <w:name w:val="header"/>
    <w:basedOn w:val="Standard"/>
    <w:link w:val="KopfzeileZchn"/>
    <w:uiPriority w:val="99"/>
    <w:rsid w:val="0002568E"/>
    <w:pPr>
      <w:tabs>
        <w:tab w:val="center" w:pos="4536"/>
        <w:tab w:val="right" w:pos="9072"/>
      </w:tabs>
    </w:pPr>
    <w:rPr>
      <w:sz w:val="24"/>
    </w:rPr>
  </w:style>
  <w:style w:type="paragraph" w:styleId="Textkrper2">
    <w:name w:val="Body Text 2"/>
    <w:basedOn w:val="Standard"/>
    <w:rsid w:val="0002568E"/>
    <w:pPr>
      <w:tabs>
        <w:tab w:val="left" w:pos="851"/>
        <w:tab w:val="left" w:pos="1134"/>
      </w:tabs>
      <w:spacing w:line="320" w:lineRule="atLeast"/>
      <w:jc w:val="both"/>
    </w:pPr>
    <w:rPr>
      <w:sz w:val="24"/>
    </w:rPr>
  </w:style>
  <w:style w:type="paragraph" w:styleId="Fuzeile">
    <w:name w:val="footer"/>
    <w:basedOn w:val="Standard"/>
    <w:link w:val="FuzeileZchn"/>
    <w:uiPriority w:val="99"/>
    <w:rsid w:val="0002568E"/>
    <w:pPr>
      <w:tabs>
        <w:tab w:val="center" w:pos="4536"/>
        <w:tab w:val="right" w:pos="9072"/>
      </w:tabs>
    </w:pPr>
  </w:style>
  <w:style w:type="paragraph" w:styleId="Textkrper">
    <w:name w:val="Body Text"/>
    <w:basedOn w:val="Standard"/>
    <w:link w:val="TextkrperZchn"/>
    <w:rsid w:val="0002568E"/>
    <w:pPr>
      <w:spacing w:line="320" w:lineRule="exact"/>
      <w:jc w:val="both"/>
    </w:pPr>
    <w:rPr>
      <w:rFonts w:ascii="Arial" w:hAnsi="Arial"/>
      <w:sz w:val="22"/>
    </w:rPr>
  </w:style>
  <w:style w:type="paragraph" w:styleId="Textkrper-Einzug3">
    <w:name w:val="Body Text Indent 3"/>
    <w:basedOn w:val="Standard"/>
    <w:link w:val="Textkrper-Einzug3Zchn"/>
    <w:uiPriority w:val="99"/>
    <w:rsid w:val="0002568E"/>
    <w:pPr>
      <w:spacing w:line="360" w:lineRule="auto"/>
      <w:ind w:left="851"/>
    </w:pPr>
    <w:rPr>
      <w:rFonts w:ascii="Arial" w:hAnsi="Arial"/>
      <w:sz w:val="24"/>
    </w:rPr>
  </w:style>
  <w:style w:type="paragraph" w:styleId="Textkrper3">
    <w:name w:val="Body Text 3"/>
    <w:basedOn w:val="Standard"/>
    <w:link w:val="Textkrper3Zchn"/>
    <w:rsid w:val="0002568E"/>
    <w:pPr>
      <w:spacing w:line="360" w:lineRule="auto"/>
      <w:jc w:val="both"/>
    </w:pPr>
    <w:rPr>
      <w:rFonts w:ascii="Arial" w:hAnsi="Arial"/>
    </w:rPr>
  </w:style>
  <w:style w:type="paragraph" w:styleId="Textkrper-Einzug2">
    <w:name w:val="Body Text Indent 2"/>
    <w:basedOn w:val="Standard"/>
    <w:rsid w:val="0002568E"/>
    <w:pPr>
      <w:spacing w:line="360" w:lineRule="auto"/>
      <w:ind w:left="792"/>
    </w:pPr>
    <w:rPr>
      <w:rFonts w:ascii="Arial" w:hAnsi="Arial"/>
      <w:b/>
      <w:i/>
    </w:rPr>
  </w:style>
  <w:style w:type="character" w:styleId="Seitenzahl">
    <w:name w:val="page number"/>
    <w:basedOn w:val="Absatz-Standardschriftart"/>
    <w:rsid w:val="0002568E"/>
  </w:style>
  <w:style w:type="paragraph" w:styleId="Titel">
    <w:name w:val="Title"/>
    <w:basedOn w:val="Standard"/>
    <w:link w:val="TitelZchn"/>
    <w:uiPriority w:val="1"/>
    <w:qFormat/>
    <w:rsid w:val="0002568E"/>
    <w:pPr>
      <w:jc w:val="center"/>
    </w:pPr>
    <w:rPr>
      <w:rFonts w:ascii="Arial" w:hAnsi="Arial"/>
      <w:b/>
      <w:sz w:val="44"/>
    </w:rPr>
  </w:style>
  <w:style w:type="paragraph" w:customStyle="1" w:styleId="Style0">
    <w:name w:val="Style0"/>
    <w:rsid w:val="0002568E"/>
    <w:rPr>
      <w:rFonts w:ascii="Arial" w:hAnsi="Arial"/>
      <w:snapToGrid w:val="0"/>
      <w:sz w:val="24"/>
    </w:rPr>
  </w:style>
  <w:style w:type="paragraph" w:styleId="Sprechblasentext">
    <w:name w:val="Balloon Text"/>
    <w:basedOn w:val="Standard"/>
    <w:semiHidden/>
    <w:rsid w:val="0002568E"/>
    <w:rPr>
      <w:rFonts w:ascii="Tahoma" w:hAnsi="Tahoma" w:cs="Tahoma"/>
      <w:sz w:val="16"/>
      <w:szCs w:val="16"/>
    </w:rPr>
  </w:style>
  <w:style w:type="character" w:styleId="Hyperlink">
    <w:name w:val="Hyperlink"/>
    <w:basedOn w:val="Absatz-Standardschriftart"/>
    <w:uiPriority w:val="99"/>
    <w:rsid w:val="0002568E"/>
    <w:rPr>
      <w:color w:val="0000FF"/>
      <w:u w:val="single"/>
    </w:rPr>
  </w:style>
  <w:style w:type="character" w:customStyle="1" w:styleId="Textkrper3Zchn">
    <w:name w:val="Textkörper 3 Zchn"/>
    <w:basedOn w:val="Absatz-Standardschriftart"/>
    <w:link w:val="Textkrper3"/>
    <w:rsid w:val="005D2219"/>
    <w:rPr>
      <w:rFonts w:ascii="Arial" w:hAnsi="Arial"/>
    </w:rPr>
  </w:style>
  <w:style w:type="character" w:customStyle="1" w:styleId="TitelZchn">
    <w:name w:val="Titel Zchn"/>
    <w:basedOn w:val="Absatz-Standardschriftart"/>
    <w:link w:val="Titel"/>
    <w:uiPriority w:val="1"/>
    <w:rsid w:val="004D0FE0"/>
    <w:rPr>
      <w:rFonts w:ascii="Arial" w:hAnsi="Arial"/>
      <w:b/>
      <w:sz w:val="44"/>
    </w:rPr>
  </w:style>
  <w:style w:type="paragraph" w:styleId="Listenabsatz">
    <w:name w:val="List Paragraph"/>
    <w:aliases w:val="Scroll List Bullet 1,Bullets,Paragraphe de liste1,List Paragraph1,List Paragraph11"/>
    <w:basedOn w:val="Standard"/>
    <w:link w:val="ListenabsatzZchn"/>
    <w:uiPriority w:val="34"/>
    <w:qFormat/>
    <w:rsid w:val="0090010B"/>
    <w:pPr>
      <w:ind w:left="720"/>
      <w:contextualSpacing/>
    </w:pPr>
  </w:style>
  <w:style w:type="character" w:styleId="Hervorhebung">
    <w:name w:val="Emphasis"/>
    <w:basedOn w:val="Absatz-Standardschriftart"/>
    <w:uiPriority w:val="25"/>
    <w:qFormat/>
    <w:rsid w:val="00A268FD"/>
    <w:rPr>
      <w:i/>
      <w:iCs/>
    </w:rPr>
  </w:style>
  <w:style w:type="character" w:styleId="Kommentarzeichen">
    <w:name w:val="annotation reference"/>
    <w:basedOn w:val="Absatz-Standardschriftart"/>
    <w:uiPriority w:val="99"/>
    <w:unhideWhenUsed/>
    <w:rsid w:val="00CB0A59"/>
    <w:rPr>
      <w:sz w:val="16"/>
      <w:szCs w:val="16"/>
    </w:rPr>
  </w:style>
  <w:style w:type="paragraph" w:styleId="Kommentartext">
    <w:name w:val="annotation text"/>
    <w:basedOn w:val="Standard"/>
    <w:link w:val="KommentartextZchn"/>
    <w:uiPriority w:val="99"/>
    <w:unhideWhenUsed/>
    <w:rsid w:val="00CB0A59"/>
  </w:style>
  <w:style w:type="character" w:customStyle="1" w:styleId="KommentartextZchn">
    <w:name w:val="Kommentartext Zchn"/>
    <w:basedOn w:val="Absatz-Standardschriftart"/>
    <w:link w:val="Kommentartext"/>
    <w:uiPriority w:val="99"/>
    <w:rsid w:val="00CB0A59"/>
  </w:style>
  <w:style w:type="paragraph" w:styleId="Kommentarthema">
    <w:name w:val="annotation subject"/>
    <w:basedOn w:val="Kommentartext"/>
    <w:next w:val="Kommentartext"/>
    <w:link w:val="KommentarthemaZchn"/>
    <w:uiPriority w:val="99"/>
    <w:semiHidden/>
    <w:unhideWhenUsed/>
    <w:rsid w:val="00CB0A59"/>
    <w:rPr>
      <w:b/>
      <w:bCs/>
    </w:rPr>
  </w:style>
  <w:style w:type="character" w:customStyle="1" w:styleId="KommentarthemaZchn">
    <w:name w:val="Kommentarthema Zchn"/>
    <w:basedOn w:val="KommentartextZchn"/>
    <w:link w:val="Kommentarthema"/>
    <w:uiPriority w:val="99"/>
    <w:semiHidden/>
    <w:rsid w:val="00CB0A59"/>
    <w:rPr>
      <w:b/>
      <w:bCs/>
    </w:rPr>
  </w:style>
  <w:style w:type="character" w:styleId="Platzhaltertext">
    <w:name w:val="Placeholder Text"/>
    <w:basedOn w:val="Absatz-Standardschriftart"/>
    <w:uiPriority w:val="99"/>
    <w:semiHidden/>
    <w:rsid w:val="003147EA"/>
    <w:rPr>
      <w:color w:val="808080"/>
    </w:rPr>
  </w:style>
  <w:style w:type="paragraph" w:customStyle="1" w:styleId="Infoblock">
    <w:name w:val="Infoblock"/>
    <w:uiPriority w:val="47"/>
    <w:rsid w:val="007C4F2A"/>
    <w:pPr>
      <w:spacing w:line="240" w:lineRule="exact"/>
    </w:pPr>
    <w:rPr>
      <w:rFonts w:ascii="Arial Narrow" w:hAnsi="Arial Narrow"/>
      <w:sz w:val="19"/>
      <w:szCs w:val="24"/>
    </w:rPr>
  </w:style>
  <w:style w:type="paragraph" w:styleId="Funotentext">
    <w:name w:val="footnote text"/>
    <w:basedOn w:val="Standard"/>
    <w:link w:val="FunotentextZchn"/>
    <w:uiPriority w:val="99"/>
    <w:semiHidden/>
    <w:unhideWhenUsed/>
    <w:rsid w:val="003F768A"/>
  </w:style>
  <w:style w:type="character" w:customStyle="1" w:styleId="FunotentextZchn">
    <w:name w:val="Fußnotentext Zchn"/>
    <w:basedOn w:val="Absatz-Standardschriftart"/>
    <w:link w:val="Funotentext"/>
    <w:uiPriority w:val="99"/>
    <w:semiHidden/>
    <w:rsid w:val="003F768A"/>
  </w:style>
  <w:style w:type="character" w:styleId="Funotenzeichen">
    <w:name w:val="footnote reference"/>
    <w:basedOn w:val="Absatz-Standardschriftart"/>
    <w:uiPriority w:val="99"/>
    <w:unhideWhenUsed/>
    <w:rsid w:val="003F768A"/>
    <w:rPr>
      <w:vertAlign w:val="superscript"/>
    </w:rPr>
  </w:style>
  <w:style w:type="paragraph" w:customStyle="1" w:styleId="Default">
    <w:name w:val="Default"/>
    <w:rsid w:val="008A760B"/>
    <w:pPr>
      <w:autoSpaceDE w:val="0"/>
      <w:autoSpaceDN w:val="0"/>
      <w:adjustRightInd w:val="0"/>
    </w:pPr>
    <w:rPr>
      <w:rFonts w:ascii="BundesSerif Office" w:hAnsi="BundesSerif Office" w:cs="BundesSerif Office"/>
      <w:color w:val="000000"/>
      <w:sz w:val="24"/>
      <w:szCs w:val="24"/>
    </w:rPr>
  </w:style>
  <w:style w:type="paragraph" w:styleId="berarbeitung">
    <w:name w:val="Revision"/>
    <w:hidden/>
    <w:uiPriority w:val="99"/>
    <w:semiHidden/>
    <w:rsid w:val="008A760B"/>
  </w:style>
  <w:style w:type="character" w:customStyle="1" w:styleId="Textkrper-Einzug3Zchn">
    <w:name w:val="Textkörper-Einzug 3 Zchn"/>
    <w:basedOn w:val="Absatz-Standardschriftart"/>
    <w:link w:val="Textkrper-Einzug3"/>
    <w:uiPriority w:val="99"/>
    <w:rsid w:val="00B75368"/>
    <w:rPr>
      <w:rFonts w:ascii="Arial" w:hAnsi="Arial"/>
      <w:sz w:val="24"/>
    </w:rPr>
  </w:style>
  <w:style w:type="character" w:customStyle="1" w:styleId="n1043b">
    <w:name w:val="n1043b"/>
    <w:basedOn w:val="Absatz-Standardschriftart"/>
    <w:rsid w:val="004C72B5"/>
  </w:style>
  <w:style w:type="character" w:customStyle="1" w:styleId="n1085a">
    <w:name w:val="n1085a"/>
    <w:basedOn w:val="Absatz-Standardschriftart"/>
    <w:rsid w:val="004C72B5"/>
  </w:style>
  <w:style w:type="character" w:customStyle="1" w:styleId="markedcontent">
    <w:name w:val="markedcontent"/>
    <w:basedOn w:val="Absatz-Standardschriftart"/>
    <w:rsid w:val="00A01B93"/>
  </w:style>
  <w:style w:type="character" w:customStyle="1" w:styleId="NichtaufgelsteErwhnung1">
    <w:name w:val="Nicht aufgelöste Erwähnung1"/>
    <w:basedOn w:val="Absatz-Standardschriftart"/>
    <w:uiPriority w:val="99"/>
    <w:semiHidden/>
    <w:unhideWhenUsed/>
    <w:rsid w:val="00504D17"/>
    <w:rPr>
      <w:color w:val="605E5C"/>
      <w:shd w:val="clear" w:color="auto" w:fill="E1DFDD"/>
    </w:rPr>
  </w:style>
  <w:style w:type="character" w:customStyle="1" w:styleId="TextkrperZchn">
    <w:name w:val="Textkörper Zchn"/>
    <w:basedOn w:val="Absatz-Standardschriftart"/>
    <w:link w:val="Textkrper"/>
    <w:rsid w:val="000929DC"/>
    <w:rPr>
      <w:rFonts w:ascii="Arial" w:hAnsi="Arial"/>
      <w:sz w:val="22"/>
    </w:rPr>
  </w:style>
  <w:style w:type="character" w:styleId="BesuchterLink">
    <w:name w:val="FollowedHyperlink"/>
    <w:basedOn w:val="Absatz-Standardschriftart"/>
    <w:uiPriority w:val="99"/>
    <w:semiHidden/>
    <w:unhideWhenUsed/>
    <w:rsid w:val="00224C12"/>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C412DA"/>
    <w:rPr>
      <w:color w:val="605E5C"/>
      <w:shd w:val="clear" w:color="auto" w:fill="E1DFDD"/>
    </w:rPr>
  </w:style>
  <w:style w:type="paragraph" w:styleId="Inhaltsverzeichnisberschrift">
    <w:name w:val="TOC Heading"/>
    <w:basedOn w:val="berschrift1"/>
    <w:next w:val="Standard"/>
    <w:uiPriority w:val="39"/>
    <w:unhideWhenUsed/>
    <w:qFormat/>
    <w:rsid w:val="00CF1B2B"/>
    <w:pPr>
      <w:keepLines/>
      <w:spacing w:before="240" w:after="0" w:line="259" w:lineRule="auto"/>
      <w:ind w:left="0" w:firstLine="0"/>
      <w:jc w:val="left"/>
      <w:outlineLvl w:val="9"/>
    </w:pPr>
    <w:rPr>
      <w:rFonts w:asciiTheme="majorHAnsi" w:eastAsiaTheme="majorEastAsia" w:hAnsiTheme="majorHAnsi" w:cstheme="majorBidi"/>
      <w:b w:val="0"/>
      <w:color w:val="365F91" w:themeColor="accent1" w:themeShade="BF"/>
      <w:sz w:val="32"/>
      <w:szCs w:val="32"/>
    </w:rPr>
  </w:style>
  <w:style w:type="paragraph" w:styleId="Verzeichnis2">
    <w:name w:val="toc 2"/>
    <w:basedOn w:val="Standard"/>
    <w:next w:val="Standard"/>
    <w:autoRedefine/>
    <w:uiPriority w:val="39"/>
    <w:unhideWhenUsed/>
    <w:rsid w:val="00CF1B2B"/>
    <w:pPr>
      <w:spacing w:after="100" w:line="259" w:lineRule="auto"/>
      <w:ind w:left="220"/>
    </w:pPr>
    <w:rPr>
      <w:rFonts w:asciiTheme="minorHAnsi" w:eastAsiaTheme="minorEastAsia" w:hAnsiTheme="minorHAnsi"/>
      <w:sz w:val="22"/>
      <w:szCs w:val="22"/>
    </w:rPr>
  </w:style>
  <w:style w:type="paragraph" w:styleId="Verzeichnis1">
    <w:name w:val="toc 1"/>
    <w:basedOn w:val="Standard"/>
    <w:next w:val="Standard"/>
    <w:autoRedefine/>
    <w:uiPriority w:val="39"/>
    <w:unhideWhenUsed/>
    <w:rsid w:val="00CF1B2B"/>
    <w:pPr>
      <w:spacing w:after="100" w:line="259" w:lineRule="auto"/>
    </w:pPr>
    <w:rPr>
      <w:rFonts w:asciiTheme="minorHAnsi" w:eastAsiaTheme="minorEastAsia" w:hAnsiTheme="minorHAnsi"/>
      <w:sz w:val="22"/>
      <w:szCs w:val="22"/>
    </w:rPr>
  </w:style>
  <w:style w:type="paragraph" w:styleId="Verzeichnis3">
    <w:name w:val="toc 3"/>
    <w:basedOn w:val="Standard"/>
    <w:next w:val="Standard"/>
    <w:autoRedefine/>
    <w:uiPriority w:val="39"/>
    <w:unhideWhenUsed/>
    <w:rsid w:val="00CF1B2B"/>
    <w:pPr>
      <w:spacing w:after="100" w:line="259" w:lineRule="auto"/>
      <w:ind w:left="440"/>
    </w:pPr>
    <w:rPr>
      <w:rFonts w:asciiTheme="minorHAnsi" w:eastAsiaTheme="minorEastAsia" w:hAnsiTheme="minorHAnsi"/>
      <w:sz w:val="22"/>
      <w:szCs w:val="22"/>
    </w:rPr>
  </w:style>
  <w:style w:type="character" w:customStyle="1" w:styleId="NichtaufgelsteErwhnung3">
    <w:name w:val="Nicht aufgelöste Erwähnung3"/>
    <w:basedOn w:val="Absatz-Standardschriftart"/>
    <w:uiPriority w:val="99"/>
    <w:semiHidden/>
    <w:unhideWhenUsed/>
    <w:rsid w:val="000261D8"/>
    <w:rPr>
      <w:color w:val="605E5C"/>
      <w:shd w:val="clear" w:color="auto" w:fill="E1DFDD"/>
    </w:rPr>
  </w:style>
  <w:style w:type="character" w:customStyle="1" w:styleId="hgkelc">
    <w:name w:val="hgkelc"/>
    <w:basedOn w:val="Absatz-Standardschriftart"/>
    <w:rsid w:val="00FB0EB6"/>
  </w:style>
  <w:style w:type="character" w:customStyle="1" w:styleId="FuzeileZchn">
    <w:name w:val="Fußzeile Zchn"/>
    <w:basedOn w:val="Absatz-Standardschriftart"/>
    <w:link w:val="Fuzeile"/>
    <w:uiPriority w:val="99"/>
    <w:rsid w:val="0025339E"/>
  </w:style>
  <w:style w:type="character" w:customStyle="1" w:styleId="KopfzeileZchn">
    <w:name w:val="Kopfzeile Zchn"/>
    <w:basedOn w:val="Absatz-Standardschriftart"/>
    <w:link w:val="Kopfzeile"/>
    <w:uiPriority w:val="99"/>
    <w:rsid w:val="0025339E"/>
    <w:rPr>
      <w:sz w:val="24"/>
    </w:rPr>
  </w:style>
  <w:style w:type="paragraph" w:styleId="KeinLeerraum">
    <w:name w:val="No Spacing"/>
    <w:uiPriority w:val="1"/>
    <w:qFormat/>
    <w:rsid w:val="003A3736"/>
  </w:style>
  <w:style w:type="character" w:customStyle="1" w:styleId="ListenabsatzZchn">
    <w:name w:val="Listenabsatz Zchn"/>
    <w:aliases w:val="Scroll List Bullet 1 Zchn,Bullets Zchn,Paragraphe de liste1 Zchn,List Paragraph1 Zchn,List Paragraph11 Zchn"/>
    <w:basedOn w:val="Absatz-Standardschriftart"/>
    <w:link w:val="Listenabsatz"/>
    <w:uiPriority w:val="34"/>
    <w:rsid w:val="003A3736"/>
  </w:style>
  <w:style w:type="character" w:styleId="NichtaufgelsteErwhnung">
    <w:name w:val="Unresolved Mention"/>
    <w:basedOn w:val="Absatz-Standardschriftart"/>
    <w:uiPriority w:val="99"/>
    <w:semiHidden/>
    <w:unhideWhenUsed/>
    <w:rsid w:val="004704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20236">
      <w:bodyDiv w:val="1"/>
      <w:marLeft w:val="0"/>
      <w:marRight w:val="0"/>
      <w:marTop w:val="0"/>
      <w:marBottom w:val="0"/>
      <w:divBdr>
        <w:top w:val="none" w:sz="0" w:space="0" w:color="auto"/>
        <w:left w:val="none" w:sz="0" w:space="0" w:color="auto"/>
        <w:bottom w:val="none" w:sz="0" w:space="0" w:color="auto"/>
        <w:right w:val="none" w:sz="0" w:space="0" w:color="auto"/>
      </w:divBdr>
    </w:div>
    <w:div w:id="508493891">
      <w:bodyDiv w:val="1"/>
      <w:marLeft w:val="0"/>
      <w:marRight w:val="0"/>
      <w:marTop w:val="0"/>
      <w:marBottom w:val="0"/>
      <w:divBdr>
        <w:top w:val="none" w:sz="0" w:space="0" w:color="auto"/>
        <w:left w:val="none" w:sz="0" w:space="0" w:color="auto"/>
        <w:bottom w:val="none" w:sz="0" w:space="0" w:color="auto"/>
        <w:right w:val="none" w:sz="0" w:space="0" w:color="auto"/>
      </w:divBdr>
    </w:div>
    <w:div w:id="696977006">
      <w:bodyDiv w:val="1"/>
      <w:marLeft w:val="0"/>
      <w:marRight w:val="0"/>
      <w:marTop w:val="0"/>
      <w:marBottom w:val="0"/>
      <w:divBdr>
        <w:top w:val="none" w:sz="0" w:space="0" w:color="auto"/>
        <w:left w:val="none" w:sz="0" w:space="0" w:color="auto"/>
        <w:bottom w:val="none" w:sz="0" w:space="0" w:color="auto"/>
        <w:right w:val="none" w:sz="0" w:space="0" w:color="auto"/>
      </w:divBdr>
    </w:div>
    <w:div w:id="1051031346">
      <w:bodyDiv w:val="1"/>
      <w:marLeft w:val="0"/>
      <w:marRight w:val="0"/>
      <w:marTop w:val="0"/>
      <w:marBottom w:val="0"/>
      <w:divBdr>
        <w:top w:val="none" w:sz="0" w:space="0" w:color="auto"/>
        <w:left w:val="none" w:sz="0" w:space="0" w:color="auto"/>
        <w:bottom w:val="none" w:sz="0" w:space="0" w:color="auto"/>
        <w:right w:val="none" w:sz="0" w:space="0" w:color="auto"/>
      </w:divBdr>
    </w:div>
    <w:div w:id="1093160492">
      <w:bodyDiv w:val="1"/>
      <w:marLeft w:val="0"/>
      <w:marRight w:val="0"/>
      <w:marTop w:val="0"/>
      <w:marBottom w:val="0"/>
      <w:divBdr>
        <w:top w:val="none" w:sz="0" w:space="0" w:color="auto"/>
        <w:left w:val="none" w:sz="0" w:space="0" w:color="auto"/>
        <w:bottom w:val="none" w:sz="0" w:space="0" w:color="auto"/>
        <w:right w:val="none" w:sz="0" w:space="0" w:color="auto"/>
      </w:divBdr>
    </w:div>
    <w:div w:id="1103916115">
      <w:bodyDiv w:val="1"/>
      <w:marLeft w:val="0"/>
      <w:marRight w:val="0"/>
      <w:marTop w:val="0"/>
      <w:marBottom w:val="0"/>
      <w:divBdr>
        <w:top w:val="none" w:sz="0" w:space="0" w:color="auto"/>
        <w:left w:val="none" w:sz="0" w:space="0" w:color="auto"/>
        <w:bottom w:val="none" w:sz="0" w:space="0" w:color="auto"/>
        <w:right w:val="none" w:sz="0" w:space="0" w:color="auto"/>
      </w:divBdr>
    </w:div>
    <w:div w:id="1133406832">
      <w:bodyDiv w:val="1"/>
      <w:marLeft w:val="0"/>
      <w:marRight w:val="0"/>
      <w:marTop w:val="0"/>
      <w:marBottom w:val="0"/>
      <w:divBdr>
        <w:top w:val="none" w:sz="0" w:space="0" w:color="auto"/>
        <w:left w:val="none" w:sz="0" w:space="0" w:color="auto"/>
        <w:bottom w:val="none" w:sz="0" w:space="0" w:color="auto"/>
        <w:right w:val="none" w:sz="0" w:space="0" w:color="auto"/>
      </w:divBdr>
      <w:divsChild>
        <w:div w:id="961106500">
          <w:marLeft w:val="0"/>
          <w:marRight w:val="0"/>
          <w:marTop w:val="0"/>
          <w:marBottom w:val="0"/>
          <w:divBdr>
            <w:top w:val="none" w:sz="0" w:space="0" w:color="auto"/>
            <w:left w:val="none" w:sz="0" w:space="0" w:color="auto"/>
            <w:bottom w:val="none" w:sz="0" w:space="0" w:color="auto"/>
            <w:right w:val="none" w:sz="0" w:space="0" w:color="auto"/>
          </w:divBdr>
        </w:div>
        <w:div w:id="289019931">
          <w:marLeft w:val="0"/>
          <w:marRight w:val="0"/>
          <w:marTop w:val="0"/>
          <w:marBottom w:val="0"/>
          <w:divBdr>
            <w:top w:val="none" w:sz="0" w:space="0" w:color="auto"/>
            <w:left w:val="none" w:sz="0" w:space="0" w:color="auto"/>
            <w:bottom w:val="none" w:sz="0" w:space="0" w:color="auto"/>
            <w:right w:val="none" w:sz="0" w:space="0" w:color="auto"/>
          </w:divBdr>
        </w:div>
        <w:div w:id="1605845832">
          <w:marLeft w:val="0"/>
          <w:marRight w:val="0"/>
          <w:marTop w:val="0"/>
          <w:marBottom w:val="0"/>
          <w:divBdr>
            <w:top w:val="none" w:sz="0" w:space="0" w:color="auto"/>
            <w:left w:val="none" w:sz="0" w:space="0" w:color="auto"/>
            <w:bottom w:val="none" w:sz="0" w:space="0" w:color="auto"/>
            <w:right w:val="none" w:sz="0" w:space="0" w:color="auto"/>
          </w:divBdr>
        </w:div>
      </w:divsChild>
    </w:div>
    <w:div w:id="1166945693">
      <w:bodyDiv w:val="1"/>
      <w:marLeft w:val="0"/>
      <w:marRight w:val="0"/>
      <w:marTop w:val="0"/>
      <w:marBottom w:val="0"/>
      <w:divBdr>
        <w:top w:val="none" w:sz="0" w:space="0" w:color="auto"/>
        <w:left w:val="none" w:sz="0" w:space="0" w:color="auto"/>
        <w:bottom w:val="none" w:sz="0" w:space="0" w:color="auto"/>
        <w:right w:val="none" w:sz="0" w:space="0" w:color="auto"/>
      </w:divBdr>
    </w:div>
    <w:div w:id="1168979388">
      <w:bodyDiv w:val="1"/>
      <w:marLeft w:val="0"/>
      <w:marRight w:val="0"/>
      <w:marTop w:val="0"/>
      <w:marBottom w:val="0"/>
      <w:divBdr>
        <w:top w:val="none" w:sz="0" w:space="0" w:color="auto"/>
        <w:left w:val="none" w:sz="0" w:space="0" w:color="auto"/>
        <w:bottom w:val="none" w:sz="0" w:space="0" w:color="auto"/>
        <w:right w:val="none" w:sz="0" w:space="0" w:color="auto"/>
      </w:divBdr>
      <w:divsChild>
        <w:div w:id="1046416928">
          <w:marLeft w:val="0"/>
          <w:marRight w:val="0"/>
          <w:marTop w:val="0"/>
          <w:marBottom w:val="0"/>
          <w:divBdr>
            <w:top w:val="none" w:sz="0" w:space="0" w:color="auto"/>
            <w:left w:val="none" w:sz="0" w:space="0" w:color="auto"/>
            <w:bottom w:val="none" w:sz="0" w:space="0" w:color="auto"/>
            <w:right w:val="none" w:sz="0" w:space="0" w:color="auto"/>
          </w:divBdr>
        </w:div>
        <w:div w:id="1225330677">
          <w:marLeft w:val="0"/>
          <w:marRight w:val="0"/>
          <w:marTop w:val="0"/>
          <w:marBottom w:val="0"/>
          <w:divBdr>
            <w:top w:val="none" w:sz="0" w:space="0" w:color="auto"/>
            <w:left w:val="none" w:sz="0" w:space="0" w:color="auto"/>
            <w:bottom w:val="none" w:sz="0" w:space="0" w:color="auto"/>
            <w:right w:val="none" w:sz="0" w:space="0" w:color="auto"/>
          </w:divBdr>
          <w:divsChild>
            <w:div w:id="2046828114">
              <w:marLeft w:val="0"/>
              <w:marRight w:val="0"/>
              <w:marTop w:val="0"/>
              <w:marBottom w:val="0"/>
              <w:divBdr>
                <w:top w:val="none" w:sz="0" w:space="0" w:color="auto"/>
                <w:left w:val="none" w:sz="0" w:space="0" w:color="auto"/>
                <w:bottom w:val="none" w:sz="0" w:space="0" w:color="auto"/>
                <w:right w:val="none" w:sz="0" w:space="0" w:color="auto"/>
              </w:divBdr>
            </w:div>
          </w:divsChild>
        </w:div>
        <w:div w:id="1161237442">
          <w:marLeft w:val="0"/>
          <w:marRight w:val="0"/>
          <w:marTop w:val="0"/>
          <w:marBottom w:val="0"/>
          <w:divBdr>
            <w:top w:val="none" w:sz="0" w:space="0" w:color="auto"/>
            <w:left w:val="none" w:sz="0" w:space="0" w:color="auto"/>
            <w:bottom w:val="none" w:sz="0" w:space="0" w:color="auto"/>
            <w:right w:val="none" w:sz="0" w:space="0" w:color="auto"/>
          </w:divBdr>
        </w:div>
        <w:div w:id="924998281">
          <w:marLeft w:val="0"/>
          <w:marRight w:val="0"/>
          <w:marTop w:val="0"/>
          <w:marBottom w:val="0"/>
          <w:divBdr>
            <w:top w:val="none" w:sz="0" w:space="0" w:color="auto"/>
            <w:left w:val="none" w:sz="0" w:space="0" w:color="auto"/>
            <w:bottom w:val="none" w:sz="0" w:space="0" w:color="auto"/>
            <w:right w:val="none" w:sz="0" w:space="0" w:color="auto"/>
          </w:divBdr>
          <w:divsChild>
            <w:div w:id="164053321">
              <w:marLeft w:val="0"/>
              <w:marRight w:val="0"/>
              <w:marTop w:val="0"/>
              <w:marBottom w:val="0"/>
              <w:divBdr>
                <w:top w:val="none" w:sz="0" w:space="0" w:color="auto"/>
                <w:left w:val="none" w:sz="0" w:space="0" w:color="auto"/>
                <w:bottom w:val="none" w:sz="0" w:space="0" w:color="auto"/>
                <w:right w:val="none" w:sz="0" w:space="0" w:color="auto"/>
              </w:divBdr>
            </w:div>
          </w:divsChild>
        </w:div>
        <w:div w:id="1658998526">
          <w:marLeft w:val="0"/>
          <w:marRight w:val="0"/>
          <w:marTop w:val="0"/>
          <w:marBottom w:val="0"/>
          <w:divBdr>
            <w:top w:val="none" w:sz="0" w:space="0" w:color="auto"/>
            <w:left w:val="none" w:sz="0" w:space="0" w:color="auto"/>
            <w:bottom w:val="none" w:sz="0" w:space="0" w:color="auto"/>
            <w:right w:val="none" w:sz="0" w:space="0" w:color="auto"/>
          </w:divBdr>
        </w:div>
        <w:div w:id="204611116">
          <w:marLeft w:val="0"/>
          <w:marRight w:val="0"/>
          <w:marTop w:val="0"/>
          <w:marBottom w:val="0"/>
          <w:divBdr>
            <w:top w:val="none" w:sz="0" w:space="0" w:color="auto"/>
            <w:left w:val="none" w:sz="0" w:space="0" w:color="auto"/>
            <w:bottom w:val="none" w:sz="0" w:space="0" w:color="auto"/>
            <w:right w:val="none" w:sz="0" w:space="0" w:color="auto"/>
          </w:divBdr>
          <w:divsChild>
            <w:div w:id="239406395">
              <w:marLeft w:val="0"/>
              <w:marRight w:val="0"/>
              <w:marTop w:val="0"/>
              <w:marBottom w:val="0"/>
              <w:divBdr>
                <w:top w:val="none" w:sz="0" w:space="0" w:color="auto"/>
                <w:left w:val="none" w:sz="0" w:space="0" w:color="auto"/>
                <w:bottom w:val="none" w:sz="0" w:space="0" w:color="auto"/>
                <w:right w:val="none" w:sz="0" w:space="0" w:color="auto"/>
              </w:divBdr>
            </w:div>
          </w:divsChild>
        </w:div>
        <w:div w:id="93522086">
          <w:marLeft w:val="0"/>
          <w:marRight w:val="0"/>
          <w:marTop w:val="0"/>
          <w:marBottom w:val="0"/>
          <w:divBdr>
            <w:top w:val="none" w:sz="0" w:space="0" w:color="auto"/>
            <w:left w:val="none" w:sz="0" w:space="0" w:color="auto"/>
            <w:bottom w:val="none" w:sz="0" w:space="0" w:color="auto"/>
            <w:right w:val="none" w:sz="0" w:space="0" w:color="auto"/>
          </w:divBdr>
        </w:div>
        <w:div w:id="468863134">
          <w:marLeft w:val="0"/>
          <w:marRight w:val="0"/>
          <w:marTop w:val="0"/>
          <w:marBottom w:val="0"/>
          <w:divBdr>
            <w:top w:val="none" w:sz="0" w:space="0" w:color="auto"/>
            <w:left w:val="none" w:sz="0" w:space="0" w:color="auto"/>
            <w:bottom w:val="none" w:sz="0" w:space="0" w:color="auto"/>
            <w:right w:val="none" w:sz="0" w:space="0" w:color="auto"/>
          </w:divBdr>
          <w:divsChild>
            <w:div w:id="1549686968">
              <w:marLeft w:val="0"/>
              <w:marRight w:val="0"/>
              <w:marTop w:val="0"/>
              <w:marBottom w:val="0"/>
              <w:divBdr>
                <w:top w:val="none" w:sz="0" w:space="0" w:color="auto"/>
                <w:left w:val="none" w:sz="0" w:space="0" w:color="auto"/>
                <w:bottom w:val="none" w:sz="0" w:space="0" w:color="auto"/>
                <w:right w:val="none" w:sz="0" w:space="0" w:color="auto"/>
              </w:divBdr>
            </w:div>
          </w:divsChild>
        </w:div>
        <w:div w:id="2062778260">
          <w:marLeft w:val="0"/>
          <w:marRight w:val="0"/>
          <w:marTop w:val="0"/>
          <w:marBottom w:val="0"/>
          <w:divBdr>
            <w:top w:val="none" w:sz="0" w:space="0" w:color="auto"/>
            <w:left w:val="none" w:sz="0" w:space="0" w:color="auto"/>
            <w:bottom w:val="none" w:sz="0" w:space="0" w:color="auto"/>
            <w:right w:val="none" w:sz="0" w:space="0" w:color="auto"/>
          </w:divBdr>
        </w:div>
        <w:div w:id="2015721982">
          <w:marLeft w:val="0"/>
          <w:marRight w:val="0"/>
          <w:marTop w:val="0"/>
          <w:marBottom w:val="0"/>
          <w:divBdr>
            <w:top w:val="none" w:sz="0" w:space="0" w:color="auto"/>
            <w:left w:val="none" w:sz="0" w:space="0" w:color="auto"/>
            <w:bottom w:val="none" w:sz="0" w:space="0" w:color="auto"/>
            <w:right w:val="none" w:sz="0" w:space="0" w:color="auto"/>
          </w:divBdr>
          <w:divsChild>
            <w:div w:id="193274252">
              <w:marLeft w:val="0"/>
              <w:marRight w:val="0"/>
              <w:marTop w:val="0"/>
              <w:marBottom w:val="0"/>
              <w:divBdr>
                <w:top w:val="none" w:sz="0" w:space="0" w:color="auto"/>
                <w:left w:val="none" w:sz="0" w:space="0" w:color="auto"/>
                <w:bottom w:val="none" w:sz="0" w:space="0" w:color="auto"/>
                <w:right w:val="none" w:sz="0" w:space="0" w:color="auto"/>
              </w:divBdr>
            </w:div>
          </w:divsChild>
        </w:div>
        <w:div w:id="916086831">
          <w:marLeft w:val="0"/>
          <w:marRight w:val="0"/>
          <w:marTop w:val="0"/>
          <w:marBottom w:val="0"/>
          <w:divBdr>
            <w:top w:val="none" w:sz="0" w:space="0" w:color="auto"/>
            <w:left w:val="none" w:sz="0" w:space="0" w:color="auto"/>
            <w:bottom w:val="none" w:sz="0" w:space="0" w:color="auto"/>
            <w:right w:val="none" w:sz="0" w:space="0" w:color="auto"/>
          </w:divBdr>
        </w:div>
        <w:div w:id="1717582287">
          <w:marLeft w:val="0"/>
          <w:marRight w:val="0"/>
          <w:marTop w:val="0"/>
          <w:marBottom w:val="0"/>
          <w:divBdr>
            <w:top w:val="none" w:sz="0" w:space="0" w:color="auto"/>
            <w:left w:val="none" w:sz="0" w:space="0" w:color="auto"/>
            <w:bottom w:val="none" w:sz="0" w:space="0" w:color="auto"/>
            <w:right w:val="none" w:sz="0" w:space="0" w:color="auto"/>
          </w:divBdr>
          <w:divsChild>
            <w:div w:id="198397069">
              <w:marLeft w:val="0"/>
              <w:marRight w:val="0"/>
              <w:marTop w:val="0"/>
              <w:marBottom w:val="0"/>
              <w:divBdr>
                <w:top w:val="none" w:sz="0" w:space="0" w:color="auto"/>
                <w:left w:val="none" w:sz="0" w:space="0" w:color="auto"/>
                <w:bottom w:val="none" w:sz="0" w:space="0" w:color="auto"/>
                <w:right w:val="none" w:sz="0" w:space="0" w:color="auto"/>
              </w:divBdr>
            </w:div>
          </w:divsChild>
        </w:div>
        <w:div w:id="1642882508">
          <w:marLeft w:val="0"/>
          <w:marRight w:val="0"/>
          <w:marTop w:val="0"/>
          <w:marBottom w:val="0"/>
          <w:divBdr>
            <w:top w:val="none" w:sz="0" w:space="0" w:color="auto"/>
            <w:left w:val="none" w:sz="0" w:space="0" w:color="auto"/>
            <w:bottom w:val="none" w:sz="0" w:space="0" w:color="auto"/>
            <w:right w:val="none" w:sz="0" w:space="0" w:color="auto"/>
          </w:divBdr>
        </w:div>
        <w:div w:id="25912864">
          <w:marLeft w:val="0"/>
          <w:marRight w:val="0"/>
          <w:marTop w:val="0"/>
          <w:marBottom w:val="0"/>
          <w:divBdr>
            <w:top w:val="none" w:sz="0" w:space="0" w:color="auto"/>
            <w:left w:val="none" w:sz="0" w:space="0" w:color="auto"/>
            <w:bottom w:val="none" w:sz="0" w:space="0" w:color="auto"/>
            <w:right w:val="none" w:sz="0" w:space="0" w:color="auto"/>
          </w:divBdr>
          <w:divsChild>
            <w:div w:id="2029484014">
              <w:marLeft w:val="0"/>
              <w:marRight w:val="0"/>
              <w:marTop w:val="0"/>
              <w:marBottom w:val="0"/>
              <w:divBdr>
                <w:top w:val="none" w:sz="0" w:space="0" w:color="auto"/>
                <w:left w:val="none" w:sz="0" w:space="0" w:color="auto"/>
                <w:bottom w:val="none" w:sz="0" w:space="0" w:color="auto"/>
                <w:right w:val="none" w:sz="0" w:space="0" w:color="auto"/>
              </w:divBdr>
            </w:div>
          </w:divsChild>
        </w:div>
        <w:div w:id="163739200">
          <w:marLeft w:val="0"/>
          <w:marRight w:val="0"/>
          <w:marTop w:val="0"/>
          <w:marBottom w:val="0"/>
          <w:divBdr>
            <w:top w:val="none" w:sz="0" w:space="0" w:color="auto"/>
            <w:left w:val="none" w:sz="0" w:space="0" w:color="auto"/>
            <w:bottom w:val="none" w:sz="0" w:space="0" w:color="auto"/>
            <w:right w:val="none" w:sz="0" w:space="0" w:color="auto"/>
          </w:divBdr>
        </w:div>
        <w:div w:id="2068528914">
          <w:marLeft w:val="0"/>
          <w:marRight w:val="0"/>
          <w:marTop w:val="0"/>
          <w:marBottom w:val="0"/>
          <w:divBdr>
            <w:top w:val="none" w:sz="0" w:space="0" w:color="auto"/>
            <w:left w:val="none" w:sz="0" w:space="0" w:color="auto"/>
            <w:bottom w:val="none" w:sz="0" w:space="0" w:color="auto"/>
            <w:right w:val="none" w:sz="0" w:space="0" w:color="auto"/>
          </w:divBdr>
          <w:divsChild>
            <w:div w:id="381902414">
              <w:marLeft w:val="0"/>
              <w:marRight w:val="0"/>
              <w:marTop w:val="0"/>
              <w:marBottom w:val="0"/>
              <w:divBdr>
                <w:top w:val="none" w:sz="0" w:space="0" w:color="auto"/>
                <w:left w:val="none" w:sz="0" w:space="0" w:color="auto"/>
                <w:bottom w:val="none" w:sz="0" w:space="0" w:color="auto"/>
                <w:right w:val="none" w:sz="0" w:space="0" w:color="auto"/>
              </w:divBdr>
            </w:div>
          </w:divsChild>
        </w:div>
        <w:div w:id="882403745">
          <w:marLeft w:val="0"/>
          <w:marRight w:val="0"/>
          <w:marTop w:val="0"/>
          <w:marBottom w:val="0"/>
          <w:divBdr>
            <w:top w:val="none" w:sz="0" w:space="0" w:color="auto"/>
            <w:left w:val="none" w:sz="0" w:space="0" w:color="auto"/>
            <w:bottom w:val="none" w:sz="0" w:space="0" w:color="auto"/>
            <w:right w:val="none" w:sz="0" w:space="0" w:color="auto"/>
          </w:divBdr>
        </w:div>
        <w:div w:id="1314409245">
          <w:marLeft w:val="0"/>
          <w:marRight w:val="0"/>
          <w:marTop w:val="0"/>
          <w:marBottom w:val="0"/>
          <w:divBdr>
            <w:top w:val="none" w:sz="0" w:space="0" w:color="auto"/>
            <w:left w:val="none" w:sz="0" w:space="0" w:color="auto"/>
            <w:bottom w:val="none" w:sz="0" w:space="0" w:color="auto"/>
            <w:right w:val="none" w:sz="0" w:space="0" w:color="auto"/>
          </w:divBdr>
          <w:divsChild>
            <w:div w:id="2022969017">
              <w:marLeft w:val="0"/>
              <w:marRight w:val="0"/>
              <w:marTop w:val="0"/>
              <w:marBottom w:val="0"/>
              <w:divBdr>
                <w:top w:val="none" w:sz="0" w:space="0" w:color="auto"/>
                <w:left w:val="none" w:sz="0" w:space="0" w:color="auto"/>
                <w:bottom w:val="none" w:sz="0" w:space="0" w:color="auto"/>
                <w:right w:val="none" w:sz="0" w:space="0" w:color="auto"/>
              </w:divBdr>
            </w:div>
          </w:divsChild>
        </w:div>
        <w:div w:id="643774280">
          <w:marLeft w:val="0"/>
          <w:marRight w:val="0"/>
          <w:marTop w:val="0"/>
          <w:marBottom w:val="0"/>
          <w:divBdr>
            <w:top w:val="none" w:sz="0" w:space="0" w:color="auto"/>
            <w:left w:val="none" w:sz="0" w:space="0" w:color="auto"/>
            <w:bottom w:val="none" w:sz="0" w:space="0" w:color="auto"/>
            <w:right w:val="none" w:sz="0" w:space="0" w:color="auto"/>
          </w:divBdr>
        </w:div>
        <w:div w:id="893273457">
          <w:marLeft w:val="0"/>
          <w:marRight w:val="0"/>
          <w:marTop w:val="0"/>
          <w:marBottom w:val="0"/>
          <w:divBdr>
            <w:top w:val="none" w:sz="0" w:space="0" w:color="auto"/>
            <w:left w:val="none" w:sz="0" w:space="0" w:color="auto"/>
            <w:bottom w:val="none" w:sz="0" w:space="0" w:color="auto"/>
            <w:right w:val="none" w:sz="0" w:space="0" w:color="auto"/>
          </w:divBdr>
          <w:divsChild>
            <w:div w:id="145510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54327">
      <w:bodyDiv w:val="1"/>
      <w:marLeft w:val="0"/>
      <w:marRight w:val="0"/>
      <w:marTop w:val="0"/>
      <w:marBottom w:val="0"/>
      <w:divBdr>
        <w:top w:val="none" w:sz="0" w:space="0" w:color="auto"/>
        <w:left w:val="none" w:sz="0" w:space="0" w:color="auto"/>
        <w:bottom w:val="none" w:sz="0" w:space="0" w:color="auto"/>
        <w:right w:val="none" w:sz="0" w:space="0" w:color="auto"/>
      </w:divBdr>
    </w:div>
    <w:div w:id="1266380877">
      <w:bodyDiv w:val="1"/>
      <w:marLeft w:val="0"/>
      <w:marRight w:val="0"/>
      <w:marTop w:val="0"/>
      <w:marBottom w:val="0"/>
      <w:divBdr>
        <w:top w:val="none" w:sz="0" w:space="0" w:color="auto"/>
        <w:left w:val="none" w:sz="0" w:space="0" w:color="auto"/>
        <w:bottom w:val="none" w:sz="0" w:space="0" w:color="auto"/>
        <w:right w:val="none" w:sz="0" w:space="0" w:color="auto"/>
      </w:divBdr>
    </w:div>
    <w:div w:id="1434477859">
      <w:bodyDiv w:val="1"/>
      <w:marLeft w:val="0"/>
      <w:marRight w:val="0"/>
      <w:marTop w:val="0"/>
      <w:marBottom w:val="0"/>
      <w:divBdr>
        <w:top w:val="none" w:sz="0" w:space="0" w:color="auto"/>
        <w:left w:val="none" w:sz="0" w:space="0" w:color="auto"/>
        <w:bottom w:val="none" w:sz="0" w:space="0" w:color="auto"/>
        <w:right w:val="none" w:sz="0" w:space="0" w:color="auto"/>
      </w:divBdr>
    </w:div>
    <w:div w:id="187853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2AFE903969C49359A09490512C0E036"/>
        <w:category>
          <w:name w:val="Allgemein"/>
          <w:gallery w:val="placeholder"/>
        </w:category>
        <w:types>
          <w:type w:val="bbPlcHdr"/>
        </w:types>
        <w:behaviors>
          <w:behavior w:val="content"/>
        </w:behaviors>
        <w:guid w:val="{26FDC253-8EC6-4116-A872-CD1274699596}"/>
      </w:docPartPr>
      <w:docPartBody>
        <w:p w:rsidR="008F1D32" w:rsidRDefault="008F1D32">
          <w:pPr>
            <w:pStyle w:val="C2AFE903969C49359A09490512C0E036"/>
          </w:pPr>
          <w:r w:rsidRPr="00ED015C">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undesSans Office">
    <w:altName w:val="Calibri"/>
    <w:charset w:val="00"/>
    <w:family w:val="swiss"/>
    <w:pitch w:val="variable"/>
    <w:sig w:usb0="A00000BF"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D32"/>
    <w:rsid w:val="00050FDE"/>
    <w:rsid w:val="005F7083"/>
    <w:rsid w:val="00685E1A"/>
    <w:rsid w:val="007D42B5"/>
    <w:rsid w:val="0085730C"/>
    <w:rsid w:val="008C7582"/>
    <w:rsid w:val="008F1D32"/>
    <w:rsid w:val="00927AE3"/>
    <w:rsid w:val="00986C86"/>
    <w:rsid w:val="00AC08FF"/>
    <w:rsid w:val="00BD2E3C"/>
    <w:rsid w:val="00F736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73603"/>
    <w:rPr>
      <w:color w:val="808080"/>
    </w:rPr>
  </w:style>
  <w:style w:type="paragraph" w:customStyle="1" w:styleId="C2AFE903969C49359A09490512C0E036">
    <w:name w:val="C2AFE903969C49359A09490512C0E0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56B31-0A6F-41FA-9BA6-725551FDC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2167</Words>
  <Characters>14804</Characters>
  <Application>Microsoft Office Word</Application>
  <DocSecurity>0</DocSecurity>
  <Lines>123</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BLE</Company>
  <LinksUpToDate>false</LinksUpToDate>
  <CharactersWithSpaces>16938</CharactersWithSpaces>
  <SharedDoc>false</SharedDoc>
  <HLinks>
    <vt:vector size="12" baseType="variant">
      <vt:variant>
        <vt:i4>6750310</vt:i4>
      </vt:variant>
      <vt:variant>
        <vt:i4>39</vt:i4>
      </vt:variant>
      <vt:variant>
        <vt:i4>0</vt:i4>
      </vt:variant>
      <vt:variant>
        <vt:i4>5</vt:i4>
      </vt:variant>
      <vt:variant>
        <vt:lpwstr>http://www.bmi.bund.de/</vt:lpwstr>
      </vt:variant>
      <vt:variant>
        <vt:lpwstr/>
      </vt:variant>
      <vt:variant>
        <vt:i4>1114125</vt:i4>
      </vt:variant>
      <vt:variant>
        <vt:i4>36</vt:i4>
      </vt:variant>
      <vt:variant>
        <vt:i4>0</vt:i4>
      </vt:variant>
      <vt:variant>
        <vt:i4>5</vt:i4>
      </vt:variant>
      <vt:variant>
        <vt:lpwstr>http://www.ble.de/zv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Laaser, Andrea</dc:creator>
  <cp:lastModifiedBy>Gärtner, Susann</cp:lastModifiedBy>
  <cp:revision>13</cp:revision>
  <cp:lastPrinted>2026-02-05T10:41:00Z</cp:lastPrinted>
  <dcterms:created xsi:type="dcterms:W3CDTF">2026-04-02T11:50:00Z</dcterms:created>
  <dcterms:modified xsi:type="dcterms:W3CDTF">2026-04-08T12:13:00Z</dcterms:modified>
</cp:coreProperties>
</file>