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1EC33"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p>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73B4F711" w14:textId="05C9A66B" w:rsidR="00E7421D" w:rsidRPr="000C24F4" w:rsidRDefault="00054913" w:rsidP="00B6780B">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sidRPr="00A12BF1">
        <w:rPr>
          <w:rFonts w:eastAsia="Arial" w:cs="Arial"/>
          <w:b/>
          <w:szCs w:val="22"/>
        </w:rPr>
        <w:t>Gigabit</w:t>
      </w:r>
      <w:r w:rsidR="00013965" w:rsidRPr="00A12BF1">
        <w:rPr>
          <w:rFonts w:eastAsia="Arial" w:cs="Arial"/>
          <w:b/>
          <w:szCs w:val="22"/>
        </w:rPr>
        <w:t>ausbaus</w:t>
      </w:r>
      <w:r w:rsidR="005D436F" w:rsidRPr="00A12BF1">
        <w:rPr>
          <w:rFonts w:eastAsia="Arial" w:cs="Arial"/>
          <w:b/>
          <w:szCs w:val="22"/>
        </w:rPr>
        <w:t xml:space="preserve"> </w:t>
      </w:r>
      <w:r w:rsidR="005D16F2" w:rsidRPr="00A12BF1">
        <w:rPr>
          <w:rFonts w:eastAsia="Arial" w:cs="Arial"/>
          <w:b/>
          <w:szCs w:val="22"/>
        </w:rPr>
        <w:t>i</w:t>
      </w:r>
      <w:r w:rsidR="00A12BF1" w:rsidRPr="00A12BF1">
        <w:rPr>
          <w:rFonts w:eastAsia="Arial" w:cs="Arial"/>
          <w:b/>
          <w:szCs w:val="22"/>
        </w:rPr>
        <w:t xml:space="preserve">n </w:t>
      </w:r>
      <w:r w:rsidR="00534942">
        <w:rPr>
          <w:rFonts w:eastAsia="Arial" w:cs="Arial"/>
          <w:b/>
          <w:szCs w:val="22"/>
        </w:rPr>
        <w:t>Hohenthann</w:t>
      </w:r>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1C4B1A9E"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1. Änderung vom 30.04.2024</w:t>
      </w:r>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1EE01C0E"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p>
    <w:p w14:paraId="2B96CF15" w14:textId="77777777" w:rsidR="00C27E9D" w:rsidRPr="000C24F4" w:rsidRDefault="00C27E9D" w:rsidP="003C62F6">
      <w:pPr>
        <w:spacing w:line="276" w:lineRule="auto"/>
        <w:jc w:val="center"/>
        <w:rPr>
          <w:rFonts w:eastAsia="Arial" w:cs="Arial"/>
          <w:szCs w:val="22"/>
        </w:rPr>
      </w:pPr>
    </w:p>
    <w:p w14:paraId="53932EB8" w14:textId="6CA9B273" w:rsidR="00E7421D" w:rsidRPr="000C24F4" w:rsidRDefault="00534942" w:rsidP="003C62F6">
      <w:pPr>
        <w:spacing w:line="276" w:lineRule="auto"/>
        <w:jc w:val="center"/>
        <w:rPr>
          <w:rFonts w:eastAsia="Arial" w:cs="Arial"/>
          <w:b/>
          <w:szCs w:val="22"/>
        </w:rPr>
      </w:pPr>
      <w:r>
        <w:rPr>
          <w:rFonts w:eastAsia="Arial" w:cs="Arial"/>
          <w:b/>
          <w:szCs w:val="22"/>
        </w:rPr>
        <w:t>Gemeinde Hohenthann</w:t>
      </w:r>
    </w:p>
    <w:p w14:paraId="50743DBB" w14:textId="2D221E0A" w:rsidR="00F7413A" w:rsidRPr="000C24F4" w:rsidRDefault="005E4AF3" w:rsidP="003C62F6">
      <w:pPr>
        <w:spacing w:line="276" w:lineRule="auto"/>
        <w:jc w:val="center"/>
        <w:rPr>
          <w:rFonts w:eastAsia="Arial" w:cs="Arial"/>
          <w:b/>
          <w:szCs w:val="22"/>
        </w:rPr>
      </w:pPr>
      <w:r w:rsidRPr="000C24F4">
        <w:rPr>
          <w:rFonts w:eastAsia="Arial" w:cs="Arial"/>
          <w:b/>
          <w:szCs w:val="22"/>
        </w:rPr>
        <w:t>v</w:t>
      </w:r>
      <w:r w:rsidR="00F7413A" w:rsidRPr="000C24F4">
        <w:rPr>
          <w:rFonts w:eastAsia="Arial" w:cs="Arial"/>
          <w:b/>
          <w:szCs w:val="22"/>
        </w:rPr>
        <w:t xml:space="preserve">ertreten durch </w:t>
      </w:r>
      <w:r w:rsidR="00534942">
        <w:rPr>
          <w:rFonts w:eastAsia="Arial" w:cs="Arial"/>
          <w:b/>
          <w:szCs w:val="22"/>
        </w:rPr>
        <w:t>die Erste Bürgermeisterin</w:t>
      </w:r>
      <w:r w:rsidR="00A12BF1">
        <w:rPr>
          <w:rFonts w:eastAsia="Arial" w:cs="Arial"/>
          <w:b/>
          <w:szCs w:val="22"/>
        </w:rPr>
        <w:t xml:space="preserve">, </w:t>
      </w:r>
      <w:r w:rsidR="00534942" w:rsidRPr="00534942">
        <w:rPr>
          <w:rFonts w:eastAsia="Arial" w:cs="Arial"/>
          <w:b/>
          <w:szCs w:val="22"/>
        </w:rPr>
        <w:t>Andrea Weiß</w:t>
      </w:r>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0" w:name="_DV_M160"/>
      <w:bookmarkEnd w:id="0"/>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86CE65E" w14:textId="77777777" w:rsidR="00534942" w:rsidRDefault="00534942">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lastRenderedPageBreak/>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126C88B6" w14:textId="78C280C8" w:rsidR="00601C3B" w:rsidRDefault="009015C0">
          <w:pPr>
            <w:pStyle w:val="Verzeichnis1"/>
            <w:rPr>
              <w:rFonts w:asciiTheme="minorHAnsi" w:eastAsiaTheme="minorEastAsia" w:hAnsiTheme="minorHAnsi" w:cstheme="minorBidi"/>
              <w:b w:val="0"/>
              <w:bCs w:val="0"/>
              <w:noProof/>
              <w:kern w:val="2"/>
              <w:sz w:val="24"/>
              <w:szCs w:val="24"/>
              <w14:ligatures w14:val="standardContextual"/>
            </w:rPr>
          </w:pPr>
          <w:r>
            <w:fldChar w:fldCharType="begin"/>
          </w:r>
          <w:r>
            <w:instrText xml:space="preserve"> TOC \o "1-3" \h \z \u </w:instrText>
          </w:r>
          <w:r>
            <w:fldChar w:fldCharType="separate"/>
          </w:r>
          <w:hyperlink w:anchor="_Toc198554353" w:history="1">
            <w:r w:rsidR="00601C3B" w:rsidRPr="00E54913">
              <w:rPr>
                <w:rStyle w:val="Hyperlink"/>
                <w:noProof/>
              </w:rPr>
              <w:t>Präambel</w:t>
            </w:r>
            <w:r w:rsidR="00601C3B">
              <w:rPr>
                <w:noProof/>
                <w:webHidden/>
              </w:rPr>
              <w:tab/>
            </w:r>
            <w:r w:rsidR="00601C3B">
              <w:rPr>
                <w:noProof/>
                <w:webHidden/>
              </w:rPr>
              <w:fldChar w:fldCharType="begin"/>
            </w:r>
            <w:r w:rsidR="00601C3B">
              <w:rPr>
                <w:noProof/>
                <w:webHidden/>
              </w:rPr>
              <w:instrText xml:space="preserve"> PAGEREF _Toc198554353 \h </w:instrText>
            </w:r>
            <w:r w:rsidR="00601C3B">
              <w:rPr>
                <w:noProof/>
                <w:webHidden/>
              </w:rPr>
            </w:r>
            <w:r w:rsidR="00601C3B">
              <w:rPr>
                <w:noProof/>
                <w:webHidden/>
              </w:rPr>
              <w:fldChar w:fldCharType="separate"/>
            </w:r>
            <w:r w:rsidR="0009557C">
              <w:rPr>
                <w:noProof/>
                <w:webHidden/>
              </w:rPr>
              <w:t>3</w:t>
            </w:r>
            <w:r w:rsidR="00601C3B">
              <w:rPr>
                <w:noProof/>
                <w:webHidden/>
              </w:rPr>
              <w:fldChar w:fldCharType="end"/>
            </w:r>
          </w:hyperlink>
        </w:p>
        <w:p w14:paraId="68C563EA" w14:textId="53D11EC9" w:rsidR="00601C3B" w:rsidRDefault="00601C3B">
          <w:pPr>
            <w:pStyle w:val="Verzeichnis1"/>
            <w:rPr>
              <w:rFonts w:asciiTheme="minorHAnsi" w:eastAsiaTheme="minorEastAsia" w:hAnsiTheme="minorHAnsi" w:cstheme="minorBidi"/>
              <w:b w:val="0"/>
              <w:bCs w:val="0"/>
              <w:noProof/>
              <w:kern w:val="2"/>
              <w:sz w:val="24"/>
              <w:szCs w:val="24"/>
              <w14:ligatures w14:val="standardContextual"/>
            </w:rPr>
          </w:pPr>
          <w:hyperlink w:anchor="_Toc198554354" w:history="1">
            <w:r w:rsidRPr="00E54913">
              <w:rPr>
                <w:rStyle w:val="Hyperlink"/>
                <w:rFonts w:ascii="Arial Fett" w:hAnsi="Arial Fett"/>
                <w:noProof/>
              </w:rPr>
              <w:t>§ 1</w:t>
            </w:r>
            <w:r>
              <w:rPr>
                <w:rFonts w:asciiTheme="minorHAnsi" w:eastAsiaTheme="minorEastAsia" w:hAnsiTheme="minorHAnsi" w:cstheme="minorBidi"/>
                <w:b w:val="0"/>
                <w:bCs w:val="0"/>
                <w:noProof/>
                <w:kern w:val="2"/>
                <w:sz w:val="24"/>
                <w:szCs w:val="24"/>
                <w14:ligatures w14:val="standardContextual"/>
              </w:rPr>
              <w:tab/>
            </w:r>
            <w:r w:rsidRPr="00E54913">
              <w:rPr>
                <w:rStyle w:val="Hyperlink"/>
                <w:noProof/>
              </w:rPr>
              <w:t>Gegenstand des Zuwendungsvertrages</w:t>
            </w:r>
            <w:r>
              <w:rPr>
                <w:noProof/>
                <w:webHidden/>
              </w:rPr>
              <w:tab/>
            </w:r>
            <w:r>
              <w:rPr>
                <w:noProof/>
                <w:webHidden/>
              </w:rPr>
              <w:fldChar w:fldCharType="begin"/>
            </w:r>
            <w:r>
              <w:rPr>
                <w:noProof/>
                <w:webHidden/>
              </w:rPr>
              <w:instrText xml:space="preserve"> PAGEREF _Toc198554354 \h </w:instrText>
            </w:r>
            <w:r>
              <w:rPr>
                <w:noProof/>
                <w:webHidden/>
              </w:rPr>
            </w:r>
            <w:r>
              <w:rPr>
                <w:noProof/>
                <w:webHidden/>
              </w:rPr>
              <w:fldChar w:fldCharType="separate"/>
            </w:r>
            <w:r w:rsidR="0009557C">
              <w:rPr>
                <w:noProof/>
                <w:webHidden/>
              </w:rPr>
              <w:t>3</w:t>
            </w:r>
            <w:r>
              <w:rPr>
                <w:noProof/>
                <w:webHidden/>
              </w:rPr>
              <w:fldChar w:fldCharType="end"/>
            </w:r>
          </w:hyperlink>
        </w:p>
        <w:p w14:paraId="7796F1E1" w14:textId="6EC83167" w:rsidR="00601C3B" w:rsidRDefault="00601C3B">
          <w:pPr>
            <w:pStyle w:val="Verzeichnis1"/>
            <w:rPr>
              <w:rFonts w:asciiTheme="minorHAnsi" w:eastAsiaTheme="minorEastAsia" w:hAnsiTheme="minorHAnsi" w:cstheme="minorBidi"/>
              <w:b w:val="0"/>
              <w:bCs w:val="0"/>
              <w:noProof/>
              <w:kern w:val="2"/>
              <w:sz w:val="24"/>
              <w:szCs w:val="24"/>
              <w14:ligatures w14:val="standardContextual"/>
            </w:rPr>
          </w:pPr>
          <w:hyperlink w:anchor="_Toc198554355" w:history="1">
            <w:r w:rsidRPr="00E54913">
              <w:rPr>
                <w:rStyle w:val="Hyperlink"/>
                <w:rFonts w:ascii="Arial Fett" w:hAnsi="Arial Fett"/>
                <w:noProof/>
              </w:rPr>
              <w:t>§ 2</w:t>
            </w:r>
            <w:r>
              <w:rPr>
                <w:rFonts w:asciiTheme="minorHAnsi" w:eastAsiaTheme="minorEastAsia" w:hAnsiTheme="minorHAnsi" w:cstheme="minorBidi"/>
                <w:b w:val="0"/>
                <w:bCs w:val="0"/>
                <w:noProof/>
                <w:kern w:val="2"/>
                <w:sz w:val="24"/>
                <w:szCs w:val="24"/>
                <w14:ligatures w14:val="standardContextual"/>
              </w:rPr>
              <w:tab/>
            </w:r>
            <w:r w:rsidRPr="00E54913">
              <w:rPr>
                <w:rStyle w:val="Hyperlink"/>
                <w:noProof/>
              </w:rPr>
              <w:t>Bestandteile dieses Vertrages</w:t>
            </w:r>
            <w:r>
              <w:rPr>
                <w:noProof/>
                <w:webHidden/>
              </w:rPr>
              <w:tab/>
            </w:r>
            <w:r>
              <w:rPr>
                <w:noProof/>
                <w:webHidden/>
              </w:rPr>
              <w:fldChar w:fldCharType="begin"/>
            </w:r>
            <w:r>
              <w:rPr>
                <w:noProof/>
                <w:webHidden/>
              </w:rPr>
              <w:instrText xml:space="preserve"> PAGEREF _Toc198554355 \h </w:instrText>
            </w:r>
            <w:r>
              <w:rPr>
                <w:noProof/>
                <w:webHidden/>
              </w:rPr>
            </w:r>
            <w:r>
              <w:rPr>
                <w:noProof/>
                <w:webHidden/>
              </w:rPr>
              <w:fldChar w:fldCharType="separate"/>
            </w:r>
            <w:r w:rsidR="0009557C">
              <w:rPr>
                <w:noProof/>
                <w:webHidden/>
              </w:rPr>
              <w:t>5</w:t>
            </w:r>
            <w:r>
              <w:rPr>
                <w:noProof/>
                <w:webHidden/>
              </w:rPr>
              <w:fldChar w:fldCharType="end"/>
            </w:r>
          </w:hyperlink>
        </w:p>
        <w:p w14:paraId="74CA37D3" w14:textId="00631323" w:rsidR="00601C3B" w:rsidRDefault="00601C3B">
          <w:pPr>
            <w:pStyle w:val="Verzeichnis1"/>
            <w:rPr>
              <w:rFonts w:asciiTheme="minorHAnsi" w:eastAsiaTheme="minorEastAsia" w:hAnsiTheme="minorHAnsi" w:cstheme="minorBidi"/>
              <w:b w:val="0"/>
              <w:bCs w:val="0"/>
              <w:noProof/>
              <w:kern w:val="2"/>
              <w:sz w:val="24"/>
              <w:szCs w:val="24"/>
              <w14:ligatures w14:val="standardContextual"/>
            </w:rPr>
          </w:pPr>
          <w:hyperlink w:anchor="_Toc198554356" w:history="1">
            <w:r w:rsidRPr="00E54913">
              <w:rPr>
                <w:rStyle w:val="Hyperlink"/>
                <w:rFonts w:ascii="Arial Fett" w:hAnsi="Arial Fett"/>
                <w:noProof/>
              </w:rPr>
              <w:t>§ 3</w:t>
            </w:r>
            <w:r>
              <w:rPr>
                <w:rFonts w:asciiTheme="minorHAnsi" w:eastAsiaTheme="minorEastAsia" w:hAnsiTheme="minorHAnsi" w:cstheme="minorBidi"/>
                <w:b w:val="0"/>
                <w:bCs w:val="0"/>
                <w:noProof/>
                <w:kern w:val="2"/>
                <w:sz w:val="24"/>
                <w:szCs w:val="24"/>
                <w14:ligatures w14:val="standardContextual"/>
              </w:rPr>
              <w:tab/>
            </w:r>
            <w:r w:rsidRPr="00E54913">
              <w:rPr>
                <w:rStyle w:val="Hyperlink"/>
                <w:noProof/>
              </w:rPr>
              <w:t>Pflichten der Gebietskörperschaft</w:t>
            </w:r>
            <w:r>
              <w:rPr>
                <w:noProof/>
                <w:webHidden/>
              </w:rPr>
              <w:tab/>
            </w:r>
            <w:r>
              <w:rPr>
                <w:noProof/>
                <w:webHidden/>
              </w:rPr>
              <w:fldChar w:fldCharType="begin"/>
            </w:r>
            <w:r>
              <w:rPr>
                <w:noProof/>
                <w:webHidden/>
              </w:rPr>
              <w:instrText xml:space="preserve"> PAGEREF _Toc198554356 \h </w:instrText>
            </w:r>
            <w:r>
              <w:rPr>
                <w:noProof/>
                <w:webHidden/>
              </w:rPr>
            </w:r>
            <w:r>
              <w:rPr>
                <w:noProof/>
                <w:webHidden/>
              </w:rPr>
              <w:fldChar w:fldCharType="separate"/>
            </w:r>
            <w:r w:rsidR="0009557C">
              <w:rPr>
                <w:noProof/>
                <w:webHidden/>
              </w:rPr>
              <w:t>6</w:t>
            </w:r>
            <w:r>
              <w:rPr>
                <w:noProof/>
                <w:webHidden/>
              </w:rPr>
              <w:fldChar w:fldCharType="end"/>
            </w:r>
          </w:hyperlink>
        </w:p>
        <w:p w14:paraId="0CCC99DC" w14:textId="3AE897E1" w:rsidR="00601C3B" w:rsidRDefault="00601C3B">
          <w:pPr>
            <w:pStyle w:val="Verzeichnis1"/>
            <w:rPr>
              <w:rFonts w:asciiTheme="minorHAnsi" w:eastAsiaTheme="minorEastAsia" w:hAnsiTheme="minorHAnsi" w:cstheme="minorBidi"/>
              <w:b w:val="0"/>
              <w:bCs w:val="0"/>
              <w:noProof/>
              <w:kern w:val="2"/>
              <w:sz w:val="24"/>
              <w:szCs w:val="24"/>
              <w14:ligatures w14:val="standardContextual"/>
            </w:rPr>
          </w:pPr>
          <w:hyperlink w:anchor="_Toc198554357" w:history="1">
            <w:r w:rsidRPr="00E54913">
              <w:rPr>
                <w:rStyle w:val="Hyperlink"/>
                <w:rFonts w:ascii="Arial Fett" w:hAnsi="Arial Fett"/>
                <w:noProof/>
              </w:rPr>
              <w:t>§ 4</w:t>
            </w:r>
            <w:r>
              <w:rPr>
                <w:rFonts w:asciiTheme="minorHAnsi" w:eastAsiaTheme="minorEastAsia" w:hAnsiTheme="minorHAnsi" w:cstheme="minorBidi"/>
                <w:b w:val="0"/>
                <w:bCs w:val="0"/>
                <w:noProof/>
                <w:kern w:val="2"/>
                <w:sz w:val="24"/>
                <w:szCs w:val="24"/>
                <w14:ligatures w14:val="standardContextual"/>
              </w:rPr>
              <w:tab/>
            </w:r>
            <w:r w:rsidRPr="00E54913">
              <w:rPr>
                <w:rStyle w:val="Hyperlink"/>
                <w:noProof/>
              </w:rPr>
              <w:t>Allgemeine Pflichten des TKUs</w:t>
            </w:r>
            <w:r>
              <w:rPr>
                <w:noProof/>
                <w:webHidden/>
              </w:rPr>
              <w:tab/>
            </w:r>
            <w:r>
              <w:rPr>
                <w:noProof/>
                <w:webHidden/>
              </w:rPr>
              <w:fldChar w:fldCharType="begin"/>
            </w:r>
            <w:r>
              <w:rPr>
                <w:noProof/>
                <w:webHidden/>
              </w:rPr>
              <w:instrText xml:space="preserve"> PAGEREF _Toc198554357 \h </w:instrText>
            </w:r>
            <w:r>
              <w:rPr>
                <w:noProof/>
                <w:webHidden/>
              </w:rPr>
            </w:r>
            <w:r>
              <w:rPr>
                <w:noProof/>
                <w:webHidden/>
              </w:rPr>
              <w:fldChar w:fldCharType="separate"/>
            </w:r>
            <w:r w:rsidR="0009557C">
              <w:rPr>
                <w:noProof/>
                <w:webHidden/>
              </w:rPr>
              <w:t>7</w:t>
            </w:r>
            <w:r>
              <w:rPr>
                <w:noProof/>
                <w:webHidden/>
              </w:rPr>
              <w:fldChar w:fldCharType="end"/>
            </w:r>
          </w:hyperlink>
        </w:p>
        <w:p w14:paraId="2037384F" w14:textId="050682F1" w:rsidR="00601C3B" w:rsidRDefault="00601C3B">
          <w:pPr>
            <w:pStyle w:val="Verzeichnis1"/>
            <w:rPr>
              <w:rFonts w:asciiTheme="minorHAnsi" w:eastAsiaTheme="minorEastAsia" w:hAnsiTheme="minorHAnsi" w:cstheme="minorBidi"/>
              <w:b w:val="0"/>
              <w:bCs w:val="0"/>
              <w:noProof/>
              <w:kern w:val="2"/>
              <w:sz w:val="24"/>
              <w:szCs w:val="24"/>
              <w14:ligatures w14:val="standardContextual"/>
            </w:rPr>
          </w:pPr>
          <w:hyperlink w:anchor="_Toc198554358" w:history="1">
            <w:r w:rsidRPr="00E54913">
              <w:rPr>
                <w:rStyle w:val="Hyperlink"/>
                <w:rFonts w:ascii="Arial Fett" w:hAnsi="Arial Fett"/>
                <w:noProof/>
              </w:rPr>
              <w:t>§ 5</w:t>
            </w:r>
            <w:r>
              <w:rPr>
                <w:rFonts w:asciiTheme="minorHAnsi" w:eastAsiaTheme="minorEastAsia" w:hAnsiTheme="minorHAnsi" w:cstheme="minorBidi"/>
                <w:b w:val="0"/>
                <w:bCs w:val="0"/>
                <w:noProof/>
                <w:kern w:val="2"/>
                <w:sz w:val="24"/>
                <w:szCs w:val="24"/>
                <w14:ligatures w14:val="standardContextual"/>
              </w:rPr>
              <w:tab/>
            </w:r>
            <w:r w:rsidRPr="00E54913">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_Toc198554358 \h </w:instrText>
            </w:r>
            <w:r>
              <w:rPr>
                <w:noProof/>
                <w:webHidden/>
              </w:rPr>
            </w:r>
            <w:r>
              <w:rPr>
                <w:noProof/>
                <w:webHidden/>
              </w:rPr>
              <w:fldChar w:fldCharType="separate"/>
            </w:r>
            <w:r w:rsidR="0009557C">
              <w:rPr>
                <w:noProof/>
                <w:webHidden/>
              </w:rPr>
              <w:t>8</w:t>
            </w:r>
            <w:r>
              <w:rPr>
                <w:noProof/>
                <w:webHidden/>
              </w:rPr>
              <w:fldChar w:fldCharType="end"/>
            </w:r>
          </w:hyperlink>
        </w:p>
        <w:p w14:paraId="0177E8B3" w14:textId="7A27CEBA" w:rsidR="00601C3B" w:rsidRDefault="00601C3B">
          <w:pPr>
            <w:pStyle w:val="Verzeichnis1"/>
            <w:rPr>
              <w:rFonts w:asciiTheme="minorHAnsi" w:eastAsiaTheme="minorEastAsia" w:hAnsiTheme="minorHAnsi" w:cstheme="minorBidi"/>
              <w:b w:val="0"/>
              <w:bCs w:val="0"/>
              <w:noProof/>
              <w:kern w:val="2"/>
              <w:sz w:val="24"/>
              <w:szCs w:val="24"/>
              <w14:ligatures w14:val="standardContextual"/>
            </w:rPr>
          </w:pPr>
          <w:hyperlink w:anchor="_Toc198554359" w:history="1">
            <w:r w:rsidRPr="00E54913">
              <w:rPr>
                <w:rStyle w:val="Hyperlink"/>
                <w:rFonts w:ascii="Arial Fett" w:hAnsi="Arial Fett"/>
                <w:noProof/>
              </w:rPr>
              <w:t>§ 6</w:t>
            </w:r>
            <w:r>
              <w:rPr>
                <w:rFonts w:asciiTheme="minorHAnsi" w:eastAsiaTheme="minorEastAsia" w:hAnsiTheme="minorHAnsi" w:cstheme="minorBidi"/>
                <w:b w:val="0"/>
                <w:bCs w:val="0"/>
                <w:noProof/>
                <w:kern w:val="2"/>
                <w:sz w:val="24"/>
                <w:szCs w:val="24"/>
                <w14:ligatures w14:val="standardContextual"/>
              </w:rPr>
              <w:tab/>
            </w:r>
            <w:r w:rsidRPr="00E54913">
              <w:rPr>
                <w:rStyle w:val="Hyperlink"/>
                <w:noProof/>
              </w:rPr>
              <w:t>Inbetriebnahme, Umgang mit Verzögerungen</w:t>
            </w:r>
            <w:r>
              <w:rPr>
                <w:noProof/>
                <w:webHidden/>
              </w:rPr>
              <w:tab/>
            </w:r>
            <w:r>
              <w:rPr>
                <w:noProof/>
                <w:webHidden/>
              </w:rPr>
              <w:fldChar w:fldCharType="begin"/>
            </w:r>
            <w:r>
              <w:rPr>
                <w:noProof/>
                <w:webHidden/>
              </w:rPr>
              <w:instrText xml:space="preserve"> PAGEREF _Toc198554359 \h </w:instrText>
            </w:r>
            <w:r>
              <w:rPr>
                <w:noProof/>
                <w:webHidden/>
              </w:rPr>
            </w:r>
            <w:r>
              <w:rPr>
                <w:noProof/>
                <w:webHidden/>
              </w:rPr>
              <w:fldChar w:fldCharType="separate"/>
            </w:r>
            <w:r w:rsidR="0009557C">
              <w:rPr>
                <w:noProof/>
                <w:webHidden/>
              </w:rPr>
              <w:t>12</w:t>
            </w:r>
            <w:r>
              <w:rPr>
                <w:noProof/>
                <w:webHidden/>
              </w:rPr>
              <w:fldChar w:fldCharType="end"/>
            </w:r>
          </w:hyperlink>
        </w:p>
        <w:p w14:paraId="7026BEC4" w14:textId="08350186" w:rsidR="00601C3B" w:rsidRDefault="00601C3B">
          <w:pPr>
            <w:pStyle w:val="Verzeichnis1"/>
            <w:rPr>
              <w:rFonts w:asciiTheme="minorHAnsi" w:eastAsiaTheme="minorEastAsia" w:hAnsiTheme="minorHAnsi" w:cstheme="minorBidi"/>
              <w:b w:val="0"/>
              <w:bCs w:val="0"/>
              <w:noProof/>
              <w:kern w:val="2"/>
              <w:sz w:val="24"/>
              <w:szCs w:val="24"/>
              <w14:ligatures w14:val="standardContextual"/>
            </w:rPr>
          </w:pPr>
          <w:hyperlink w:anchor="_Toc198554360" w:history="1">
            <w:r w:rsidRPr="00E54913">
              <w:rPr>
                <w:rStyle w:val="Hyperlink"/>
                <w:rFonts w:ascii="Arial Fett" w:hAnsi="Arial Fett"/>
                <w:noProof/>
              </w:rPr>
              <w:t>§ 7</w:t>
            </w:r>
            <w:r>
              <w:rPr>
                <w:rFonts w:asciiTheme="minorHAnsi" w:eastAsiaTheme="minorEastAsia" w:hAnsiTheme="minorHAnsi" w:cstheme="minorBidi"/>
                <w:b w:val="0"/>
                <w:bCs w:val="0"/>
                <w:noProof/>
                <w:kern w:val="2"/>
                <w:sz w:val="24"/>
                <w:szCs w:val="24"/>
                <w14:ligatures w14:val="standardContextual"/>
              </w:rPr>
              <w:tab/>
            </w:r>
            <w:r w:rsidRPr="00E54913">
              <w:rPr>
                <w:rStyle w:val="Hyperlink"/>
                <w:noProof/>
              </w:rPr>
              <w:t>Netzbetrieb</w:t>
            </w:r>
            <w:r>
              <w:rPr>
                <w:noProof/>
                <w:webHidden/>
              </w:rPr>
              <w:tab/>
            </w:r>
            <w:r>
              <w:rPr>
                <w:noProof/>
                <w:webHidden/>
              </w:rPr>
              <w:fldChar w:fldCharType="begin"/>
            </w:r>
            <w:r>
              <w:rPr>
                <w:noProof/>
                <w:webHidden/>
              </w:rPr>
              <w:instrText xml:space="preserve"> PAGEREF _Toc198554360 \h </w:instrText>
            </w:r>
            <w:r>
              <w:rPr>
                <w:noProof/>
                <w:webHidden/>
              </w:rPr>
            </w:r>
            <w:r>
              <w:rPr>
                <w:noProof/>
                <w:webHidden/>
              </w:rPr>
              <w:fldChar w:fldCharType="separate"/>
            </w:r>
            <w:r w:rsidR="0009557C">
              <w:rPr>
                <w:noProof/>
                <w:webHidden/>
              </w:rPr>
              <w:t>13</w:t>
            </w:r>
            <w:r>
              <w:rPr>
                <w:noProof/>
                <w:webHidden/>
              </w:rPr>
              <w:fldChar w:fldCharType="end"/>
            </w:r>
          </w:hyperlink>
        </w:p>
        <w:p w14:paraId="197157B3" w14:textId="2916FDE6" w:rsidR="00601C3B" w:rsidRDefault="00601C3B">
          <w:pPr>
            <w:pStyle w:val="Verzeichnis1"/>
            <w:rPr>
              <w:rFonts w:asciiTheme="minorHAnsi" w:eastAsiaTheme="minorEastAsia" w:hAnsiTheme="minorHAnsi" w:cstheme="minorBidi"/>
              <w:b w:val="0"/>
              <w:bCs w:val="0"/>
              <w:noProof/>
              <w:kern w:val="2"/>
              <w:sz w:val="24"/>
              <w:szCs w:val="24"/>
              <w14:ligatures w14:val="standardContextual"/>
            </w:rPr>
          </w:pPr>
          <w:hyperlink w:anchor="_Toc198554361" w:history="1">
            <w:r w:rsidRPr="00E54913">
              <w:rPr>
                <w:rStyle w:val="Hyperlink"/>
                <w:rFonts w:ascii="Arial Fett" w:hAnsi="Arial Fett"/>
                <w:noProof/>
              </w:rPr>
              <w:t>§ 8</w:t>
            </w:r>
            <w:r>
              <w:rPr>
                <w:rFonts w:asciiTheme="minorHAnsi" w:eastAsiaTheme="minorEastAsia" w:hAnsiTheme="minorHAnsi" w:cstheme="minorBidi"/>
                <w:b w:val="0"/>
                <w:bCs w:val="0"/>
                <w:noProof/>
                <w:kern w:val="2"/>
                <w:sz w:val="24"/>
                <w:szCs w:val="24"/>
                <w14:ligatures w14:val="standardContextual"/>
              </w:rPr>
              <w:tab/>
            </w:r>
            <w:r w:rsidRPr="00E54913">
              <w:rPr>
                <w:rStyle w:val="Hyperlink"/>
                <w:noProof/>
              </w:rPr>
              <w:t>Fälligkeit der Zahlungsverpflichtungen</w:t>
            </w:r>
            <w:r>
              <w:rPr>
                <w:noProof/>
                <w:webHidden/>
              </w:rPr>
              <w:tab/>
            </w:r>
            <w:r>
              <w:rPr>
                <w:noProof/>
                <w:webHidden/>
              </w:rPr>
              <w:fldChar w:fldCharType="begin"/>
            </w:r>
            <w:r>
              <w:rPr>
                <w:noProof/>
                <w:webHidden/>
              </w:rPr>
              <w:instrText xml:space="preserve"> PAGEREF _Toc198554361 \h </w:instrText>
            </w:r>
            <w:r>
              <w:rPr>
                <w:noProof/>
                <w:webHidden/>
              </w:rPr>
            </w:r>
            <w:r>
              <w:rPr>
                <w:noProof/>
                <w:webHidden/>
              </w:rPr>
              <w:fldChar w:fldCharType="separate"/>
            </w:r>
            <w:r w:rsidR="0009557C">
              <w:rPr>
                <w:noProof/>
                <w:webHidden/>
              </w:rPr>
              <w:t>16</w:t>
            </w:r>
            <w:r>
              <w:rPr>
                <w:noProof/>
                <w:webHidden/>
              </w:rPr>
              <w:fldChar w:fldCharType="end"/>
            </w:r>
          </w:hyperlink>
        </w:p>
        <w:p w14:paraId="2C3E1BA9" w14:textId="7E399C9B" w:rsidR="00601C3B" w:rsidRDefault="00601C3B">
          <w:pPr>
            <w:pStyle w:val="Verzeichnis1"/>
            <w:rPr>
              <w:rFonts w:asciiTheme="minorHAnsi" w:eastAsiaTheme="minorEastAsia" w:hAnsiTheme="minorHAnsi" w:cstheme="minorBidi"/>
              <w:b w:val="0"/>
              <w:bCs w:val="0"/>
              <w:noProof/>
              <w:kern w:val="2"/>
              <w:sz w:val="24"/>
              <w:szCs w:val="24"/>
              <w14:ligatures w14:val="standardContextual"/>
            </w:rPr>
          </w:pPr>
          <w:hyperlink w:anchor="_Toc198554362" w:history="1">
            <w:r w:rsidRPr="00E54913">
              <w:rPr>
                <w:rStyle w:val="Hyperlink"/>
                <w:rFonts w:ascii="Arial Fett" w:hAnsi="Arial Fett"/>
                <w:noProof/>
              </w:rPr>
              <w:t>§ 9</w:t>
            </w:r>
            <w:r>
              <w:rPr>
                <w:rFonts w:asciiTheme="minorHAnsi" w:eastAsiaTheme="minorEastAsia" w:hAnsiTheme="minorHAnsi" w:cstheme="minorBidi"/>
                <w:b w:val="0"/>
                <w:bCs w:val="0"/>
                <w:noProof/>
                <w:kern w:val="2"/>
                <w:sz w:val="24"/>
                <w:szCs w:val="24"/>
                <w14:ligatures w14:val="standardContextual"/>
              </w:rPr>
              <w:tab/>
            </w:r>
            <w:r w:rsidRPr="00E54913">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_Toc198554362 \h </w:instrText>
            </w:r>
            <w:r>
              <w:rPr>
                <w:noProof/>
                <w:webHidden/>
              </w:rPr>
            </w:r>
            <w:r>
              <w:rPr>
                <w:noProof/>
                <w:webHidden/>
              </w:rPr>
              <w:fldChar w:fldCharType="separate"/>
            </w:r>
            <w:r w:rsidR="0009557C">
              <w:rPr>
                <w:noProof/>
                <w:webHidden/>
              </w:rPr>
              <w:t>16</w:t>
            </w:r>
            <w:r>
              <w:rPr>
                <w:noProof/>
                <w:webHidden/>
              </w:rPr>
              <w:fldChar w:fldCharType="end"/>
            </w:r>
          </w:hyperlink>
        </w:p>
        <w:p w14:paraId="65B7ED9F" w14:textId="5C3F2483" w:rsidR="00601C3B" w:rsidRDefault="00601C3B">
          <w:pPr>
            <w:pStyle w:val="Verzeichnis1"/>
            <w:rPr>
              <w:rFonts w:asciiTheme="minorHAnsi" w:eastAsiaTheme="minorEastAsia" w:hAnsiTheme="minorHAnsi" w:cstheme="minorBidi"/>
              <w:b w:val="0"/>
              <w:bCs w:val="0"/>
              <w:noProof/>
              <w:kern w:val="2"/>
              <w:sz w:val="24"/>
              <w:szCs w:val="24"/>
              <w14:ligatures w14:val="standardContextual"/>
            </w:rPr>
          </w:pPr>
          <w:hyperlink w:anchor="_Toc198554363" w:history="1">
            <w:r w:rsidRPr="00E54913">
              <w:rPr>
                <w:rStyle w:val="Hyperlink"/>
                <w:rFonts w:ascii="Arial Fett" w:hAnsi="Arial Fett"/>
                <w:noProof/>
              </w:rPr>
              <w:t>§ 10</w:t>
            </w:r>
            <w:r>
              <w:rPr>
                <w:rFonts w:asciiTheme="minorHAnsi" w:eastAsiaTheme="minorEastAsia" w:hAnsiTheme="minorHAnsi" w:cstheme="minorBidi"/>
                <w:b w:val="0"/>
                <w:bCs w:val="0"/>
                <w:noProof/>
                <w:kern w:val="2"/>
                <w:sz w:val="24"/>
                <w:szCs w:val="24"/>
                <w14:ligatures w14:val="standardContextual"/>
              </w:rPr>
              <w:tab/>
            </w:r>
            <w:r w:rsidRPr="00E54913">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_Toc198554363 \h </w:instrText>
            </w:r>
            <w:r>
              <w:rPr>
                <w:noProof/>
                <w:webHidden/>
              </w:rPr>
            </w:r>
            <w:r>
              <w:rPr>
                <w:noProof/>
                <w:webHidden/>
              </w:rPr>
              <w:fldChar w:fldCharType="separate"/>
            </w:r>
            <w:r w:rsidR="0009557C">
              <w:rPr>
                <w:noProof/>
                <w:webHidden/>
              </w:rPr>
              <w:t>18</w:t>
            </w:r>
            <w:r>
              <w:rPr>
                <w:noProof/>
                <w:webHidden/>
              </w:rPr>
              <w:fldChar w:fldCharType="end"/>
            </w:r>
          </w:hyperlink>
        </w:p>
        <w:p w14:paraId="5C23D4B0" w14:textId="318F5DE7" w:rsidR="00601C3B" w:rsidRDefault="00601C3B">
          <w:pPr>
            <w:pStyle w:val="Verzeichnis1"/>
            <w:rPr>
              <w:rFonts w:asciiTheme="minorHAnsi" w:eastAsiaTheme="minorEastAsia" w:hAnsiTheme="minorHAnsi" w:cstheme="minorBidi"/>
              <w:b w:val="0"/>
              <w:bCs w:val="0"/>
              <w:noProof/>
              <w:kern w:val="2"/>
              <w:sz w:val="24"/>
              <w:szCs w:val="24"/>
              <w14:ligatures w14:val="standardContextual"/>
            </w:rPr>
          </w:pPr>
          <w:hyperlink w:anchor="_Toc198554364" w:history="1">
            <w:r w:rsidRPr="00E54913">
              <w:rPr>
                <w:rStyle w:val="Hyperlink"/>
                <w:rFonts w:ascii="Arial Fett" w:hAnsi="Arial Fett"/>
                <w:noProof/>
              </w:rPr>
              <w:t>§ 11</w:t>
            </w:r>
            <w:r>
              <w:rPr>
                <w:rFonts w:asciiTheme="minorHAnsi" w:eastAsiaTheme="minorEastAsia" w:hAnsiTheme="minorHAnsi" w:cstheme="minorBidi"/>
                <w:b w:val="0"/>
                <w:bCs w:val="0"/>
                <w:noProof/>
                <w:kern w:val="2"/>
                <w:sz w:val="24"/>
                <w:szCs w:val="24"/>
                <w14:ligatures w14:val="standardContextual"/>
              </w:rPr>
              <w:tab/>
            </w:r>
            <w:r w:rsidRPr="00E54913">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_Toc198554364 \h </w:instrText>
            </w:r>
            <w:r>
              <w:rPr>
                <w:noProof/>
                <w:webHidden/>
              </w:rPr>
            </w:r>
            <w:r>
              <w:rPr>
                <w:noProof/>
                <w:webHidden/>
              </w:rPr>
              <w:fldChar w:fldCharType="separate"/>
            </w:r>
            <w:r w:rsidR="0009557C">
              <w:rPr>
                <w:noProof/>
                <w:webHidden/>
              </w:rPr>
              <w:t>19</w:t>
            </w:r>
            <w:r>
              <w:rPr>
                <w:noProof/>
                <w:webHidden/>
              </w:rPr>
              <w:fldChar w:fldCharType="end"/>
            </w:r>
          </w:hyperlink>
        </w:p>
        <w:p w14:paraId="65A33B4D" w14:textId="27B34D89" w:rsidR="00601C3B" w:rsidRDefault="00601C3B">
          <w:pPr>
            <w:pStyle w:val="Verzeichnis1"/>
            <w:rPr>
              <w:rFonts w:asciiTheme="minorHAnsi" w:eastAsiaTheme="minorEastAsia" w:hAnsiTheme="minorHAnsi" w:cstheme="minorBidi"/>
              <w:b w:val="0"/>
              <w:bCs w:val="0"/>
              <w:noProof/>
              <w:kern w:val="2"/>
              <w:sz w:val="24"/>
              <w:szCs w:val="24"/>
              <w14:ligatures w14:val="standardContextual"/>
            </w:rPr>
          </w:pPr>
          <w:hyperlink w:anchor="_Toc198554365" w:history="1">
            <w:r w:rsidRPr="00E54913">
              <w:rPr>
                <w:rStyle w:val="Hyperlink"/>
                <w:rFonts w:ascii="Arial Fett" w:hAnsi="Arial Fett"/>
                <w:noProof/>
              </w:rPr>
              <w:t>§ 12</w:t>
            </w:r>
            <w:r>
              <w:rPr>
                <w:rFonts w:asciiTheme="minorHAnsi" w:eastAsiaTheme="minorEastAsia" w:hAnsiTheme="minorHAnsi" w:cstheme="minorBidi"/>
                <w:b w:val="0"/>
                <w:bCs w:val="0"/>
                <w:noProof/>
                <w:kern w:val="2"/>
                <w:sz w:val="24"/>
                <w:szCs w:val="24"/>
                <w14:ligatures w14:val="standardContextual"/>
              </w:rPr>
              <w:tab/>
            </w:r>
            <w:r w:rsidRPr="00E54913">
              <w:rPr>
                <w:rStyle w:val="Hyperlink"/>
                <w:noProof/>
              </w:rPr>
              <w:t xml:space="preserve">Melde- und Nachweispflichten nach Maßgabe der Gigabit-Richtlinie 2.0 </w:t>
            </w:r>
            <w:r w:rsidRPr="00E54913">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_Toc198554365 \h </w:instrText>
            </w:r>
            <w:r>
              <w:rPr>
                <w:noProof/>
                <w:webHidden/>
              </w:rPr>
            </w:r>
            <w:r>
              <w:rPr>
                <w:noProof/>
                <w:webHidden/>
              </w:rPr>
              <w:fldChar w:fldCharType="separate"/>
            </w:r>
            <w:r w:rsidR="0009557C">
              <w:rPr>
                <w:noProof/>
                <w:webHidden/>
              </w:rPr>
              <w:t>21</w:t>
            </w:r>
            <w:r>
              <w:rPr>
                <w:noProof/>
                <w:webHidden/>
              </w:rPr>
              <w:fldChar w:fldCharType="end"/>
            </w:r>
          </w:hyperlink>
        </w:p>
        <w:p w14:paraId="4226F13C" w14:textId="65A1CE81" w:rsidR="00601C3B" w:rsidRDefault="00601C3B">
          <w:pPr>
            <w:pStyle w:val="Verzeichnis1"/>
            <w:rPr>
              <w:rFonts w:asciiTheme="minorHAnsi" w:eastAsiaTheme="minorEastAsia" w:hAnsiTheme="minorHAnsi" w:cstheme="minorBidi"/>
              <w:b w:val="0"/>
              <w:bCs w:val="0"/>
              <w:noProof/>
              <w:kern w:val="2"/>
              <w:sz w:val="24"/>
              <w:szCs w:val="24"/>
              <w14:ligatures w14:val="standardContextual"/>
            </w:rPr>
          </w:pPr>
          <w:hyperlink w:anchor="_Toc198554366" w:history="1">
            <w:r w:rsidRPr="00E54913">
              <w:rPr>
                <w:rStyle w:val="Hyperlink"/>
                <w:rFonts w:ascii="Arial Fett" w:hAnsi="Arial Fett"/>
                <w:noProof/>
              </w:rPr>
              <w:t>§ 13</w:t>
            </w:r>
            <w:r>
              <w:rPr>
                <w:rFonts w:asciiTheme="minorHAnsi" w:eastAsiaTheme="minorEastAsia" w:hAnsiTheme="minorHAnsi" w:cstheme="minorBidi"/>
                <w:b w:val="0"/>
                <w:bCs w:val="0"/>
                <w:noProof/>
                <w:kern w:val="2"/>
                <w:sz w:val="24"/>
                <w:szCs w:val="24"/>
                <w14:ligatures w14:val="standardContextual"/>
              </w:rPr>
              <w:tab/>
            </w:r>
            <w:r w:rsidRPr="00E54913">
              <w:rPr>
                <w:rStyle w:val="Hyperlink"/>
                <w:noProof/>
              </w:rPr>
              <w:t>Sicherungsmaßnahmen / Versicherungsschutz</w:t>
            </w:r>
            <w:r>
              <w:rPr>
                <w:noProof/>
                <w:webHidden/>
              </w:rPr>
              <w:tab/>
            </w:r>
            <w:r>
              <w:rPr>
                <w:noProof/>
                <w:webHidden/>
              </w:rPr>
              <w:fldChar w:fldCharType="begin"/>
            </w:r>
            <w:r>
              <w:rPr>
                <w:noProof/>
                <w:webHidden/>
              </w:rPr>
              <w:instrText xml:space="preserve"> PAGEREF _Toc198554366 \h </w:instrText>
            </w:r>
            <w:r>
              <w:rPr>
                <w:noProof/>
                <w:webHidden/>
              </w:rPr>
            </w:r>
            <w:r>
              <w:rPr>
                <w:noProof/>
                <w:webHidden/>
              </w:rPr>
              <w:fldChar w:fldCharType="separate"/>
            </w:r>
            <w:r w:rsidR="0009557C">
              <w:rPr>
                <w:noProof/>
                <w:webHidden/>
              </w:rPr>
              <w:t>22</w:t>
            </w:r>
            <w:r>
              <w:rPr>
                <w:noProof/>
                <w:webHidden/>
              </w:rPr>
              <w:fldChar w:fldCharType="end"/>
            </w:r>
          </w:hyperlink>
        </w:p>
        <w:p w14:paraId="6B0152BA" w14:textId="2FD8BE8C" w:rsidR="00601C3B" w:rsidRDefault="00601C3B">
          <w:pPr>
            <w:pStyle w:val="Verzeichnis1"/>
            <w:rPr>
              <w:rFonts w:asciiTheme="minorHAnsi" w:eastAsiaTheme="minorEastAsia" w:hAnsiTheme="minorHAnsi" w:cstheme="minorBidi"/>
              <w:b w:val="0"/>
              <w:bCs w:val="0"/>
              <w:noProof/>
              <w:kern w:val="2"/>
              <w:sz w:val="24"/>
              <w:szCs w:val="24"/>
              <w14:ligatures w14:val="standardContextual"/>
            </w:rPr>
          </w:pPr>
          <w:hyperlink w:anchor="_Toc198554367" w:history="1">
            <w:r w:rsidRPr="00E54913">
              <w:rPr>
                <w:rStyle w:val="Hyperlink"/>
                <w:rFonts w:ascii="Arial Fett" w:hAnsi="Arial Fett"/>
                <w:noProof/>
              </w:rPr>
              <w:t>§ 14</w:t>
            </w:r>
            <w:r>
              <w:rPr>
                <w:rFonts w:asciiTheme="minorHAnsi" w:eastAsiaTheme="minorEastAsia" w:hAnsiTheme="minorHAnsi" w:cstheme="minorBidi"/>
                <w:b w:val="0"/>
                <w:bCs w:val="0"/>
                <w:noProof/>
                <w:kern w:val="2"/>
                <w:sz w:val="24"/>
                <w:szCs w:val="24"/>
                <w14:ligatures w14:val="standardContextual"/>
              </w:rPr>
              <w:tab/>
            </w:r>
            <w:r w:rsidRPr="00E54913">
              <w:rPr>
                <w:rStyle w:val="Hyperlink"/>
                <w:noProof/>
              </w:rPr>
              <w:t>Darlegungs- und Beweislast, Haftung</w:t>
            </w:r>
            <w:r>
              <w:rPr>
                <w:noProof/>
                <w:webHidden/>
              </w:rPr>
              <w:tab/>
            </w:r>
            <w:r>
              <w:rPr>
                <w:noProof/>
                <w:webHidden/>
              </w:rPr>
              <w:fldChar w:fldCharType="begin"/>
            </w:r>
            <w:r>
              <w:rPr>
                <w:noProof/>
                <w:webHidden/>
              </w:rPr>
              <w:instrText xml:space="preserve"> PAGEREF _Toc198554367 \h </w:instrText>
            </w:r>
            <w:r>
              <w:rPr>
                <w:noProof/>
                <w:webHidden/>
              </w:rPr>
            </w:r>
            <w:r>
              <w:rPr>
                <w:noProof/>
                <w:webHidden/>
              </w:rPr>
              <w:fldChar w:fldCharType="separate"/>
            </w:r>
            <w:r w:rsidR="0009557C">
              <w:rPr>
                <w:noProof/>
                <w:webHidden/>
              </w:rPr>
              <w:t>22</w:t>
            </w:r>
            <w:r>
              <w:rPr>
                <w:noProof/>
                <w:webHidden/>
              </w:rPr>
              <w:fldChar w:fldCharType="end"/>
            </w:r>
          </w:hyperlink>
        </w:p>
        <w:p w14:paraId="2CCF91CC" w14:textId="50D333ED" w:rsidR="00601C3B" w:rsidRDefault="00601C3B">
          <w:pPr>
            <w:pStyle w:val="Verzeichnis1"/>
            <w:rPr>
              <w:rFonts w:asciiTheme="minorHAnsi" w:eastAsiaTheme="minorEastAsia" w:hAnsiTheme="minorHAnsi" w:cstheme="minorBidi"/>
              <w:b w:val="0"/>
              <w:bCs w:val="0"/>
              <w:noProof/>
              <w:kern w:val="2"/>
              <w:sz w:val="24"/>
              <w:szCs w:val="24"/>
              <w14:ligatures w14:val="standardContextual"/>
            </w:rPr>
          </w:pPr>
          <w:hyperlink w:anchor="_Toc198554368" w:history="1">
            <w:r w:rsidRPr="00E54913">
              <w:rPr>
                <w:rStyle w:val="Hyperlink"/>
                <w:rFonts w:ascii="Arial Fett" w:hAnsi="Arial Fett"/>
                <w:noProof/>
              </w:rPr>
              <w:t>§ 15</w:t>
            </w:r>
            <w:r>
              <w:rPr>
                <w:rFonts w:asciiTheme="minorHAnsi" w:eastAsiaTheme="minorEastAsia" w:hAnsiTheme="minorHAnsi" w:cstheme="minorBidi"/>
                <w:b w:val="0"/>
                <w:bCs w:val="0"/>
                <w:noProof/>
                <w:kern w:val="2"/>
                <w:sz w:val="24"/>
                <w:szCs w:val="24"/>
                <w14:ligatures w14:val="standardContextual"/>
              </w:rPr>
              <w:tab/>
            </w:r>
            <w:r w:rsidRPr="00E54913">
              <w:rPr>
                <w:rStyle w:val="Hyperlink"/>
                <w:noProof/>
              </w:rPr>
              <w:t>Kürzung der Zuwendung und Vertragsstrafen</w:t>
            </w:r>
            <w:r>
              <w:rPr>
                <w:noProof/>
                <w:webHidden/>
              </w:rPr>
              <w:tab/>
            </w:r>
            <w:r>
              <w:rPr>
                <w:noProof/>
                <w:webHidden/>
              </w:rPr>
              <w:fldChar w:fldCharType="begin"/>
            </w:r>
            <w:r>
              <w:rPr>
                <w:noProof/>
                <w:webHidden/>
              </w:rPr>
              <w:instrText xml:space="preserve"> PAGEREF _Toc198554368 \h </w:instrText>
            </w:r>
            <w:r>
              <w:rPr>
                <w:noProof/>
                <w:webHidden/>
              </w:rPr>
            </w:r>
            <w:r>
              <w:rPr>
                <w:noProof/>
                <w:webHidden/>
              </w:rPr>
              <w:fldChar w:fldCharType="separate"/>
            </w:r>
            <w:r w:rsidR="0009557C">
              <w:rPr>
                <w:noProof/>
                <w:webHidden/>
              </w:rPr>
              <w:t>23</w:t>
            </w:r>
            <w:r>
              <w:rPr>
                <w:noProof/>
                <w:webHidden/>
              </w:rPr>
              <w:fldChar w:fldCharType="end"/>
            </w:r>
          </w:hyperlink>
        </w:p>
        <w:p w14:paraId="32190C10" w14:textId="1A918B46" w:rsidR="00601C3B" w:rsidRDefault="00601C3B">
          <w:pPr>
            <w:pStyle w:val="Verzeichnis1"/>
            <w:rPr>
              <w:rFonts w:asciiTheme="minorHAnsi" w:eastAsiaTheme="minorEastAsia" w:hAnsiTheme="minorHAnsi" w:cstheme="minorBidi"/>
              <w:b w:val="0"/>
              <w:bCs w:val="0"/>
              <w:noProof/>
              <w:kern w:val="2"/>
              <w:sz w:val="24"/>
              <w:szCs w:val="24"/>
              <w14:ligatures w14:val="standardContextual"/>
            </w:rPr>
          </w:pPr>
          <w:hyperlink w:anchor="_Toc198554369" w:history="1">
            <w:r w:rsidRPr="00E54913">
              <w:rPr>
                <w:rStyle w:val="Hyperlink"/>
                <w:rFonts w:ascii="Arial Fett" w:hAnsi="Arial Fett"/>
                <w:noProof/>
              </w:rPr>
              <w:t>§ 16</w:t>
            </w:r>
            <w:r>
              <w:rPr>
                <w:rFonts w:asciiTheme="minorHAnsi" w:eastAsiaTheme="minorEastAsia" w:hAnsiTheme="minorHAnsi" w:cstheme="minorBidi"/>
                <w:b w:val="0"/>
                <w:bCs w:val="0"/>
                <w:noProof/>
                <w:kern w:val="2"/>
                <w:sz w:val="24"/>
                <w:szCs w:val="24"/>
                <w14:ligatures w14:val="standardContextual"/>
              </w:rPr>
              <w:tab/>
            </w:r>
            <w:r w:rsidRPr="00E54913">
              <w:rPr>
                <w:rStyle w:val="Hyperlink"/>
                <w:noProof/>
              </w:rPr>
              <w:t>Vertraulichkeit</w:t>
            </w:r>
            <w:r>
              <w:rPr>
                <w:noProof/>
                <w:webHidden/>
              </w:rPr>
              <w:tab/>
            </w:r>
            <w:r>
              <w:rPr>
                <w:noProof/>
                <w:webHidden/>
              </w:rPr>
              <w:fldChar w:fldCharType="begin"/>
            </w:r>
            <w:r>
              <w:rPr>
                <w:noProof/>
                <w:webHidden/>
              </w:rPr>
              <w:instrText xml:space="preserve"> PAGEREF _Toc198554369 \h </w:instrText>
            </w:r>
            <w:r>
              <w:rPr>
                <w:noProof/>
                <w:webHidden/>
              </w:rPr>
            </w:r>
            <w:r>
              <w:rPr>
                <w:noProof/>
                <w:webHidden/>
              </w:rPr>
              <w:fldChar w:fldCharType="separate"/>
            </w:r>
            <w:r w:rsidR="0009557C">
              <w:rPr>
                <w:noProof/>
                <w:webHidden/>
              </w:rPr>
              <w:t>24</w:t>
            </w:r>
            <w:r>
              <w:rPr>
                <w:noProof/>
                <w:webHidden/>
              </w:rPr>
              <w:fldChar w:fldCharType="end"/>
            </w:r>
          </w:hyperlink>
        </w:p>
        <w:p w14:paraId="05F08A32" w14:textId="6ACECFDD" w:rsidR="00601C3B" w:rsidRDefault="00601C3B">
          <w:pPr>
            <w:pStyle w:val="Verzeichnis1"/>
            <w:rPr>
              <w:rFonts w:asciiTheme="minorHAnsi" w:eastAsiaTheme="minorEastAsia" w:hAnsiTheme="minorHAnsi" w:cstheme="minorBidi"/>
              <w:b w:val="0"/>
              <w:bCs w:val="0"/>
              <w:noProof/>
              <w:kern w:val="2"/>
              <w:sz w:val="24"/>
              <w:szCs w:val="24"/>
              <w14:ligatures w14:val="standardContextual"/>
            </w:rPr>
          </w:pPr>
          <w:hyperlink w:anchor="_Toc198554370" w:history="1">
            <w:r w:rsidRPr="00E54913">
              <w:rPr>
                <w:rStyle w:val="Hyperlink"/>
                <w:rFonts w:ascii="Arial Fett" w:hAnsi="Arial Fett"/>
                <w:noProof/>
              </w:rPr>
              <w:t>§ 17</w:t>
            </w:r>
            <w:r>
              <w:rPr>
                <w:rFonts w:asciiTheme="minorHAnsi" w:eastAsiaTheme="minorEastAsia" w:hAnsiTheme="minorHAnsi" w:cstheme="minorBidi"/>
                <w:b w:val="0"/>
                <w:bCs w:val="0"/>
                <w:noProof/>
                <w:kern w:val="2"/>
                <w:sz w:val="24"/>
                <w:szCs w:val="24"/>
                <w14:ligatures w14:val="standardContextual"/>
              </w:rPr>
              <w:tab/>
            </w:r>
            <w:r w:rsidRPr="00E54913">
              <w:rPr>
                <w:rStyle w:val="Hyperlink"/>
                <w:noProof/>
              </w:rPr>
              <w:t>Kündigung und Rücktritt, Vorkaufsrecht</w:t>
            </w:r>
            <w:r>
              <w:rPr>
                <w:noProof/>
                <w:webHidden/>
              </w:rPr>
              <w:tab/>
            </w:r>
            <w:r>
              <w:rPr>
                <w:noProof/>
                <w:webHidden/>
              </w:rPr>
              <w:fldChar w:fldCharType="begin"/>
            </w:r>
            <w:r>
              <w:rPr>
                <w:noProof/>
                <w:webHidden/>
              </w:rPr>
              <w:instrText xml:space="preserve"> PAGEREF _Toc198554370 \h </w:instrText>
            </w:r>
            <w:r>
              <w:rPr>
                <w:noProof/>
                <w:webHidden/>
              </w:rPr>
            </w:r>
            <w:r>
              <w:rPr>
                <w:noProof/>
                <w:webHidden/>
              </w:rPr>
              <w:fldChar w:fldCharType="separate"/>
            </w:r>
            <w:r w:rsidR="0009557C">
              <w:rPr>
                <w:noProof/>
                <w:webHidden/>
              </w:rPr>
              <w:t>25</w:t>
            </w:r>
            <w:r>
              <w:rPr>
                <w:noProof/>
                <w:webHidden/>
              </w:rPr>
              <w:fldChar w:fldCharType="end"/>
            </w:r>
          </w:hyperlink>
        </w:p>
        <w:p w14:paraId="77F26578" w14:textId="4AA2B28B" w:rsidR="00601C3B" w:rsidRDefault="00601C3B">
          <w:pPr>
            <w:pStyle w:val="Verzeichnis1"/>
            <w:rPr>
              <w:rFonts w:asciiTheme="minorHAnsi" w:eastAsiaTheme="minorEastAsia" w:hAnsiTheme="minorHAnsi" w:cstheme="minorBidi"/>
              <w:b w:val="0"/>
              <w:bCs w:val="0"/>
              <w:noProof/>
              <w:kern w:val="2"/>
              <w:sz w:val="24"/>
              <w:szCs w:val="24"/>
              <w14:ligatures w14:val="standardContextual"/>
            </w:rPr>
          </w:pPr>
          <w:hyperlink w:anchor="_Toc198554371" w:history="1">
            <w:r w:rsidRPr="00E54913">
              <w:rPr>
                <w:rStyle w:val="Hyperlink"/>
                <w:rFonts w:ascii="Arial Fett" w:hAnsi="Arial Fett"/>
                <w:noProof/>
              </w:rPr>
              <w:t>§ 18</w:t>
            </w:r>
            <w:r>
              <w:rPr>
                <w:rFonts w:asciiTheme="minorHAnsi" w:eastAsiaTheme="minorEastAsia" w:hAnsiTheme="minorHAnsi" w:cstheme="minorBidi"/>
                <w:b w:val="0"/>
                <w:bCs w:val="0"/>
                <w:noProof/>
                <w:kern w:val="2"/>
                <w:sz w:val="24"/>
                <w:szCs w:val="24"/>
                <w14:ligatures w14:val="standardContextual"/>
              </w:rPr>
              <w:tab/>
            </w:r>
            <w:r w:rsidRPr="00E54913">
              <w:rPr>
                <w:rStyle w:val="Hyperlink"/>
                <w:noProof/>
              </w:rPr>
              <w:t>Wirksamkeit des Vertrages</w:t>
            </w:r>
            <w:r>
              <w:rPr>
                <w:noProof/>
                <w:webHidden/>
              </w:rPr>
              <w:tab/>
            </w:r>
            <w:r>
              <w:rPr>
                <w:noProof/>
                <w:webHidden/>
              </w:rPr>
              <w:fldChar w:fldCharType="begin"/>
            </w:r>
            <w:r>
              <w:rPr>
                <w:noProof/>
                <w:webHidden/>
              </w:rPr>
              <w:instrText xml:space="preserve"> PAGEREF _Toc198554371 \h </w:instrText>
            </w:r>
            <w:r>
              <w:rPr>
                <w:noProof/>
                <w:webHidden/>
              </w:rPr>
            </w:r>
            <w:r>
              <w:rPr>
                <w:noProof/>
                <w:webHidden/>
              </w:rPr>
              <w:fldChar w:fldCharType="separate"/>
            </w:r>
            <w:r w:rsidR="0009557C">
              <w:rPr>
                <w:noProof/>
                <w:webHidden/>
              </w:rPr>
              <w:t>28</w:t>
            </w:r>
            <w:r>
              <w:rPr>
                <w:noProof/>
                <w:webHidden/>
              </w:rPr>
              <w:fldChar w:fldCharType="end"/>
            </w:r>
          </w:hyperlink>
        </w:p>
        <w:p w14:paraId="292BAD79" w14:textId="7B5A4C86" w:rsidR="00601C3B" w:rsidRDefault="00601C3B">
          <w:pPr>
            <w:pStyle w:val="Verzeichnis1"/>
            <w:rPr>
              <w:rFonts w:asciiTheme="minorHAnsi" w:eastAsiaTheme="minorEastAsia" w:hAnsiTheme="minorHAnsi" w:cstheme="minorBidi"/>
              <w:b w:val="0"/>
              <w:bCs w:val="0"/>
              <w:noProof/>
              <w:kern w:val="2"/>
              <w:sz w:val="24"/>
              <w:szCs w:val="24"/>
              <w14:ligatures w14:val="standardContextual"/>
            </w:rPr>
          </w:pPr>
          <w:hyperlink w:anchor="_Toc198554372" w:history="1">
            <w:r w:rsidRPr="00E54913">
              <w:rPr>
                <w:rStyle w:val="Hyperlink"/>
                <w:rFonts w:ascii="Arial Fett" w:hAnsi="Arial Fett"/>
                <w:noProof/>
              </w:rPr>
              <w:t>§ 19</w:t>
            </w:r>
            <w:r>
              <w:rPr>
                <w:rFonts w:asciiTheme="minorHAnsi" w:eastAsiaTheme="minorEastAsia" w:hAnsiTheme="minorHAnsi" w:cstheme="minorBidi"/>
                <w:b w:val="0"/>
                <w:bCs w:val="0"/>
                <w:noProof/>
                <w:kern w:val="2"/>
                <w:sz w:val="24"/>
                <w:szCs w:val="24"/>
                <w14:ligatures w14:val="standardContextual"/>
              </w:rPr>
              <w:tab/>
            </w:r>
            <w:r w:rsidRPr="00E54913">
              <w:rPr>
                <w:rStyle w:val="Hyperlink"/>
                <w:noProof/>
              </w:rPr>
              <w:t>Änderungen und Rechtsnachfolge</w:t>
            </w:r>
            <w:r>
              <w:rPr>
                <w:noProof/>
                <w:webHidden/>
              </w:rPr>
              <w:tab/>
            </w:r>
            <w:r>
              <w:rPr>
                <w:noProof/>
                <w:webHidden/>
              </w:rPr>
              <w:fldChar w:fldCharType="begin"/>
            </w:r>
            <w:r>
              <w:rPr>
                <w:noProof/>
                <w:webHidden/>
              </w:rPr>
              <w:instrText xml:space="preserve"> PAGEREF _Toc198554372 \h </w:instrText>
            </w:r>
            <w:r>
              <w:rPr>
                <w:noProof/>
                <w:webHidden/>
              </w:rPr>
            </w:r>
            <w:r>
              <w:rPr>
                <w:noProof/>
                <w:webHidden/>
              </w:rPr>
              <w:fldChar w:fldCharType="separate"/>
            </w:r>
            <w:r w:rsidR="0009557C">
              <w:rPr>
                <w:noProof/>
                <w:webHidden/>
              </w:rPr>
              <w:t>28</w:t>
            </w:r>
            <w:r>
              <w:rPr>
                <w:noProof/>
                <w:webHidden/>
              </w:rPr>
              <w:fldChar w:fldCharType="end"/>
            </w:r>
          </w:hyperlink>
        </w:p>
        <w:p w14:paraId="0BAABE9F" w14:textId="154115E4" w:rsidR="00601C3B" w:rsidRDefault="00601C3B">
          <w:pPr>
            <w:pStyle w:val="Verzeichnis1"/>
            <w:rPr>
              <w:rFonts w:asciiTheme="minorHAnsi" w:eastAsiaTheme="minorEastAsia" w:hAnsiTheme="minorHAnsi" w:cstheme="minorBidi"/>
              <w:b w:val="0"/>
              <w:bCs w:val="0"/>
              <w:noProof/>
              <w:kern w:val="2"/>
              <w:sz w:val="24"/>
              <w:szCs w:val="24"/>
              <w14:ligatures w14:val="standardContextual"/>
            </w:rPr>
          </w:pPr>
          <w:hyperlink w:anchor="_Toc198554373" w:history="1">
            <w:r w:rsidRPr="00E54913">
              <w:rPr>
                <w:rStyle w:val="Hyperlink"/>
                <w:rFonts w:ascii="Arial Fett" w:hAnsi="Arial Fett"/>
                <w:noProof/>
              </w:rPr>
              <w:t>§ 20</w:t>
            </w:r>
            <w:r>
              <w:rPr>
                <w:rFonts w:asciiTheme="minorHAnsi" w:eastAsiaTheme="minorEastAsia" w:hAnsiTheme="minorHAnsi" w:cstheme="minorBidi"/>
                <w:b w:val="0"/>
                <w:bCs w:val="0"/>
                <w:noProof/>
                <w:kern w:val="2"/>
                <w:sz w:val="24"/>
                <w:szCs w:val="24"/>
                <w14:ligatures w14:val="standardContextual"/>
              </w:rPr>
              <w:tab/>
            </w:r>
            <w:r w:rsidRPr="00E54913">
              <w:rPr>
                <w:rStyle w:val="Hyperlink"/>
                <w:noProof/>
              </w:rPr>
              <w:t>Schlussbestimmungen</w:t>
            </w:r>
            <w:r>
              <w:rPr>
                <w:noProof/>
                <w:webHidden/>
              </w:rPr>
              <w:tab/>
            </w:r>
            <w:r>
              <w:rPr>
                <w:noProof/>
                <w:webHidden/>
              </w:rPr>
              <w:fldChar w:fldCharType="begin"/>
            </w:r>
            <w:r>
              <w:rPr>
                <w:noProof/>
                <w:webHidden/>
              </w:rPr>
              <w:instrText xml:space="preserve"> PAGEREF _Toc198554373 \h </w:instrText>
            </w:r>
            <w:r>
              <w:rPr>
                <w:noProof/>
                <w:webHidden/>
              </w:rPr>
            </w:r>
            <w:r>
              <w:rPr>
                <w:noProof/>
                <w:webHidden/>
              </w:rPr>
              <w:fldChar w:fldCharType="separate"/>
            </w:r>
            <w:r w:rsidR="0009557C">
              <w:rPr>
                <w:noProof/>
                <w:webHidden/>
              </w:rPr>
              <w:t>29</w:t>
            </w:r>
            <w:r>
              <w:rPr>
                <w:noProof/>
                <w:webHidden/>
              </w:rPr>
              <w:fldChar w:fldCharType="end"/>
            </w:r>
          </w:hyperlink>
        </w:p>
        <w:p w14:paraId="69160086" w14:textId="305F8E10"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1" w:name="_Ref377745649"/>
      <w:bookmarkStart w:id="2" w:name="_Toc39690760"/>
      <w:bookmarkStart w:id="3" w:name="_Toc198554353"/>
      <w:r w:rsidRPr="000C24F4">
        <w:rPr>
          <w:sz w:val="22"/>
          <w:szCs w:val="22"/>
        </w:rPr>
        <w:lastRenderedPageBreak/>
        <w:t>Präambel</w:t>
      </w:r>
      <w:bookmarkEnd w:id="1"/>
      <w:bookmarkEnd w:id="2"/>
      <w:bookmarkEnd w:id="3"/>
    </w:p>
    <w:p w14:paraId="1C4EF7DC" w14:textId="7B099E8D"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r w:rsidR="00853A46" w:rsidRPr="0043549C">
        <w:rPr>
          <w:rFonts w:cs="Arial"/>
          <w:sz w:val="22"/>
          <w:szCs w:val="22"/>
          <w:highlight w:val="yellow"/>
        </w:rPr>
        <w:t xml:space="preserve">hat / </w:t>
      </w:r>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w:t>
      </w:r>
      <w:r w:rsidR="00A12BF1">
        <w:rPr>
          <w:rFonts w:cs="Arial"/>
          <w:sz w:val="22"/>
          <w:szCs w:val="22"/>
        </w:rPr>
        <w:t>für den Teilbereich</w:t>
      </w:r>
      <w:r w:rsidR="003A1C94">
        <w:rPr>
          <w:rFonts w:cs="Arial"/>
          <w:sz w:val="22"/>
          <w:szCs w:val="22"/>
        </w:rPr>
        <w:t xml:space="preserve">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 xml:space="preserve">für einen </w:t>
      </w:r>
      <w:r w:rsidR="00A12BF1" w:rsidRPr="00A12BF1">
        <w:rPr>
          <w:rFonts w:cs="Arial"/>
          <w:sz w:val="22"/>
          <w:szCs w:val="22"/>
        </w:rPr>
        <w:t>flächendeckenden Gigabitausbau – bezogen auf den unterversorgten Teilbereich</w:t>
      </w:r>
      <w:r w:rsidR="00A12BF1">
        <w:rPr>
          <w:rFonts w:cs="Arial"/>
          <w:sz w:val="22"/>
          <w:szCs w:val="22"/>
        </w:rPr>
        <w:t xml:space="preserve"> </w:t>
      </w:r>
      <w:r w:rsidR="003A6B56">
        <w:rPr>
          <w:rFonts w:cs="Arial"/>
          <w:sz w:val="22"/>
          <w:szCs w:val="22"/>
        </w:rPr>
        <w:t xml:space="preserve">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4"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5" w:name="_Hlk167955361"/>
      <w:bookmarkEnd w:id="4"/>
      <w:r w:rsidR="003C1E86">
        <w:rPr>
          <w:rFonts w:cs="Arial"/>
          <w:sz w:val="22"/>
          <w:szCs w:val="22"/>
        </w:rPr>
        <w:t>in der Fassung der 1. Änderung vom 30.04.2024</w:t>
      </w:r>
      <w:r w:rsidR="00525183">
        <w:rPr>
          <w:rFonts w:cs="Arial"/>
          <w:sz w:val="22"/>
          <w:szCs w:val="22"/>
        </w:rPr>
        <w:t xml:space="preserve"> </w:t>
      </w:r>
      <w:bookmarkStart w:id="6" w:name="_Hlk174471034"/>
      <w:r w:rsidR="00525183">
        <w:rPr>
          <w:rFonts w:cs="Arial"/>
          <w:sz w:val="22"/>
          <w:szCs w:val="22"/>
        </w:rPr>
        <w:t>(„Gigabit-Richtlinie 2.0“)</w:t>
      </w:r>
      <w:r w:rsidR="0043531A">
        <w:rPr>
          <w:rFonts w:cs="Arial"/>
          <w:sz w:val="22"/>
          <w:szCs w:val="22"/>
        </w:rPr>
        <w:t xml:space="preserve"> </w:t>
      </w:r>
      <w:bookmarkEnd w:id="5"/>
      <w:bookmarkEnd w:id="6"/>
      <w:r w:rsidR="00A12BF1" w:rsidRPr="00A12BF1">
        <w:rPr>
          <w:rFonts w:cs="Arial"/>
          <w:sz w:val="22"/>
          <w:szCs w:val="22"/>
          <w:highlight w:val="lightGray"/>
        </w:rPr>
        <w:t>beantragt und bewilligt 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86A97">
        <w:rPr>
          <w:rFonts w:cs="Arial"/>
          <w:sz w:val="22"/>
          <w:szCs w:val="22"/>
          <w:highlight w:val="yellow"/>
        </w:rPr>
        <w:t>Gleiches gilt für die</w:t>
      </w:r>
      <w:r w:rsidR="006F7AF0" w:rsidRPr="00086A97">
        <w:rPr>
          <w:rFonts w:cs="Arial"/>
          <w:sz w:val="22"/>
          <w:szCs w:val="22"/>
          <w:highlight w:val="yellow"/>
        </w:rPr>
        <w:t xml:space="preserve"> </w:t>
      </w:r>
      <w:r w:rsidR="00B41BAC" w:rsidRPr="00086A97">
        <w:rPr>
          <w:rFonts w:cs="Arial"/>
          <w:sz w:val="22"/>
          <w:szCs w:val="22"/>
          <w:highlight w:val="yellow"/>
        </w:rPr>
        <w:t xml:space="preserve">Kofinanzierung </w:t>
      </w:r>
      <w:r w:rsidR="002A5F88" w:rsidRPr="00086A97">
        <w:rPr>
          <w:rFonts w:cs="Arial"/>
          <w:sz w:val="22"/>
          <w:szCs w:val="22"/>
          <w:highlight w:val="yellow"/>
        </w:rPr>
        <w:t xml:space="preserve">nach der Richtlinie </w:t>
      </w:r>
      <w:r w:rsidR="002A5F88" w:rsidRPr="00086A97">
        <w:rPr>
          <w:rFonts w:cs="Arial"/>
          <w:b/>
          <w:sz w:val="22"/>
          <w:szCs w:val="22"/>
          <w:highlight w:val="yellow"/>
        </w:rPr>
        <w:t>[Richtlinie Bundesland benennen]</w:t>
      </w:r>
      <w:r w:rsidR="002A5F88" w:rsidRPr="00086A97">
        <w:rPr>
          <w:rFonts w:cs="Arial"/>
          <w:sz w:val="22"/>
          <w:szCs w:val="22"/>
          <w:highlight w:val="yellow"/>
        </w:rPr>
        <w:t xml:space="preserve"> </w:t>
      </w:r>
      <w:r w:rsidR="006F7AF0" w:rsidRPr="00086A97">
        <w:rPr>
          <w:rFonts w:cs="Arial"/>
          <w:sz w:val="22"/>
          <w:szCs w:val="22"/>
          <w:highlight w:val="yellow"/>
        </w:rPr>
        <w:t xml:space="preserve">durch das Land </w:t>
      </w:r>
      <w:r w:rsidR="00DB267C" w:rsidRPr="00086A97">
        <w:rPr>
          <w:rFonts w:cs="Arial"/>
          <w:b/>
          <w:sz w:val="22"/>
          <w:szCs w:val="22"/>
          <w:highlight w:val="yellow"/>
        </w:rPr>
        <w:t>[Bundesl</w:t>
      </w:r>
      <w:r w:rsidR="006F7AF0" w:rsidRPr="00086A97">
        <w:rPr>
          <w:rFonts w:cs="Arial"/>
          <w:b/>
          <w:sz w:val="22"/>
          <w:szCs w:val="22"/>
          <w:highlight w:val="yellow"/>
        </w:rPr>
        <w:t>and benennen].</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7"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8" w:name="_Hlk167955773"/>
      <w:bookmarkEnd w:id="7"/>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8"/>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9" w:name="_Toc80797266"/>
      <w:bookmarkStart w:id="10" w:name="_Toc80797267"/>
      <w:bookmarkStart w:id="11" w:name="_Toc377474503"/>
      <w:bookmarkStart w:id="12" w:name="_Toc377474610"/>
      <w:bookmarkStart w:id="13" w:name="_Toc39690761"/>
      <w:bookmarkStart w:id="14" w:name="_Toc198554354"/>
      <w:bookmarkEnd w:id="9"/>
      <w:bookmarkEnd w:id="10"/>
      <w:r>
        <w:rPr>
          <w:sz w:val="22"/>
          <w:szCs w:val="22"/>
        </w:rPr>
        <w:t>G</w:t>
      </w:r>
      <w:r w:rsidR="00013965" w:rsidRPr="000C24F4">
        <w:rPr>
          <w:sz w:val="22"/>
          <w:szCs w:val="22"/>
        </w:rPr>
        <w:t xml:space="preserve">egenstand des </w:t>
      </w:r>
      <w:bookmarkEnd w:id="11"/>
      <w:bookmarkEnd w:id="12"/>
      <w:bookmarkEnd w:id="13"/>
      <w:r w:rsidR="00E37EB6">
        <w:rPr>
          <w:sz w:val="22"/>
          <w:szCs w:val="22"/>
        </w:rPr>
        <w:t>Zuwendungs</w:t>
      </w:r>
      <w:r w:rsidR="00E37EB6" w:rsidRPr="000C24F4">
        <w:rPr>
          <w:sz w:val="22"/>
          <w:szCs w:val="22"/>
        </w:rPr>
        <w:t>vertrages</w:t>
      </w:r>
      <w:bookmarkEnd w:id="14"/>
    </w:p>
    <w:p w14:paraId="15A15756" w14:textId="2702D77C" w:rsidR="001F59D3" w:rsidRDefault="00AB6C69" w:rsidP="00F15CF1">
      <w:pPr>
        <w:pStyle w:val="Absatz1"/>
        <w:numPr>
          <w:ilvl w:val="1"/>
          <w:numId w:val="9"/>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15"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15"/>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lastRenderedPageBreak/>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16" w:name="_Toc377474504"/>
      <w:bookmarkStart w:id="17" w:name="_Toc377474611"/>
      <w:bookmarkStart w:id="18" w:name="_Toc39690762"/>
      <w:r w:rsidR="001F59D3" w:rsidRPr="001F59D3">
        <w:rPr>
          <w:sz w:val="22"/>
          <w:szCs w:val="22"/>
        </w:rPr>
        <w:t xml:space="preserve"> </w:t>
      </w:r>
    </w:p>
    <w:p w14:paraId="69A04738" w14:textId="4A3E6A6B" w:rsidR="009C66A7" w:rsidRDefault="00333D8A" w:rsidP="00A55BC8">
      <w:pPr>
        <w:pStyle w:val="Absatz1"/>
        <w:numPr>
          <w:ilvl w:val="1"/>
          <w:numId w:val="9"/>
        </w:numPr>
        <w:tabs>
          <w:tab w:val="num" w:pos="567"/>
        </w:tabs>
        <w:ind w:left="567" w:hanging="567"/>
        <w:rPr>
          <w:sz w:val="22"/>
        </w:rPr>
      </w:pPr>
      <w:bookmarkStart w:id="19"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w:t>
      </w:r>
      <w:r w:rsidR="00A12BF1" w:rsidRPr="00A12BF1">
        <w:rPr>
          <w:sz w:val="22"/>
        </w:rPr>
        <w:t>jeweils zum Zeitpunkt der Gewährung</w:t>
      </w:r>
      <w:r w:rsidR="00A12BF1">
        <w:rPr>
          <w:sz w:val="22"/>
        </w:rPr>
        <w:t xml:space="preserve"> </w:t>
      </w:r>
      <w:r w:rsidR="005754A4">
        <w:rPr>
          <w:sz w:val="22"/>
        </w:rPr>
        <w:t>der Zuwendung</w:t>
      </w:r>
      <w:r w:rsidR="006B0802" w:rsidRPr="001F59D3">
        <w:rPr>
          <w:sz w:val="22"/>
        </w:rPr>
        <w:t xml:space="preserve"> gültigen Fassungen maßgeblich sind</w:t>
      </w:r>
      <w:r w:rsidRPr="001F59D3">
        <w:rPr>
          <w:sz w:val="22"/>
        </w:rPr>
        <w:t>:</w:t>
      </w:r>
      <w:bookmarkEnd w:id="19"/>
    </w:p>
    <w:p w14:paraId="44D92C66" w14:textId="22375447" w:rsidR="00333D8A" w:rsidRPr="006A12CF" w:rsidRDefault="00AB6C69" w:rsidP="00F15CF1">
      <w:pPr>
        <w:pStyle w:val="Absatz1"/>
        <w:numPr>
          <w:ilvl w:val="0"/>
          <w:numId w:val="7"/>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über die Zuwendung der</w:t>
      </w:r>
      <w:r w:rsidR="00333D8A" w:rsidRPr="006A12CF">
        <w:rPr>
          <w:sz w:val="22"/>
        </w:rPr>
        <w:t xml:space="preserve"> </w:t>
      </w:r>
      <w:r w:rsidR="00333D8A" w:rsidRPr="006B0802">
        <w:rPr>
          <w:b/>
          <w:sz w:val="22"/>
        </w:rPr>
        <w:t>[</w:t>
      </w:r>
      <w:r w:rsidR="00023FF8" w:rsidRPr="00DC2924">
        <w:rPr>
          <w:b/>
          <w:sz w:val="22"/>
          <w:highlight w:val="yellow"/>
        </w:rPr>
        <w:t>Bewilligungsbehörde</w:t>
      </w:r>
      <w:r w:rsidR="00BF2B7D" w:rsidRPr="00DC2924">
        <w:rPr>
          <w:b/>
          <w:sz w:val="22"/>
          <w:highlight w:val="yellow"/>
        </w:rPr>
        <w:t xml:space="preserve"> des Bundes</w:t>
      </w:r>
      <w:r w:rsidR="00333D8A" w:rsidRPr="006B0802">
        <w:rPr>
          <w:b/>
          <w:sz w:val="22"/>
        </w:rPr>
        <w:t>]</w:t>
      </w:r>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A12BF1" w:rsidRPr="00A12BF1">
        <w:rPr>
          <w:sz w:val="22"/>
        </w:rPr>
        <w:t>Nr. 3.1 in Verbindung mit Nr. 9.3a</w:t>
      </w:r>
      <w:r w:rsidR="00A12BF1">
        <w:rPr>
          <w:sz w:val="22"/>
        </w:rPr>
        <w:t xml:space="preserve"> </w:t>
      </w:r>
      <w:r w:rsidR="00333D8A" w:rsidRPr="006A12CF">
        <w:rPr>
          <w:sz w:val="22"/>
        </w:rPr>
        <w:t>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20" w:name="_Hlk167955921"/>
      <w:r w:rsidR="003C1E86">
        <w:rPr>
          <w:sz w:val="22"/>
        </w:rPr>
        <w:t>in der Fassung der 1. Änderung vom 30.04.2024</w:t>
      </w:r>
      <w:r w:rsidR="00333D8A" w:rsidRPr="006A12CF">
        <w:rPr>
          <w:sz w:val="22"/>
        </w:rPr>
        <w:t xml:space="preserve"> </w:t>
      </w:r>
      <w:bookmarkEnd w:id="20"/>
      <w:r w:rsidR="00333D8A" w:rsidRPr="006A12CF">
        <w:rPr>
          <w:sz w:val="22"/>
        </w:rPr>
        <w:t>(„</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A12BF1">
        <w:rPr>
          <w:sz w:val="22"/>
        </w:rPr>
        <w:t xml:space="preserve">; </w:t>
      </w:r>
    </w:p>
    <w:p w14:paraId="5A8924F6" w14:textId="0836E69F"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w:t>
      </w:r>
      <w:proofErr w:type="spellStart"/>
      <w:r w:rsidRPr="006A12CF">
        <w:rPr>
          <w:sz w:val="22"/>
        </w:rPr>
        <w:t>BNBest</w:t>
      </w:r>
      <w:proofErr w:type="spellEnd"/>
      <w:r w:rsidRPr="006A12CF">
        <w:rPr>
          <w:sz w:val="22"/>
        </w:rPr>
        <w:t>-Gigabit“);</w:t>
      </w:r>
    </w:p>
    <w:p w14:paraId="5A5BDE63" w14:textId="72BB0DFB"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1. Änderung vom 30.04.2024</w:t>
      </w:r>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F15CF1">
      <w:pPr>
        <w:pStyle w:val="Absatz1"/>
        <w:numPr>
          <w:ilvl w:val="0"/>
          <w:numId w:val="7"/>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 Gebietskörperschaften und Zusammenschlüsse von Gebietskörperschaften („</w:t>
      </w:r>
      <w:proofErr w:type="spellStart"/>
      <w:r w:rsidRPr="006A12CF">
        <w:rPr>
          <w:sz w:val="22"/>
        </w:rPr>
        <w:t>ANBest-Gk</w:t>
      </w:r>
      <w:proofErr w:type="spellEnd"/>
      <w:r w:rsidRPr="006A12CF">
        <w:rPr>
          <w:sz w:val="22"/>
        </w:rPr>
        <w:t>“);</w:t>
      </w:r>
    </w:p>
    <w:p w14:paraId="66DAE91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lastRenderedPageBreak/>
        <w:t>Allgemeine Nebenbestimmungen für Zuwendungen zur Projektförderung („AN-Best-P“);</w:t>
      </w:r>
    </w:p>
    <w:p w14:paraId="772E181C" w14:textId="1E1FCE03"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3E5FDFCF" w14:textId="78FAE8C0"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64D40A7F" w:rsidR="00C47751" w:rsidRPr="00086A97" w:rsidRDefault="00AB6C69" w:rsidP="00F15CF1">
      <w:pPr>
        <w:pStyle w:val="Absatz1"/>
        <w:numPr>
          <w:ilvl w:val="0"/>
          <w:numId w:val="7"/>
        </w:numPr>
        <w:tabs>
          <w:tab w:val="num" w:pos="993"/>
        </w:tabs>
        <w:ind w:left="993" w:hanging="426"/>
        <w:rPr>
          <w:sz w:val="22"/>
          <w:highlight w:val="yellow"/>
        </w:rPr>
      </w:pPr>
      <w:r w:rsidRPr="00086A97">
        <w:rPr>
          <w:sz w:val="22"/>
          <w:highlight w:val="yellow"/>
        </w:rPr>
        <w:t xml:space="preserve">* </w:t>
      </w:r>
      <w:r w:rsidR="00C47751" w:rsidRPr="00086A97">
        <w:rPr>
          <w:sz w:val="22"/>
          <w:highlight w:val="yellow"/>
        </w:rPr>
        <w:t>Zuwendungsbescheid</w:t>
      </w:r>
      <w:r w:rsidR="00A56F0B" w:rsidRPr="00086A97">
        <w:rPr>
          <w:sz w:val="22"/>
          <w:highlight w:val="yellow"/>
        </w:rPr>
        <w:t xml:space="preserve"> des Landes</w:t>
      </w:r>
      <w:r w:rsidR="00C47751" w:rsidRPr="00086A97">
        <w:rPr>
          <w:sz w:val="22"/>
          <w:highlight w:val="yellow"/>
        </w:rPr>
        <w:t xml:space="preserve"> </w:t>
      </w:r>
      <w:r w:rsidR="002709C9" w:rsidRPr="00086A97">
        <w:rPr>
          <w:sz w:val="22"/>
          <w:highlight w:val="yellow"/>
        </w:rPr>
        <w:t xml:space="preserve">in </w:t>
      </w:r>
      <w:r w:rsidR="005754A4" w:rsidRPr="00086A97">
        <w:rPr>
          <w:sz w:val="22"/>
          <w:highlight w:val="yellow"/>
        </w:rPr>
        <w:t xml:space="preserve">abschließender </w:t>
      </w:r>
      <w:r w:rsidR="002709C9" w:rsidRPr="00086A97">
        <w:rPr>
          <w:sz w:val="22"/>
          <w:highlight w:val="yellow"/>
        </w:rPr>
        <w:t>Höhe [</w:t>
      </w:r>
      <w:r w:rsidR="002709C9" w:rsidRPr="00086A97">
        <w:rPr>
          <w:i/>
          <w:sz w:val="22"/>
          <w:highlight w:val="yellow"/>
        </w:rPr>
        <w:t>ggf. andere Bezeichnung je nach Bundesland</w:t>
      </w:r>
      <w:r w:rsidR="002709C9" w:rsidRPr="00086A97">
        <w:rPr>
          <w:sz w:val="22"/>
          <w:highlight w:val="yellow"/>
        </w:rPr>
        <w:t xml:space="preserve">] </w:t>
      </w:r>
      <w:r w:rsidR="00C47751" w:rsidRPr="00086A97">
        <w:rPr>
          <w:sz w:val="22"/>
          <w:highlight w:val="yellow"/>
        </w:rPr>
        <w:t xml:space="preserve">der </w:t>
      </w:r>
      <w:r w:rsidR="00C47751" w:rsidRPr="00086A97">
        <w:rPr>
          <w:b/>
          <w:sz w:val="22"/>
          <w:highlight w:val="yellow"/>
        </w:rPr>
        <w:t>[Bezeichnung Bewilligungsbehörde]</w:t>
      </w:r>
      <w:r w:rsidR="00C47751" w:rsidRPr="00086A97">
        <w:rPr>
          <w:sz w:val="22"/>
          <w:highlight w:val="yellow"/>
        </w:rPr>
        <w:t xml:space="preserve"> an die Gebietskörperschaft vom </w:t>
      </w:r>
      <w:r w:rsidR="00C47751" w:rsidRPr="00086A97">
        <w:rPr>
          <w:b/>
          <w:sz w:val="22"/>
          <w:highlight w:val="yellow"/>
        </w:rPr>
        <w:t>[Datum</w:t>
      </w:r>
      <w:r w:rsidR="007D5559" w:rsidRPr="00086A97">
        <w:rPr>
          <w:rFonts w:eastAsia="Times New Roman"/>
          <w:b/>
          <w:sz w:val="22"/>
          <w:highlight w:val="yellow"/>
        </w:rPr>
        <w:t xml:space="preserve"> </w:t>
      </w:r>
      <w:r w:rsidR="007D5559" w:rsidRPr="00086A97">
        <w:rPr>
          <w:b/>
          <w:sz w:val="22"/>
          <w:highlight w:val="yellow"/>
        </w:rPr>
        <w:t xml:space="preserve">eintragen / </w:t>
      </w:r>
      <w:r w:rsidR="007D5559" w:rsidRPr="00086A97">
        <w:rPr>
          <w:i/>
          <w:sz w:val="22"/>
          <w:highlight w:val="yellow"/>
        </w:rPr>
        <w:t xml:space="preserve">bei einem Vorgehen nach § </w:t>
      </w:r>
      <w:r w:rsidR="008F7EB8" w:rsidRPr="00086A97">
        <w:rPr>
          <w:i/>
          <w:sz w:val="22"/>
          <w:highlight w:val="yellow"/>
        </w:rPr>
        <w:fldChar w:fldCharType="begin"/>
      </w:r>
      <w:r w:rsidR="008F7EB8" w:rsidRPr="00086A97">
        <w:rPr>
          <w:i/>
          <w:sz w:val="22"/>
          <w:highlight w:val="yellow"/>
        </w:rPr>
        <w:instrText xml:space="preserve"> REF _Ref106647143 \r \h </w:instrText>
      </w:r>
      <w:r w:rsidR="007F0279" w:rsidRPr="00086A97">
        <w:rPr>
          <w:i/>
          <w:sz w:val="22"/>
          <w:highlight w:val="yellow"/>
        </w:rPr>
        <w:instrText xml:space="preserve"> \* MERGEFORMAT </w:instrText>
      </w:r>
      <w:r w:rsidR="008F7EB8" w:rsidRPr="00086A97">
        <w:rPr>
          <w:i/>
          <w:sz w:val="22"/>
          <w:highlight w:val="yellow"/>
        </w:rPr>
      </w:r>
      <w:r w:rsidR="008F7EB8" w:rsidRPr="00086A97">
        <w:rPr>
          <w:i/>
          <w:sz w:val="22"/>
          <w:highlight w:val="yellow"/>
        </w:rPr>
        <w:fldChar w:fldCharType="separate"/>
      </w:r>
      <w:r w:rsidR="0009557C">
        <w:rPr>
          <w:b/>
          <w:bCs/>
          <w:i/>
          <w:sz w:val="22"/>
          <w:highlight w:val="yellow"/>
        </w:rPr>
        <w:t>Fehler! Verweisquelle konnte nicht gefunden werden.</w:t>
      </w:r>
      <w:r w:rsidR="008F7EB8" w:rsidRPr="00086A97">
        <w:rPr>
          <w:i/>
          <w:sz w:val="22"/>
          <w:highlight w:val="yellow"/>
        </w:rPr>
        <w:fldChar w:fldCharType="end"/>
      </w:r>
      <w:r w:rsidR="007D5559" w:rsidRPr="00086A97">
        <w:rPr>
          <w:i/>
          <w:sz w:val="22"/>
          <w:highlight w:val="yellow"/>
        </w:rPr>
        <w:t xml:space="preserve"> und </w:t>
      </w:r>
      <w:r w:rsidR="00613EAF" w:rsidRPr="00086A97">
        <w:rPr>
          <w:i/>
          <w:sz w:val="22"/>
          <w:highlight w:val="yellow"/>
        </w:rPr>
        <w:t xml:space="preserve">§ </w:t>
      </w:r>
      <w:r w:rsidR="006C7254" w:rsidRPr="00086A97">
        <w:rPr>
          <w:i/>
          <w:sz w:val="22"/>
          <w:highlight w:val="yellow"/>
        </w:rPr>
        <w:t>1</w:t>
      </w:r>
      <w:r w:rsidR="00D61AE3" w:rsidRPr="00086A97">
        <w:rPr>
          <w:i/>
          <w:sz w:val="22"/>
          <w:highlight w:val="yellow"/>
        </w:rPr>
        <w:t>8</w:t>
      </w:r>
      <w:r w:rsidR="006C7254" w:rsidRPr="00086A97">
        <w:rPr>
          <w:i/>
          <w:sz w:val="22"/>
          <w:highlight w:val="yellow"/>
        </w:rPr>
        <w:t xml:space="preserve">.3 </w:t>
      </w:r>
      <w:r w:rsidR="007D5559" w:rsidRPr="00086A97">
        <w:rPr>
          <w:i/>
          <w:sz w:val="22"/>
          <w:highlight w:val="yellow"/>
        </w:rPr>
        <w:t>Nennung des Datums nicht möglich, Bescheid ist dann nachträglich zum Vertrag zu nehmen.</w:t>
      </w:r>
      <w:r w:rsidR="00C47751" w:rsidRPr="00086A97">
        <w:rPr>
          <w:b/>
          <w:sz w:val="22"/>
          <w:highlight w:val="yellow"/>
        </w:rPr>
        <w:t>]</w:t>
      </w:r>
      <w:r w:rsidR="00C47751" w:rsidRPr="00086A97">
        <w:rPr>
          <w:sz w:val="22"/>
          <w:highlight w:val="yellow"/>
        </w:rPr>
        <w:t xml:space="preserve"> („Endgültiger </w:t>
      </w:r>
      <w:r w:rsidR="00CC6226" w:rsidRPr="00086A97">
        <w:rPr>
          <w:sz w:val="22"/>
          <w:highlight w:val="yellow"/>
        </w:rPr>
        <w:t xml:space="preserve">Zuwendungsbescheid </w:t>
      </w:r>
      <w:r w:rsidR="00C47751" w:rsidRPr="00086A97">
        <w:rPr>
          <w:sz w:val="22"/>
          <w:highlight w:val="yellow"/>
        </w:rPr>
        <w:t>des Landes“)</w:t>
      </w:r>
      <w:r w:rsidR="002709C9" w:rsidRPr="00086A97">
        <w:rPr>
          <w:sz w:val="22"/>
          <w:highlight w:val="yellow"/>
        </w:rPr>
        <w:t xml:space="preserve"> sowie Zuwendungsbescheid </w:t>
      </w:r>
      <w:r w:rsidR="00A56F0B" w:rsidRPr="00086A97">
        <w:rPr>
          <w:sz w:val="22"/>
          <w:highlight w:val="yellow"/>
        </w:rPr>
        <w:t xml:space="preserve">des Landes </w:t>
      </w:r>
      <w:r w:rsidR="002709C9" w:rsidRPr="00086A97">
        <w:rPr>
          <w:sz w:val="22"/>
          <w:highlight w:val="yellow"/>
        </w:rPr>
        <w:t>in vorläufiger Höhe</w:t>
      </w:r>
      <w:r w:rsidR="00D11A35" w:rsidRPr="00086A97">
        <w:rPr>
          <w:sz w:val="22"/>
          <w:highlight w:val="yellow"/>
        </w:rPr>
        <w:t xml:space="preserve"> / Letter </w:t>
      </w:r>
      <w:proofErr w:type="spellStart"/>
      <w:r w:rsidR="00D11A35" w:rsidRPr="00086A97">
        <w:rPr>
          <w:sz w:val="22"/>
          <w:highlight w:val="yellow"/>
        </w:rPr>
        <w:t>of</w:t>
      </w:r>
      <w:proofErr w:type="spellEnd"/>
      <w:r w:rsidR="00D11A35" w:rsidRPr="00086A97">
        <w:rPr>
          <w:sz w:val="22"/>
          <w:highlight w:val="yellow"/>
        </w:rPr>
        <w:t xml:space="preserve"> </w:t>
      </w:r>
      <w:proofErr w:type="spellStart"/>
      <w:r w:rsidR="00D11A35" w:rsidRPr="00086A97">
        <w:rPr>
          <w:sz w:val="22"/>
          <w:highlight w:val="yellow"/>
        </w:rPr>
        <w:t>Intent</w:t>
      </w:r>
      <w:proofErr w:type="spellEnd"/>
      <w:r w:rsidR="002709C9" w:rsidRPr="00086A97">
        <w:rPr>
          <w:sz w:val="22"/>
          <w:highlight w:val="yellow"/>
        </w:rPr>
        <w:t xml:space="preserve"> [</w:t>
      </w:r>
      <w:r w:rsidR="002709C9" w:rsidRPr="00086A97">
        <w:rPr>
          <w:i/>
          <w:sz w:val="22"/>
          <w:highlight w:val="yellow"/>
        </w:rPr>
        <w:t>ggf. andere Bezeichnung je nach Bundesland</w:t>
      </w:r>
      <w:r w:rsidR="002709C9" w:rsidRPr="00086A97">
        <w:rPr>
          <w:sz w:val="22"/>
          <w:highlight w:val="yellow"/>
        </w:rPr>
        <w:t xml:space="preserve">] der </w:t>
      </w:r>
      <w:r w:rsidR="002709C9" w:rsidRPr="00086A97">
        <w:rPr>
          <w:b/>
          <w:sz w:val="22"/>
          <w:highlight w:val="yellow"/>
        </w:rPr>
        <w:t xml:space="preserve">[Bezeichnung Bewilligungsbehörde] </w:t>
      </w:r>
      <w:r w:rsidR="002709C9" w:rsidRPr="00086A97">
        <w:rPr>
          <w:sz w:val="22"/>
          <w:highlight w:val="yellow"/>
        </w:rPr>
        <w:t xml:space="preserve">vom </w:t>
      </w:r>
      <w:r w:rsidR="002709C9" w:rsidRPr="00086A97">
        <w:rPr>
          <w:b/>
          <w:sz w:val="22"/>
          <w:highlight w:val="yellow"/>
        </w:rPr>
        <w:t>[Datum</w:t>
      </w:r>
      <w:r w:rsidR="002709C9" w:rsidRPr="00086A97">
        <w:rPr>
          <w:rFonts w:eastAsia="Times New Roman"/>
          <w:b/>
          <w:sz w:val="22"/>
          <w:highlight w:val="yellow"/>
        </w:rPr>
        <w:t xml:space="preserve"> </w:t>
      </w:r>
      <w:r w:rsidR="002709C9" w:rsidRPr="00086A97">
        <w:rPr>
          <w:b/>
          <w:sz w:val="22"/>
          <w:highlight w:val="yellow"/>
        </w:rPr>
        <w:t>eintragen]</w:t>
      </w:r>
      <w:r w:rsidR="00C47751" w:rsidRPr="00086A97">
        <w:rPr>
          <w:sz w:val="22"/>
          <w:highlight w:val="yellow"/>
        </w:rPr>
        <w:t>;</w:t>
      </w:r>
    </w:p>
    <w:p w14:paraId="2009DF69" w14:textId="77777777" w:rsidR="00C47751" w:rsidRPr="00086A97" w:rsidRDefault="00C47751" w:rsidP="00F15CF1">
      <w:pPr>
        <w:pStyle w:val="Absatz1"/>
        <w:numPr>
          <w:ilvl w:val="0"/>
          <w:numId w:val="7"/>
        </w:numPr>
        <w:tabs>
          <w:tab w:val="num" w:pos="993"/>
        </w:tabs>
        <w:ind w:left="993" w:hanging="426"/>
        <w:rPr>
          <w:b/>
          <w:sz w:val="22"/>
          <w:highlight w:val="yellow"/>
        </w:rPr>
      </w:pPr>
      <w:r w:rsidRPr="00086A97">
        <w:rPr>
          <w:b/>
          <w:sz w:val="22"/>
          <w:highlight w:val="yellow"/>
        </w:rPr>
        <w:t>[Förderrichtlinie des Landes]</w:t>
      </w:r>
    </w:p>
    <w:p w14:paraId="35CC76D1" w14:textId="77777777" w:rsidR="00C47751" w:rsidRPr="00086A97" w:rsidRDefault="00C47751" w:rsidP="00F15CF1">
      <w:pPr>
        <w:pStyle w:val="Absatz1"/>
        <w:numPr>
          <w:ilvl w:val="0"/>
          <w:numId w:val="7"/>
        </w:numPr>
        <w:tabs>
          <w:tab w:val="num" w:pos="993"/>
        </w:tabs>
        <w:ind w:left="993" w:hanging="426"/>
        <w:rPr>
          <w:sz w:val="22"/>
          <w:highlight w:val="yellow"/>
        </w:rPr>
      </w:pPr>
      <w:r w:rsidRPr="00086A97">
        <w:rPr>
          <w:sz w:val="22"/>
          <w:highlight w:val="yellow"/>
        </w:rPr>
        <w:t>[ggf. weitere Förderbedingungen des Landes]</w:t>
      </w:r>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21" w:name="_Ref142570321"/>
      <w:bookmarkStart w:id="22" w:name="_Toc198554355"/>
      <w:r w:rsidRPr="000C24F4">
        <w:rPr>
          <w:sz w:val="22"/>
          <w:szCs w:val="22"/>
        </w:rPr>
        <w:t>Bestandteile d</w:t>
      </w:r>
      <w:r w:rsidR="00955551" w:rsidRPr="000C24F4">
        <w:rPr>
          <w:sz w:val="22"/>
          <w:szCs w:val="22"/>
        </w:rPr>
        <w:t>ies</w:t>
      </w:r>
      <w:r w:rsidRPr="000C24F4">
        <w:rPr>
          <w:sz w:val="22"/>
          <w:szCs w:val="22"/>
        </w:rPr>
        <w:t xml:space="preserve">es </w:t>
      </w:r>
      <w:bookmarkEnd w:id="16"/>
      <w:bookmarkEnd w:id="17"/>
      <w:bookmarkEnd w:id="18"/>
      <w:r w:rsidR="00754930">
        <w:rPr>
          <w:sz w:val="22"/>
          <w:szCs w:val="22"/>
        </w:rPr>
        <w:t>V</w:t>
      </w:r>
      <w:r w:rsidR="00754930" w:rsidRPr="000C24F4">
        <w:rPr>
          <w:sz w:val="22"/>
          <w:szCs w:val="22"/>
        </w:rPr>
        <w:t>ertrages</w:t>
      </w:r>
      <w:bookmarkEnd w:id="21"/>
      <w:bookmarkEnd w:id="22"/>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23"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23"/>
    </w:p>
    <w:p w14:paraId="4CEDD80A" w14:textId="1A1C15F3" w:rsidR="00F15CF1" w:rsidRPr="00F15CF1" w:rsidRDefault="006F0D75" w:rsidP="00631A86">
      <w:pPr>
        <w:pStyle w:val="AufzhlungAbsatz2"/>
        <w:numPr>
          <w:ilvl w:val="0"/>
          <w:numId w:val="27"/>
        </w:numPr>
        <w:ind w:left="993" w:hanging="426"/>
        <w:rPr>
          <w:rFonts w:cs="Arial"/>
          <w:sz w:val="22"/>
          <w:szCs w:val="22"/>
        </w:rPr>
      </w:pPr>
      <w:bookmarkStart w:id="24" w:name="_Ref377465306"/>
      <w:r>
        <w:rPr>
          <w:sz w:val="22"/>
          <w:szCs w:val="22"/>
        </w:rPr>
        <w:t>d</w:t>
      </w:r>
      <w:r w:rsidR="00085260" w:rsidRPr="00F15CF1">
        <w:rPr>
          <w:sz w:val="22"/>
          <w:szCs w:val="22"/>
        </w:rPr>
        <w:t>ieser Vertragstext;</w:t>
      </w:r>
    </w:p>
    <w:p w14:paraId="5B85E2DB" w14:textId="6808CC2E"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09557C">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3F238655" w:rsidR="00D90837" w:rsidRPr="00F15CF1" w:rsidRDefault="00631A86" w:rsidP="00631A86">
      <w:pPr>
        <w:pStyle w:val="AufzhlungAbsatz2"/>
        <w:numPr>
          <w:ilvl w:val="0"/>
          <w:numId w:val="27"/>
        </w:numPr>
        <w:tabs>
          <w:tab w:val="left" w:pos="284"/>
          <w:tab w:val="num" w:pos="1843"/>
        </w:tabs>
        <w:ind w:left="993" w:hanging="426"/>
        <w:rPr>
          <w:sz w:val="22"/>
          <w:szCs w:val="22"/>
        </w:rPr>
      </w:pPr>
      <w:r w:rsidRPr="00F15CF1">
        <w:rPr>
          <w:sz w:val="22"/>
          <w:szCs w:val="22"/>
        </w:rPr>
        <w:t xml:space="preserve">* </w:t>
      </w:r>
      <w:r w:rsidR="001978D2" w:rsidRPr="00F15CF1">
        <w:rPr>
          <w:rFonts w:cs="Arial"/>
          <w:sz w:val="22"/>
          <w:szCs w:val="22"/>
        </w:rPr>
        <w:t>Anlage 3:</w:t>
      </w:r>
      <w:r w:rsidR="001978D2" w:rsidRPr="00F15CF1">
        <w:rPr>
          <w:rFonts w:cs="Arial"/>
          <w:sz w:val="22"/>
          <w:szCs w:val="22"/>
        </w:rPr>
        <w:tab/>
      </w:r>
      <w:bookmarkStart w:id="25" w:name="_Hlk187056155"/>
      <w:r w:rsidR="00C47751" w:rsidRPr="00F15CF1">
        <w:rPr>
          <w:sz w:val="22"/>
          <w:szCs w:val="22"/>
        </w:rPr>
        <w:t>Bauzeit- und Zahlungsplan</w:t>
      </w:r>
      <w:r w:rsidR="00DA07B5" w:rsidRPr="00F15CF1">
        <w:rPr>
          <w:rStyle w:val="Funotenzeichen"/>
          <w:rFonts w:cs="Arial"/>
          <w:sz w:val="22"/>
          <w:szCs w:val="22"/>
        </w:rPr>
        <w:footnoteReference w:id="2"/>
      </w:r>
      <w:r w:rsidR="00C47751" w:rsidRPr="00F15CF1">
        <w:rPr>
          <w:sz w:val="22"/>
          <w:szCs w:val="22"/>
        </w:rPr>
        <w:t>;</w:t>
      </w:r>
      <w:r w:rsidR="00D90837" w:rsidRPr="00F15CF1">
        <w:rPr>
          <w:sz w:val="22"/>
          <w:szCs w:val="22"/>
        </w:rPr>
        <w:t xml:space="preserve"> </w:t>
      </w:r>
    </w:p>
    <w:bookmarkEnd w:id="24"/>
    <w:p w14:paraId="7B548A00" w14:textId="50E53F9F" w:rsidR="00DA07B5" w:rsidRPr="00F15CF1" w:rsidRDefault="00AB6C69" w:rsidP="00631A86">
      <w:pPr>
        <w:pStyle w:val="AufzhlungAbsatz2"/>
        <w:numPr>
          <w:ilvl w:val="0"/>
          <w:numId w:val="27"/>
        </w:numPr>
        <w:tabs>
          <w:tab w:val="left" w:pos="993"/>
          <w:tab w:val="left" w:pos="1985"/>
        </w:tabs>
        <w:ind w:left="993" w:hanging="426"/>
        <w:rPr>
          <w:sz w:val="22"/>
          <w:szCs w:val="22"/>
        </w:rPr>
      </w:pPr>
      <w:r w:rsidRPr="00F15CF1">
        <w:rPr>
          <w:sz w:val="22"/>
          <w:szCs w:val="22"/>
        </w:rPr>
        <w:lastRenderedPageBreak/>
        <w:t xml:space="preserve">* </w:t>
      </w:r>
      <w:r w:rsidR="0010620B" w:rsidRPr="00F15CF1">
        <w:rPr>
          <w:sz w:val="22"/>
          <w:szCs w:val="22"/>
        </w:rPr>
        <w:t xml:space="preserve">Anlage </w:t>
      </w:r>
      <w:r w:rsidR="001978D2" w:rsidRPr="00F15CF1">
        <w:rPr>
          <w:sz w:val="22"/>
          <w:szCs w:val="22"/>
        </w:rPr>
        <w:t>4</w:t>
      </w:r>
      <w:r w:rsidR="0010620B" w:rsidRPr="00F15CF1">
        <w:rPr>
          <w:sz w:val="22"/>
          <w:szCs w:val="22"/>
        </w:rPr>
        <w:t xml:space="preserve">: </w:t>
      </w:r>
      <w:r w:rsidR="0010620B" w:rsidRPr="00F15CF1">
        <w:rPr>
          <w:sz w:val="22"/>
          <w:szCs w:val="22"/>
        </w:rPr>
        <w:tab/>
      </w:r>
      <w:r w:rsidR="002B28EE" w:rsidRPr="00F15CF1">
        <w:rPr>
          <w:sz w:val="22"/>
          <w:szCs w:val="22"/>
        </w:rPr>
        <w:t xml:space="preserve">Ausbauplanung </w:t>
      </w:r>
      <w:bookmarkEnd w:id="25"/>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3"/>
      </w:r>
      <w:r w:rsidR="00DA07B5" w:rsidRPr="00F15CF1">
        <w:rPr>
          <w:sz w:val="22"/>
          <w:szCs w:val="22"/>
        </w:rPr>
        <w:t xml:space="preserve"> </w:t>
      </w:r>
    </w:p>
    <w:p w14:paraId="753F2F16" w14:textId="77777777" w:rsidR="00FD0F2F" w:rsidRPr="00F15CF1" w:rsidRDefault="00AB6C69" w:rsidP="00631A86">
      <w:pPr>
        <w:pStyle w:val="AufzhlungAbsatz2"/>
        <w:numPr>
          <w:ilvl w:val="0"/>
          <w:numId w:val="27"/>
        </w:numPr>
        <w:tabs>
          <w:tab w:val="left" w:pos="993"/>
        </w:tabs>
        <w:ind w:left="993" w:hanging="426"/>
        <w:rPr>
          <w:rFonts w:cs="Arial"/>
          <w:sz w:val="22"/>
          <w:szCs w:val="22"/>
        </w:rPr>
      </w:pPr>
      <w:bookmarkStart w:id="26" w:name="_Ref385424987"/>
      <w:r w:rsidRPr="00F15CF1">
        <w:rPr>
          <w:sz w:val="22"/>
          <w:szCs w:val="22"/>
        </w:rPr>
        <w:t>*</w:t>
      </w:r>
      <w:r w:rsidR="00F15CF1">
        <w:rPr>
          <w:sz w:val="22"/>
          <w:szCs w:val="22"/>
        </w:rPr>
        <w:t xml:space="preserve"> </w:t>
      </w:r>
      <w:r w:rsidR="00013965" w:rsidRPr="00F15CF1">
        <w:rPr>
          <w:rFonts w:cs="Arial"/>
          <w:sz w:val="22"/>
          <w:szCs w:val="22"/>
        </w:rPr>
        <w:t xml:space="preserve">Anlage </w:t>
      </w:r>
      <w:r w:rsidR="001978D2" w:rsidRPr="00F15CF1">
        <w:rPr>
          <w:rFonts w:cs="Arial"/>
          <w:sz w:val="22"/>
          <w:szCs w:val="22"/>
        </w:rPr>
        <w:t>5</w:t>
      </w:r>
      <w:r w:rsidR="00013965" w:rsidRPr="00F15CF1">
        <w:rPr>
          <w:rFonts w:cs="Arial"/>
          <w:sz w:val="22"/>
          <w:szCs w:val="22"/>
        </w:rPr>
        <w:t xml:space="preserve">: </w:t>
      </w:r>
      <w:r w:rsidR="00013965" w:rsidRPr="00F15CF1">
        <w:rPr>
          <w:rFonts w:cs="Arial"/>
          <w:sz w:val="22"/>
          <w:szCs w:val="22"/>
        </w:rPr>
        <w:tab/>
      </w:r>
      <w:r w:rsidR="00100AE8" w:rsidRPr="00F15CF1">
        <w:rPr>
          <w:rFonts w:cs="Arial"/>
          <w:sz w:val="22"/>
          <w:szCs w:val="22"/>
        </w:rPr>
        <w:t xml:space="preserve">Verbindliches </w:t>
      </w:r>
      <w:proofErr w:type="spellStart"/>
      <w:r w:rsidR="00100AE8" w:rsidRPr="00F15CF1">
        <w:rPr>
          <w:rFonts w:cs="Arial"/>
          <w:sz w:val="22"/>
          <w:szCs w:val="22"/>
        </w:rPr>
        <w:t>bezuschlagtes</w:t>
      </w:r>
      <w:proofErr w:type="spellEnd"/>
      <w:r w:rsidR="00100AE8" w:rsidRPr="00F15CF1">
        <w:rPr>
          <w:rFonts w:cs="Arial"/>
          <w:sz w:val="22"/>
          <w:szCs w:val="22"/>
        </w:rPr>
        <w:t xml:space="preserve"> </w:t>
      </w:r>
      <w:r w:rsidR="00013965" w:rsidRPr="00F15CF1">
        <w:rPr>
          <w:rFonts w:cs="Arial"/>
          <w:sz w:val="22"/>
          <w:szCs w:val="22"/>
        </w:rPr>
        <w:t>Angebot</w:t>
      </w:r>
      <w:r w:rsidR="00164483" w:rsidRPr="00F15CF1">
        <w:rPr>
          <w:rFonts w:cs="Arial"/>
          <w:sz w:val="22"/>
          <w:szCs w:val="22"/>
        </w:rPr>
        <w:t xml:space="preserve"> des TKU</w:t>
      </w:r>
      <w:r w:rsidR="00013965"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05C6A150" w:rsidR="00E351AA" w:rsidRPr="000C24F4" w:rsidRDefault="00F83CF8" w:rsidP="00A55BC8">
      <w:pPr>
        <w:pStyle w:val="Absatz1"/>
        <w:numPr>
          <w:ilvl w:val="0"/>
          <w:numId w:val="0"/>
        </w:numPr>
        <w:tabs>
          <w:tab w:val="num" w:pos="567"/>
        </w:tabs>
        <w:ind w:left="567" w:hanging="567"/>
        <w:rPr>
          <w:rFonts w:cs="Arial"/>
          <w:sz w:val="22"/>
          <w:szCs w:val="22"/>
        </w:rPr>
      </w:pPr>
      <w:bookmarkStart w:id="27" w:name="_Ref419721172"/>
      <w:bookmarkStart w:id="28" w:name="_Ref424232653"/>
      <w:bookmarkEnd w:id="26"/>
      <w:r>
        <w:rPr>
          <w:rFonts w:cs="Arial"/>
          <w:sz w:val="22"/>
          <w:szCs w:val="22"/>
        </w:rPr>
        <w:t xml:space="preserve">Für die Anlagen genügt Textform. </w:t>
      </w: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29" w:name="_Ref21614040"/>
      <w:bookmarkStart w:id="30" w:name="_Ref21614567"/>
      <w:bookmarkStart w:id="31" w:name="_Ref21621757"/>
      <w:bookmarkStart w:id="32" w:name="_Toc39690763"/>
      <w:bookmarkStart w:id="33" w:name="_Ref43982405"/>
      <w:bookmarkStart w:id="34" w:name="_Ref43983076"/>
      <w:bookmarkStart w:id="35" w:name="_Ref43983122"/>
      <w:bookmarkStart w:id="36" w:name="_Ref106647428"/>
      <w:bookmarkStart w:id="37" w:name="_Toc198554356"/>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29"/>
      <w:bookmarkEnd w:id="30"/>
      <w:bookmarkEnd w:id="31"/>
      <w:r w:rsidR="002A78CB">
        <w:rPr>
          <w:sz w:val="22"/>
          <w:szCs w:val="22"/>
        </w:rPr>
        <w:t>Gebietskörperschaft</w:t>
      </w:r>
      <w:bookmarkEnd w:id="32"/>
      <w:bookmarkEnd w:id="33"/>
      <w:bookmarkEnd w:id="34"/>
      <w:bookmarkEnd w:id="35"/>
      <w:bookmarkEnd w:id="36"/>
      <w:bookmarkEnd w:id="37"/>
      <w:r w:rsidR="003B57A2" w:rsidRPr="000C24F4">
        <w:rPr>
          <w:sz w:val="22"/>
          <w:szCs w:val="22"/>
        </w:rPr>
        <w:t xml:space="preserve"> </w:t>
      </w:r>
    </w:p>
    <w:p w14:paraId="398CB341" w14:textId="77777777" w:rsidR="0048240A" w:rsidRDefault="00AB6C69" w:rsidP="00F15CF1">
      <w:pPr>
        <w:pStyle w:val="Absatz1"/>
        <w:tabs>
          <w:tab w:val="num" w:pos="567"/>
        </w:tabs>
        <w:ind w:left="567" w:hanging="567"/>
        <w:rPr>
          <w:rFonts w:cs="Arial"/>
          <w:sz w:val="22"/>
          <w:szCs w:val="22"/>
        </w:rPr>
      </w:pPr>
      <w:bookmarkStart w:id="38" w:name="_Ref472144712"/>
      <w:bookmarkStart w:id="39" w:name="_Ref471225631"/>
      <w:bookmarkStart w:id="40" w:name="_Ref38619733"/>
      <w:r>
        <w:rPr>
          <w:rFonts w:cs="Arial"/>
          <w:sz w:val="22"/>
          <w:szCs w:val="22"/>
        </w:rPr>
        <w:t>*</w:t>
      </w:r>
      <w:r w:rsidR="00F15CF1">
        <w:rPr>
          <w:rFonts w:cs="Arial"/>
          <w:sz w:val="22"/>
          <w:szCs w:val="22"/>
        </w:rPr>
        <w:t xml:space="preserve"> </w:t>
      </w:r>
      <w:r w:rsidR="004F3101"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38"/>
      <w:bookmarkEnd w:id="39"/>
      <w:bookmarkEnd w:id="40"/>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41" w:name="_Toc39690764"/>
      <w:bookmarkStart w:id="42" w:name="_Toc198554357"/>
      <w:r>
        <w:rPr>
          <w:sz w:val="22"/>
          <w:szCs w:val="22"/>
        </w:rPr>
        <w:lastRenderedPageBreak/>
        <w:t xml:space="preserve">Allgemeine </w:t>
      </w:r>
      <w:r w:rsidR="005442CC">
        <w:rPr>
          <w:sz w:val="22"/>
          <w:szCs w:val="22"/>
        </w:rPr>
        <w:t>P</w:t>
      </w:r>
      <w:r w:rsidR="007A0BA5" w:rsidRPr="000C24F4">
        <w:rPr>
          <w:sz w:val="22"/>
          <w:szCs w:val="22"/>
        </w:rPr>
        <w:t>flichten des TKUs</w:t>
      </w:r>
      <w:bookmarkEnd w:id="41"/>
      <w:bookmarkEnd w:id="42"/>
      <w:r w:rsidR="007A0BA5" w:rsidRPr="000C24F4">
        <w:rPr>
          <w:sz w:val="22"/>
          <w:szCs w:val="22"/>
        </w:rPr>
        <w:t xml:space="preserve"> </w:t>
      </w:r>
    </w:p>
    <w:p w14:paraId="1896DC90" w14:textId="2AE4D5A8" w:rsidR="007A0BA5" w:rsidRPr="007C3B35" w:rsidRDefault="005E7332" w:rsidP="00A55BC8">
      <w:pPr>
        <w:pStyle w:val="Absatz1"/>
        <w:tabs>
          <w:tab w:val="num" w:pos="567"/>
          <w:tab w:val="num" w:pos="1415"/>
        </w:tabs>
        <w:ind w:left="567" w:hanging="567"/>
        <w:rPr>
          <w:rFonts w:cs="Arial"/>
          <w:sz w:val="22"/>
          <w:szCs w:val="22"/>
        </w:rPr>
      </w:pPr>
      <w:bookmarkStart w:id="43" w:name="_Ref501447164"/>
      <w:r w:rsidRPr="000C24F4">
        <w:rPr>
          <w:rFonts w:cs="Arial"/>
          <w:sz w:val="22"/>
          <w:szCs w:val="22"/>
        </w:rPr>
        <w:t xml:space="preserve">Das </w:t>
      </w:r>
      <w:r w:rsidR="007A0BA5" w:rsidRPr="000C24F4">
        <w:rPr>
          <w:rFonts w:cs="Arial"/>
          <w:sz w:val="22"/>
          <w:szCs w:val="22"/>
        </w:rPr>
        <w:t>TKU ist verpflichtet,</w:t>
      </w:r>
      <w:bookmarkEnd w:id="43"/>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09557C">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09557C">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44" w:name="_Hlk155976928"/>
      <w:r w:rsidRPr="565F442B">
        <w:rPr>
          <w:rFonts w:cs="Arial"/>
          <w:sz w:val="22"/>
          <w:szCs w:val="22"/>
        </w:rPr>
        <w:t>Berücksichtigung des aktuellen Stands der Technik</w:t>
      </w:r>
      <w:bookmarkEnd w:id="44"/>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26502D60"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09557C">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w:t>
      </w:r>
      <w:proofErr w:type="spellStart"/>
      <w:r w:rsidRPr="00C36B28">
        <w:rPr>
          <w:rFonts w:cs="Arial"/>
          <w:sz w:val="22"/>
          <w:szCs w:val="22"/>
        </w:rPr>
        <w:t>ANBest</w:t>
      </w:r>
      <w:proofErr w:type="spellEnd"/>
      <w:r w:rsidRPr="00C36B28">
        <w:rPr>
          <w:rFonts w:cs="Arial"/>
          <w:sz w:val="22"/>
          <w:szCs w:val="22"/>
        </w:rPr>
        <w:t xml:space="preserve">-P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45"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45"/>
    </w:p>
    <w:p w14:paraId="2EE8BFEE" w14:textId="0C036293" w:rsidR="00492AEB" w:rsidRDefault="00697BB9" w:rsidP="00A55BC8">
      <w:pPr>
        <w:pStyle w:val="Absatz1"/>
        <w:tabs>
          <w:tab w:val="num" w:pos="567"/>
          <w:tab w:val="num" w:pos="1415"/>
        </w:tabs>
        <w:ind w:left="567" w:hanging="567"/>
        <w:rPr>
          <w:rFonts w:cs="Arial"/>
          <w:sz w:val="22"/>
          <w:szCs w:val="22"/>
        </w:rPr>
      </w:pPr>
      <w:bookmarkStart w:id="46" w:name="_Ref80688438"/>
      <w:bookmarkStart w:id="47"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w:t>
      </w:r>
      <w:r w:rsidR="009B4D18">
        <w:rPr>
          <w:rFonts w:cs="Arial"/>
          <w:sz w:val="22"/>
          <w:szCs w:val="22"/>
        </w:rPr>
        <w:lastRenderedPageBreak/>
        <w:t>in einer mit ihr abgestimmten</w:t>
      </w:r>
      <w:r w:rsidRPr="000C24F4">
        <w:rPr>
          <w:rFonts w:cs="Arial"/>
          <w:sz w:val="22"/>
          <w:szCs w:val="22"/>
        </w:rPr>
        <w:t xml:space="preserve"> Form stellen.</w:t>
      </w:r>
      <w:bookmarkEnd w:id="46"/>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w:t>
      </w:r>
      <w:proofErr w:type="spellStart"/>
      <w:r w:rsidR="007716A5" w:rsidRPr="00C36B28">
        <w:rPr>
          <w:rFonts w:cs="Arial"/>
          <w:sz w:val="22"/>
          <w:szCs w:val="22"/>
        </w:rPr>
        <w:t>Inbetriebnahmezeitpunkt</w:t>
      </w:r>
      <w:proofErr w:type="spellEnd"/>
      <w:r w:rsidR="007716A5" w:rsidRPr="00C36B28">
        <w:rPr>
          <w:rFonts w:cs="Arial"/>
          <w:sz w:val="22"/>
          <w:szCs w:val="22"/>
        </w:rPr>
        <w:t xml:space="preserve">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09557C">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47"/>
      <w:r w:rsidR="004B64CF">
        <w:rPr>
          <w:rFonts w:cs="Arial"/>
          <w:sz w:val="22"/>
          <w:szCs w:val="22"/>
        </w:rPr>
        <w:t xml:space="preserve"> </w:t>
      </w:r>
    </w:p>
    <w:p w14:paraId="7A157D40" w14:textId="11F7F3B1" w:rsidR="00663C53" w:rsidRDefault="00663C53" w:rsidP="00A55BC8">
      <w:pPr>
        <w:pStyle w:val="Absatz1"/>
        <w:tabs>
          <w:tab w:val="num" w:pos="567"/>
          <w:tab w:val="num" w:pos="1415"/>
        </w:tabs>
        <w:ind w:left="567" w:hanging="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48" w:name="_Ref471222293"/>
      <w:bookmarkStart w:id="49" w:name="_Toc39690767"/>
      <w:bookmarkStart w:id="50" w:name="_Toc198554358"/>
      <w:bookmarkStart w:id="51"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48"/>
      <w:bookmarkEnd w:id="49"/>
      <w:bookmarkEnd w:id="50"/>
    </w:p>
    <w:p w14:paraId="09B88C64" w14:textId="203A67E7" w:rsidR="00FF13C2" w:rsidRPr="00FF13C2" w:rsidRDefault="00B07011" w:rsidP="00F15CF1">
      <w:pPr>
        <w:pStyle w:val="Absatz1"/>
        <w:tabs>
          <w:tab w:val="num" w:pos="567"/>
          <w:tab w:val="num" w:pos="1415"/>
        </w:tabs>
        <w:ind w:left="567" w:hanging="567"/>
        <w:rPr>
          <w:rFonts w:cs="Arial"/>
          <w:sz w:val="22"/>
          <w:szCs w:val="22"/>
        </w:rPr>
      </w:pPr>
      <w:bookmarkStart w:id="52" w:name="_Ref104300261"/>
      <w:bookmarkStart w:id="53" w:name="_Ref471224625"/>
      <w:r>
        <w:rPr>
          <w:rFonts w:cs="Arial"/>
          <w:sz w:val="22"/>
          <w:szCs w:val="22"/>
        </w:rPr>
        <w:t>*</w:t>
      </w:r>
      <w:r w:rsidR="00F15CF1">
        <w:rPr>
          <w:rFonts w:cs="Arial"/>
          <w:sz w:val="22"/>
          <w:szCs w:val="22"/>
        </w:rPr>
        <w:t xml:space="preserve"> </w:t>
      </w:r>
      <w:r w:rsidR="00FF13C2">
        <w:rPr>
          <w:rFonts w:cs="Arial"/>
          <w:sz w:val="22"/>
          <w:szCs w:val="22"/>
        </w:rPr>
        <w:t xml:space="preserve">Das TKU ist verpflichtet, </w:t>
      </w:r>
      <w:r w:rsidR="00FF13C2" w:rsidRPr="000C24F4">
        <w:rPr>
          <w:rFonts w:cs="Arial"/>
          <w:sz w:val="22"/>
          <w:szCs w:val="22"/>
        </w:rPr>
        <w:t xml:space="preserve">innerhalb von </w:t>
      </w:r>
      <w:r w:rsidR="00B6780B">
        <w:rPr>
          <w:rFonts w:cs="Arial"/>
          <w:b/>
          <w:sz w:val="22"/>
          <w:szCs w:val="22"/>
        </w:rPr>
        <w:t xml:space="preserve">12 </w:t>
      </w:r>
      <w:r w:rsidR="00FF13C2" w:rsidRPr="000C24F4">
        <w:rPr>
          <w:rFonts w:cs="Arial"/>
          <w:sz w:val="22"/>
          <w:szCs w:val="22"/>
        </w:rPr>
        <w:t xml:space="preserve">Wochen </w:t>
      </w:r>
      <w:r w:rsidR="00FF13C2">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A12BF1">
        <w:rPr>
          <w:rFonts w:cs="Arial"/>
          <w:sz w:val="22"/>
          <w:szCs w:val="22"/>
        </w:rPr>
        <w:t>18</w:t>
      </w:r>
      <w:r w:rsidR="007B6FC7">
        <w:rPr>
          <w:rFonts w:cs="Arial"/>
          <w:sz w:val="22"/>
          <w:szCs w:val="22"/>
        </w:rPr>
        <w:t xml:space="preserve"> </w:t>
      </w:r>
      <w:r w:rsidR="00FF13C2">
        <w:rPr>
          <w:rFonts w:cs="Arial"/>
          <w:sz w:val="22"/>
          <w:szCs w:val="22"/>
        </w:rPr>
        <w:t>mit der Umsetzung des Netzausbaus entsprechend dem Bauzeitplan (</w:t>
      </w:r>
      <w:r w:rsidR="00FF13C2">
        <w:rPr>
          <w:rFonts w:cs="Arial"/>
          <w:b/>
          <w:sz w:val="22"/>
          <w:szCs w:val="22"/>
        </w:rPr>
        <w:t xml:space="preserve">Anlage </w:t>
      </w:r>
      <w:r w:rsidR="0015143A">
        <w:rPr>
          <w:rFonts w:cs="Arial"/>
          <w:b/>
          <w:sz w:val="22"/>
          <w:szCs w:val="22"/>
        </w:rPr>
        <w:t>3</w:t>
      </w:r>
      <w:r w:rsidR="00FF13C2">
        <w:rPr>
          <w:rFonts w:cs="Arial"/>
          <w:sz w:val="22"/>
          <w:szCs w:val="22"/>
        </w:rPr>
        <w:t>)</w:t>
      </w:r>
      <w:r w:rsidR="00FF13C2">
        <w:rPr>
          <w:rFonts w:cs="Arial"/>
          <w:b/>
          <w:sz w:val="22"/>
          <w:szCs w:val="22"/>
        </w:rPr>
        <w:t xml:space="preserve"> </w:t>
      </w:r>
      <w:r w:rsidR="00FF13C2" w:rsidRPr="0014105D">
        <w:rPr>
          <w:rFonts w:cs="Arial"/>
          <w:sz w:val="22"/>
          <w:szCs w:val="22"/>
        </w:rPr>
        <w:t>zu</w:t>
      </w:r>
      <w:r w:rsidR="00FF13C2" w:rsidRPr="000C24F4">
        <w:rPr>
          <w:rFonts w:cs="Arial"/>
          <w:sz w:val="22"/>
          <w:szCs w:val="22"/>
        </w:rPr>
        <w:t xml:space="preserve"> beginnen</w:t>
      </w:r>
      <w:r w:rsidR="00FF13C2">
        <w:rPr>
          <w:rFonts w:cs="Arial"/>
          <w:sz w:val="22"/>
          <w:szCs w:val="22"/>
        </w:rPr>
        <w:t xml:space="preserve"> und der Gebietskörperschaft den tatsächlichen Baubeginn spätestens </w:t>
      </w:r>
      <w:r w:rsidR="00B6780B">
        <w:rPr>
          <w:rFonts w:cs="Arial"/>
          <w:b/>
          <w:sz w:val="22"/>
          <w:szCs w:val="22"/>
        </w:rPr>
        <w:t xml:space="preserve">2 </w:t>
      </w:r>
      <w:r w:rsidR="00FF13C2">
        <w:rPr>
          <w:rFonts w:cs="Arial"/>
          <w:sz w:val="22"/>
          <w:szCs w:val="22"/>
        </w:rPr>
        <w:t>Wochen vor dem Termin des ersten Spatenstichs anzuzeigen.</w:t>
      </w:r>
      <w:bookmarkEnd w:id="52"/>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54" w:name="_Ref472139763"/>
      <w:bookmarkStart w:id="55" w:name="_Ref80690368"/>
      <w:r>
        <w:rPr>
          <w:sz w:val="22"/>
          <w:szCs w:val="22"/>
        </w:rPr>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54"/>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55"/>
      <w:r w:rsidR="00675110" w:rsidRPr="00675110">
        <w:rPr>
          <w:rFonts w:cs="Arial"/>
          <w:sz w:val="22"/>
          <w:szCs w:val="22"/>
        </w:rPr>
        <w:t xml:space="preserve"> </w:t>
      </w:r>
    </w:p>
    <w:p w14:paraId="01CB2D68" w14:textId="740380E8" w:rsidR="0062464B" w:rsidRPr="00755DAF" w:rsidRDefault="00B07011" w:rsidP="00F15CF1">
      <w:pPr>
        <w:pStyle w:val="Absatz1"/>
        <w:tabs>
          <w:tab w:val="left" w:pos="567"/>
        </w:tabs>
        <w:ind w:left="567" w:hanging="567"/>
        <w:rPr>
          <w:rFonts w:cs="Arial"/>
          <w:sz w:val="22"/>
          <w:szCs w:val="22"/>
        </w:rPr>
      </w:pPr>
      <w:bookmarkStart w:id="56" w:name="_Ref39673565"/>
      <w:bookmarkStart w:id="57" w:name="_Ref43985220"/>
      <w:bookmarkStart w:id="58" w:name="_Ref106647361"/>
      <w:r>
        <w:rPr>
          <w:rFonts w:cs="Arial"/>
          <w:sz w:val="22"/>
          <w:szCs w:val="22"/>
        </w:rPr>
        <w:t>*</w:t>
      </w:r>
      <w:r w:rsidR="00F15CF1">
        <w:rPr>
          <w:rFonts w:cs="Arial"/>
          <w:sz w:val="22"/>
          <w:szCs w:val="22"/>
        </w:rPr>
        <w:t xml:space="preserve"> </w:t>
      </w:r>
      <w:r w:rsidR="0062464B" w:rsidRPr="00D52047">
        <w:rPr>
          <w:rFonts w:cs="Arial"/>
          <w:sz w:val="22"/>
          <w:szCs w:val="22"/>
        </w:rPr>
        <w:t xml:space="preserve">Für den Fall, </w:t>
      </w:r>
      <w:r w:rsidR="0062464B">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0062464B"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0062464B" w:rsidRPr="0062464B">
        <w:rPr>
          <w:rFonts w:cs="Arial"/>
          <w:sz w:val="22"/>
          <w:szCs w:val="22"/>
        </w:rPr>
        <w:t xml:space="preserve"> </w:t>
      </w:r>
      <w:r w:rsidR="0062464B">
        <w:rPr>
          <w:rFonts w:cs="Arial"/>
          <w:sz w:val="22"/>
          <w:szCs w:val="22"/>
        </w:rPr>
        <w:t xml:space="preserve">nicht </w:t>
      </w:r>
      <w:r w:rsidR="0062464B" w:rsidRPr="0062464B">
        <w:rPr>
          <w:rFonts w:cs="Arial"/>
          <w:sz w:val="22"/>
          <w:szCs w:val="22"/>
        </w:rPr>
        <w:t>Bestandteil der georeferenzierte</w:t>
      </w:r>
      <w:r w:rsidR="005111CF">
        <w:rPr>
          <w:rFonts w:cs="Arial"/>
          <w:sz w:val="22"/>
          <w:szCs w:val="22"/>
        </w:rPr>
        <w:t>n</w:t>
      </w:r>
      <w:r w:rsidR="0062464B"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0062464B" w:rsidRPr="0062464B">
        <w:rPr>
          <w:rFonts w:cs="Arial"/>
          <w:sz w:val="22"/>
          <w:szCs w:val="22"/>
        </w:rPr>
        <w:t>(</w:t>
      </w:r>
      <w:r w:rsidR="0062464B" w:rsidRPr="007F58F5">
        <w:rPr>
          <w:rFonts w:cs="Arial"/>
          <w:b/>
          <w:sz w:val="22"/>
          <w:szCs w:val="22"/>
        </w:rPr>
        <w:t xml:space="preserve">Anlage </w:t>
      </w:r>
      <w:r w:rsidR="00231FFF">
        <w:rPr>
          <w:rFonts w:cs="Arial"/>
          <w:b/>
          <w:sz w:val="22"/>
          <w:szCs w:val="22"/>
        </w:rPr>
        <w:t>4</w:t>
      </w:r>
      <w:r w:rsidR="0062464B" w:rsidRPr="0062464B">
        <w:rPr>
          <w:rFonts w:cs="Arial"/>
          <w:sz w:val="22"/>
          <w:szCs w:val="22"/>
        </w:rPr>
        <w:t>) waren</w:t>
      </w:r>
      <w:r w:rsidR="00C9787A">
        <w:rPr>
          <w:rFonts w:cs="Arial"/>
          <w:sz w:val="22"/>
          <w:szCs w:val="22"/>
        </w:rPr>
        <w:t xml:space="preserve"> und in engem räumlichen Zusammenhang mit dem entstehenden Netz liegen</w:t>
      </w:r>
      <w:r w:rsidR="0062464B">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sidR="0062464B">
        <w:rPr>
          <w:rFonts w:cs="Arial"/>
          <w:sz w:val="22"/>
          <w:szCs w:val="22"/>
        </w:rPr>
        <w:t>verpflichtet</w:t>
      </w:r>
      <w:bookmarkEnd w:id="56"/>
      <w:bookmarkEnd w:id="57"/>
      <w:bookmarkEnd w:id="58"/>
      <w:r w:rsidR="00A12BF1">
        <w:rPr>
          <w:rFonts w:cs="Arial"/>
          <w:sz w:val="22"/>
          <w:szCs w:val="22"/>
        </w:rPr>
        <w:t xml:space="preserve">. </w:t>
      </w:r>
      <w:r w:rsidR="00A12BF1" w:rsidRPr="00A12BF1">
        <w:rPr>
          <w:rFonts w:cs="Arial"/>
          <w:sz w:val="22"/>
          <w:szCs w:val="22"/>
        </w:rPr>
        <w:t>Eine Erhöhung der Fördersumme ist ausgeschlossen</w:t>
      </w:r>
      <w:r w:rsidR="00A12BF1">
        <w:rPr>
          <w:rFonts w:cs="Arial"/>
          <w:sz w:val="22"/>
          <w:szCs w:val="22"/>
        </w:rPr>
        <w:t xml:space="preserve">. </w:t>
      </w:r>
    </w:p>
    <w:p w14:paraId="6A99A0FB" w14:textId="4FA714BD" w:rsidR="00A968C2" w:rsidRPr="000C24F4" w:rsidRDefault="00782BD2" w:rsidP="00A55BC8">
      <w:pPr>
        <w:pStyle w:val="Absatz1"/>
        <w:tabs>
          <w:tab w:val="num" w:pos="567"/>
          <w:tab w:val="num" w:pos="1415"/>
        </w:tabs>
        <w:ind w:left="567" w:hanging="567"/>
        <w:rPr>
          <w:rFonts w:cs="Arial"/>
          <w:sz w:val="22"/>
          <w:szCs w:val="22"/>
        </w:rPr>
      </w:pPr>
      <w:bookmarkStart w:id="59" w:name="_Ref106647668"/>
      <w:bookmarkStart w:id="60"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w:t>
      </w:r>
      <w:proofErr w:type="spellStart"/>
      <w:r w:rsidR="00A968C2" w:rsidRPr="000C24F4">
        <w:rPr>
          <w:rFonts w:cs="Arial"/>
          <w:sz w:val="22"/>
          <w:szCs w:val="22"/>
        </w:rPr>
        <w:t>upgradefähig</w:t>
      </w:r>
      <w:proofErr w:type="spellEnd"/>
      <w:r w:rsidR="00A968C2" w:rsidRPr="000C24F4">
        <w:rPr>
          <w:rFonts w:cs="Arial"/>
          <w:sz w:val="22"/>
          <w:szCs w:val="22"/>
        </w:rPr>
        <w:t xml:space="preserve">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60C38">
        <w:rPr>
          <w:rFonts w:cs="Arial"/>
          <w:sz w:val="22"/>
          <w:szCs w:val="22"/>
        </w:rPr>
        <w:t xml:space="preserve"> </w:t>
      </w:r>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w:t>
      </w:r>
      <w:r w:rsidR="00F37EC3">
        <w:rPr>
          <w:rFonts w:cs="Arial"/>
          <w:sz w:val="22"/>
          <w:szCs w:val="22"/>
        </w:rPr>
        <w:lastRenderedPageBreak/>
        <w:t xml:space="preserve">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w:t>
      </w:r>
      <w:proofErr w:type="spellStart"/>
      <w:r w:rsidR="00F37EC3">
        <w:rPr>
          <w:rFonts w:cs="Arial"/>
          <w:sz w:val="22"/>
          <w:szCs w:val="22"/>
        </w:rPr>
        <w:t>to</w:t>
      </w:r>
      <w:proofErr w:type="spellEnd"/>
      <w:r w:rsidR="00F37EC3">
        <w:rPr>
          <w:rFonts w:cs="Arial"/>
          <w:sz w:val="22"/>
          <w:szCs w:val="22"/>
        </w:rPr>
        <w:t xml:space="preserve">-Point-Lösungen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59"/>
      <w:r w:rsidR="00306504">
        <w:rPr>
          <w:rFonts w:cs="Arial"/>
          <w:sz w:val="22"/>
          <w:szCs w:val="22"/>
        </w:rPr>
        <w:t xml:space="preserve"> </w:t>
      </w:r>
      <w:bookmarkEnd w:id="60"/>
    </w:p>
    <w:p w14:paraId="22C1B1DA" w14:textId="5C5CB903"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r w:rsidR="00A12BF1" w:rsidRPr="00A12BF1">
        <w:rPr>
          <w:rFonts w:cs="Arial"/>
          <w:sz w:val="22"/>
          <w:szCs w:val="22"/>
        </w:rPr>
        <w:t>Ausnahmen vom Materialkonzept hiervon können nach Nr. 9.3 f Gigabit-Richtlinie auf Antrag nur von der Bewilligungsbehörde zugelassen werden.</w:t>
      </w:r>
    </w:p>
    <w:p w14:paraId="7BD0BB8D" w14:textId="2A9DCB15"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09557C">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6670B4">
      <w:pPr>
        <w:pStyle w:val="Absatz1"/>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61"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62" w:name="_Hlk187057563"/>
      <w:r w:rsidR="00AC1AD8" w:rsidRPr="00405461">
        <w:rPr>
          <w:rFonts w:cs="Arial"/>
          <w:sz w:val="22"/>
          <w:szCs w:val="22"/>
        </w:rPr>
        <w:t xml:space="preserve">im Rahmen ihrer Zuständigkeit </w:t>
      </w:r>
      <w:bookmarkEnd w:id="62"/>
      <w:r w:rsidR="00AC1AD8" w:rsidRPr="00405461">
        <w:rPr>
          <w:rFonts w:cs="Arial"/>
          <w:sz w:val="22"/>
          <w:szCs w:val="22"/>
        </w:rPr>
        <w:t>unterstützen</w:t>
      </w:r>
      <w:r w:rsidR="00AC1AD8">
        <w:rPr>
          <w:rFonts w:cs="Arial"/>
          <w:sz w:val="22"/>
          <w:szCs w:val="22"/>
        </w:rPr>
        <w:t xml:space="preserve">. </w:t>
      </w:r>
      <w:bookmarkEnd w:id="61"/>
    </w:p>
    <w:p w14:paraId="665E0A67" w14:textId="4F6EA516" w:rsidR="004B05A6" w:rsidRPr="004B05A6" w:rsidRDefault="004B05A6" w:rsidP="004B05A6">
      <w:pPr>
        <w:pStyle w:val="Absatz1"/>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lastRenderedPageBreak/>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344DAA42" w:rsidR="004B05A6" w:rsidRPr="00CB2AF5" w:rsidRDefault="00CB2AF5" w:rsidP="006670B4">
      <w:pPr>
        <w:pStyle w:val="Absatz1"/>
        <w:rPr>
          <w:rFonts w:cs="Arial"/>
          <w:sz w:val="22"/>
          <w:szCs w:val="22"/>
          <w:highlight w:val="lightGray"/>
        </w:rPr>
      </w:pPr>
      <w:r w:rsidRPr="00CB2AF5">
        <w:rPr>
          <w:rFonts w:cs="Arial"/>
          <w:sz w:val="22"/>
          <w:szCs w:val="22"/>
          <w:highlight w:val="lightGray"/>
        </w:rPr>
        <w:t>Soweit das TKU die Genehmigung einer Leitungsverlegung nach § 127 TKG</w:t>
      </w:r>
      <w:r w:rsidR="007058EB" w:rsidRPr="007058EB">
        <w:rPr>
          <w:rFonts w:cs="Arial"/>
          <w:sz w:val="22"/>
          <w:szCs w:val="22"/>
          <w:highlight w:val="lightGray"/>
        </w:rPr>
        <w:t xml:space="preserve"> </w:t>
      </w:r>
      <w:r w:rsidR="00FB5AF1">
        <w:rPr>
          <w:rFonts w:cs="Arial"/>
          <w:sz w:val="22"/>
          <w:szCs w:val="22"/>
          <w:highlight w:val="lightGray"/>
        </w:rPr>
        <w:t xml:space="preserve">selbst </w:t>
      </w:r>
      <w:r w:rsidR="007058EB" w:rsidRPr="00CB2AF5">
        <w:rPr>
          <w:rFonts w:cs="Arial"/>
          <w:sz w:val="22"/>
          <w:szCs w:val="22"/>
          <w:highlight w:val="lightGray"/>
        </w:rPr>
        <w:t>beantragt</w:t>
      </w:r>
      <w:r w:rsidRPr="00CB2AF5">
        <w:rPr>
          <w:rFonts w:cs="Arial"/>
          <w:sz w:val="22"/>
          <w:szCs w:val="22"/>
          <w:highlight w:val="lightGray"/>
        </w:rPr>
        <w:t xml:space="preserve">, welche im Zuge des Onlinezugangsgesetzes </w:t>
      </w:r>
      <w:r>
        <w:rPr>
          <w:rFonts w:cs="Arial"/>
          <w:sz w:val="22"/>
          <w:szCs w:val="22"/>
          <w:highlight w:val="lightGray"/>
        </w:rPr>
        <w:t xml:space="preserve">des Landes </w:t>
      </w:r>
      <w:r w:rsidRPr="00CB2AF5">
        <w:rPr>
          <w:rFonts w:cs="Arial"/>
          <w:sz w:val="22"/>
          <w:szCs w:val="22"/>
          <w:highlight w:val="yellow"/>
        </w:rPr>
        <w:t xml:space="preserve">XXX </w:t>
      </w:r>
      <w:r w:rsidRPr="00CB2AF5">
        <w:rPr>
          <w:rFonts w:cs="Arial"/>
          <w:i/>
          <w:sz w:val="22"/>
          <w:szCs w:val="22"/>
          <w:highlight w:val="yellow"/>
        </w:rPr>
        <w:t>[Sofern einschlägig fü</w:t>
      </w:r>
      <w:r w:rsidR="007058EB">
        <w:rPr>
          <w:rFonts w:cs="Arial"/>
          <w:i/>
          <w:sz w:val="22"/>
          <w:szCs w:val="22"/>
          <w:highlight w:val="yellow"/>
        </w:rPr>
        <w:t>r</w:t>
      </w:r>
      <w:r w:rsidRPr="00CB2AF5">
        <w:rPr>
          <w:rFonts w:cs="Arial"/>
          <w:i/>
          <w:sz w:val="22"/>
          <w:szCs w:val="22"/>
          <w:highlight w:val="yellow"/>
        </w:rPr>
        <w:t xml:space="preserve"> das jeweilige Zuwendungsverfahren</w:t>
      </w:r>
      <w:r w:rsidR="007058EB">
        <w:rPr>
          <w:rFonts w:cs="Arial"/>
          <w:i/>
          <w:sz w:val="22"/>
          <w:szCs w:val="22"/>
          <w:highlight w:val="yellow"/>
        </w:rPr>
        <w:t>,</w:t>
      </w:r>
      <w:r w:rsidRPr="00CB2AF5">
        <w:rPr>
          <w:rFonts w:cs="Arial"/>
          <w:i/>
          <w:sz w:val="22"/>
          <w:szCs w:val="22"/>
          <w:highlight w:val="yellow"/>
        </w:rPr>
        <w:t xml:space="preserve"> hier bitte die </w:t>
      </w:r>
      <w:r w:rsidR="007058EB">
        <w:rPr>
          <w:rFonts w:cs="Arial"/>
          <w:i/>
          <w:sz w:val="22"/>
          <w:szCs w:val="22"/>
          <w:highlight w:val="yellow"/>
        </w:rPr>
        <w:t xml:space="preserve">landesspezifischen </w:t>
      </w:r>
      <w:r w:rsidRPr="00CB2AF5">
        <w:rPr>
          <w:rFonts w:cs="Arial"/>
          <w:i/>
          <w:sz w:val="22"/>
          <w:szCs w:val="22"/>
          <w:highlight w:val="yellow"/>
        </w:rPr>
        <w:t>Angaben ergänzen]</w:t>
      </w:r>
      <w:r w:rsidRPr="00CB2AF5">
        <w:rPr>
          <w:rFonts w:cs="Arial"/>
          <w:sz w:val="22"/>
          <w:szCs w:val="22"/>
          <w:highlight w:val="lightGray"/>
        </w:rPr>
        <w:t xml:space="preserve"> umgesetzt wird, </w:t>
      </w:r>
      <w:r w:rsidR="00FB5AF1">
        <w:rPr>
          <w:rFonts w:cs="Arial"/>
          <w:sz w:val="22"/>
          <w:szCs w:val="22"/>
          <w:highlight w:val="lightGray"/>
        </w:rPr>
        <w:t>erfolgt</w:t>
      </w:r>
      <w:r w:rsidRPr="00CB2AF5">
        <w:rPr>
          <w:rFonts w:cs="Arial"/>
          <w:sz w:val="22"/>
          <w:szCs w:val="22"/>
          <w:highlight w:val="lightGray"/>
        </w:rPr>
        <w:t xml:space="preserve"> d</w:t>
      </w:r>
      <w:r w:rsidR="00FB5AF1">
        <w:rPr>
          <w:rFonts w:cs="Arial"/>
          <w:sz w:val="22"/>
          <w:szCs w:val="22"/>
          <w:highlight w:val="lightGray"/>
        </w:rPr>
        <w:t>ie</w:t>
      </w:r>
      <w:r w:rsidRPr="00CB2AF5">
        <w:rPr>
          <w:rFonts w:cs="Arial"/>
          <w:sz w:val="22"/>
          <w:szCs w:val="22"/>
          <w:highlight w:val="lightGray"/>
        </w:rPr>
        <w:t>s ausschließlich über das Breitband-Portal (www.breitband-portal.de). Ausnahmen von diesem Verfahren sind nur in begründeten Fällen und mit vorheriger Zustimmung</w:t>
      </w:r>
      <w:r>
        <w:rPr>
          <w:rFonts w:cs="Arial"/>
          <w:sz w:val="22"/>
          <w:szCs w:val="22"/>
          <w:highlight w:val="lightGray"/>
        </w:rPr>
        <w:t xml:space="preserve"> durch die Bewilligungsbehörde des Landes</w:t>
      </w:r>
      <w:r w:rsidRPr="00CB2AF5">
        <w:rPr>
          <w:rFonts w:cs="Arial"/>
          <w:sz w:val="22"/>
          <w:szCs w:val="22"/>
          <w:highlight w:val="lightGray"/>
        </w:rPr>
        <w:t xml:space="preserve"> möglich.</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39DC4FA5" w:rsidR="00253274" w:rsidRDefault="00253274" w:rsidP="00A55BC8">
      <w:pPr>
        <w:pStyle w:val="Absatz1"/>
        <w:tabs>
          <w:tab w:val="num" w:pos="567"/>
          <w:tab w:val="num" w:pos="1415"/>
        </w:tabs>
        <w:ind w:left="567" w:hanging="567"/>
        <w:rPr>
          <w:rFonts w:cs="Arial"/>
          <w:sz w:val="22"/>
          <w:szCs w:val="22"/>
        </w:rPr>
      </w:pPr>
      <w:bookmarkStart w:id="63"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w:t>
      </w:r>
      <w:proofErr w:type="spellStart"/>
      <w:r w:rsidR="00993218">
        <w:rPr>
          <w:rFonts w:cs="Arial"/>
          <w:iCs/>
          <w:sz w:val="22"/>
          <w:szCs w:val="22"/>
        </w:rPr>
        <w:t>BNBest</w:t>
      </w:r>
      <w:proofErr w:type="spellEnd"/>
      <w:r w:rsidR="00993218">
        <w:rPr>
          <w:rFonts w:cs="Arial"/>
          <w:iCs/>
          <w:sz w:val="22"/>
          <w:szCs w:val="22"/>
        </w:rPr>
        <w:t xml:space="preserve">-Gigabit und von </w:t>
      </w:r>
      <w:r w:rsidR="002A79D3">
        <w:rPr>
          <w:rFonts w:cs="Arial"/>
          <w:iCs/>
          <w:sz w:val="22"/>
          <w:szCs w:val="22"/>
        </w:rPr>
        <w:t>Nr.</w:t>
      </w:r>
      <w:r w:rsidR="00993218">
        <w:rPr>
          <w:rFonts w:cs="Arial"/>
          <w:iCs/>
          <w:sz w:val="22"/>
          <w:szCs w:val="22"/>
        </w:rPr>
        <w:t xml:space="preserve"> </w:t>
      </w:r>
      <w:r w:rsidR="00993218">
        <w:rPr>
          <w:rFonts w:cs="Arial"/>
          <w:iCs/>
          <w:sz w:val="22"/>
          <w:szCs w:val="22"/>
        </w:rPr>
        <w:lastRenderedPageBreak/>
        <w:t>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proofErr w:type="spellStart"/>
      <w:r w:rsidR="00993218">
        <w:rPr>
          <w:rFonts w:cs="Arial"/>
          <w:iCs/>
          <w:sz w:val="22"/>
          <w:szCs w:val="22"/>
        </w:rPr>
        <w:t>ANBest-Gk</w:t>
      </w:r>
      <w:proofErr w:type="spellEnd"/>
      <w:r w:rsidR="00993218">
        <w:rPr>
          <w:rFonts w:cs="Arial"/>
          <w:iCs/>
          <w:sz w:val="22"/>
          <w:szCs w:val="22"/>
        </w:rPr>
        <w:t xml:space="preserve">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09557C">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63"/>
    </w:p>
    <w:p w14:paraId="115B20B1" w14:textId="10D390A1"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09557C">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D24DBE">
      <w:pPr>
        <w:pStyle w:val="Absatz1"/>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64" w:name="_Ref22300586"/>
      <w:bookmarkStart w:id="65"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64"/>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65"/>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22340561" w:rsidR="005E48E4" w:rsidRDefault="005E48E4" w:rsidP="00A55BC8">
      <w:pPr>
        <w:pStyle w:val="Absatz1"/>
        <w:tabs>
          <w:tab w:val="num" w:pos="567"/>
          <w:tab w:val="num" w:pos="1415"/>
        </w:tabs>
        <w:ind w:left="567" w:hanging="567"/>
        <w:rPr>
          <w:rFonts w:cs="Arial"/>
          <w:sz w:val="22"/>
          <w:szCs w:val="22"/>
        </w:rPr>
      </w:pPr>
      <w:bookmarkStart w:id="66"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w:t>
      </w:r>
      <w:r w:rsidRPr="005E48E4">
        <w:rPr>
          <w:rFonts w:cs="Arial"/>
          <w:sz w:val="22"/>
          <w:szCs w:val="22"/>
        </w:rPr>
        <w:lastRenderedPageBreak/>
        <w:t xml:space="preserve">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09557C">
        <w:rPr>
          <w:rFonts w:cs="Arial"/>
          <w:sz w:val="22"/>
          <w:szCs w:val="22"/>
        </w:rPr>
        <w:t>5.15</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09557C">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66"/>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67" w:name="_Ref21613884"/>
      <w:bookmarkStart w:id="68" w:name="_Toc39690768"/>
      <w:bookmarkStart w:id="69" w:name="_Toc198554359"/>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67"/>
      <w:bookmarkEnd w:id="68"/>
      <w:bookmarkEnd w:id="69"/>
    </w:p>
    <w:p w14:paraId="3E78F64C" w14:textId="567DB208" w:rsidR="00FF13C2" w:rsidRDefault="00B07011" w:rsidP="00F15CF1">
      <w:pPr>
        <w:pStyle w:val="Absatz1"/>
        <w:tabs>
          <w:tab w:val="left" w:pos="567"/>
          <w:tab w:val="num" w:pos="1415"/>
        </w:tabs>
        <w:ind w:left="567" w:hanging="567"/>
        <w:rPr>
          <w:rFonts w:cs="Arial"/>
          <w:sz w:val="22"/>
          <w:szCs w:val="22"/>
        </w:rPr>
      </w:pPr>
      <w:bookmarkStart w:id="70" w:name="_Ref113992578"/>
      <w:bookmarkStart w:id="71" w:name="_Ref104223708"/>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09557C">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EA38CE">
        <w:rPr>
          <w:rFonts w:cs="Arial"/>
          <w:b/>
          <w:sz w:val="22"/>
          <w:szCs w:val="22"/>
          <w:highlight w:val="yellow"/>
        </w:rPr>
        <w:t xml:space="preserve">XX </w:t>
      </w:r>
      <w:r w:rsidR="00FF13C2" w:rsidRPr="003E4C13">
        <w:rPr>
          <w:rFonts w:cs="Arial"/>
          <w:b/>
          <w:sz w:val="22"/>
          <w:szCs w:val="22"/>
          <w:highlight w:val="yellow"/>
        </w:rPr>
        <w:t>Monaten</w:t>
      </w:r>
      <w:r w:rsidR="00D96663">
        <w:rPr>
          <w:rFonts w:cs="Arial"/>
          <w:sz w:val="22"/>
          <w:szCs w:val="22"/>
        </w:rPr>
        <w:t xml:space="preserve"> </w:t>
      </w:r>
      <w:r w:rsidR="00FF13C2" w:rsidRPr="00C36B28">
        <w:rPr>
          <w:rFonts w:cs="Arial"/>
          <w:sz w:val="22"/>
          <w:szCs w:val="22"/>
        </w:rPr>
        <w:t>nach Inkrafttreten dieses Vertrages</w:t>
      </w:r>
      <w:r w:rsidR="000A6F5C">
        <w:rPr>
          <w:rFonts w:cs="Arial"/>
          <w:sz w:val="22"/>
          <w:szCs w:val="22"/>
        </w:rPr>
        <w:t xml:space="preserve">, </w:t>
      </w:r>
      <w:r w:rsidR="000A6F5C">
        <w:rPr>
          <w:spacing w:val="-1"/>
          <w:sz w:val="22"/>
          <w:szCs w:val="22"/>
        </w:rPr>
        <w:t xml:space="preserve">spätestens bis zum </w:t>
      </w:r>
      <w:r w:rsidR="000A6F5C" w:rsidRPr="0036399F">
        <w:rPr>
          <w:spacing w:val="-1"/>
          <w:sz w:val="22"/>
          <w:szCs w:val="22"/>
          <w:highlight w:val="yellow"/>
        </w:rPr>
        <w:t xml:space="preserve">[TT.MM.JJJJ </w:t>
      </w:r>
      <w:r w:rsidR="006A636B">
        <w:rPr>
          <w:spacing w:val="-1"/>
          <w:sz w:val="22"/>
          <w:szCs w:val="22"/>
          <w:highlight w:val="yellow"/>
        </w:rPr>
        <w:t>–</w:t>
      </w:r>
      <w:r w:rsidR="000A6F5C" w:rsidRPr="0036399F">
        <w:rPr>
          <w:spacing w:val="-1"/>
          <w:sz w:val="22"/>
          <w:szCs w:val="22"/>
          <w:highlight w:val="yellow"/>
        </w:rPr>
        <w:t xml:space="preserve"> </w:t>
      </w:r>
      <w:r w:rsidR="006A636B">
        <w:rPr>
          <w:i/>
          <w:spacing w:val="-1"/>
          <w:sz w:val="22"/>
          <w:szCs w:val="22"/>
          <w:highlight w:val="yellow"/>
        </w:rPr>
        <w:t>BEACHTE: Der</w:t>
      </w:r>
      <w:r w:rsidR="000A6F5C" w:rsidRPr="0036399F">
        <w:rPr>
          <w:i/>
          <w:spacing w:val="-1"/>
          <w:sz w:val="22"/>
          <w:szCs w:val="22"/>
          <w:highlight w:val="yellow"/>
        </w:rPr>
        <w:t xml:space="preserve"> </w:t>
      </w:r>
      <w:proofErr w:type="spellStart"/>
      <w:r w:rsidR="000A6F5C" w:rsidRPr="0036399F">
        <w:rPr>
          <w:i/>
          <w:spacing w:val="-1"/>
          <w:sz w:val="22"/>
          <w:szCs w:val="22"/>
          <w:highlight w:val="yellow"/>
        </w:rPr>
        <w:t>Inbetriebnahmezeitpunkt</w:t>
      </w:r>
      <w:proofErr w:type="spellEnd"/>
      <w:r w:rsidR="000A6F5C" w:rsidRPr="0036399F">
        <w:rPr>
          <w:i/>
          <w:spacing w:val="-1"/>
          <w:sz w:val="22"/>
          <w:szCs w:val="22"/>
          <w:highlight w:val="yellow"/>
        </w:rPr>
        <w:t xml:space="preserve"> </w:t>
      </w:r>
      <w:r w:rsidR="006A636B">
        <w:rPr>
          <w:i/>
          <w:spacing w:val="-1"/>
          <w:sz w:val="22"/>
          <w:szCs w:val="22"/>
          <w:highlight w:val="yellow"/>
        </w:rPr>
        <w:t xml:space="preserve">muss </w:t>
      </w:r>
      <w:r w:rsidR="000A6F5C" w:rsidRPr="0036399F">
        <w:rPr>
          <w:i/>
          <w:spacing w:val="-1"/>
          <w:sz w:val="22"/>
          <w:szCs w:val="22"/>
          <w:highlight w:val="yellow"/>
        </w:rPr>
        <w:t>vor Ablauf des Abfragezeitraums des M</w:t>
      </w:r>
      <w:r w:rsidR="00AD17D3">
        <w:rPr>
          <w:i/>
          <w:spacing w:val="-1"/>
          <w:sz w:val="22"/>
          <w:szCs w:val="22"/>
          <w:highlight w:val="yellow"/>
        </w:rPr>
        <w:t>arkterkundungsverfahren</w:t>
      </w:r>
      <w:r w:rsidR="000A6F5C" w:rsidRPr="0036399F">
        <w:rPr>
          <w:i/>
          <w:spacing w:val="-1"/>
          <w:sz w:val="22"/>
          <w:szCs w:val="22"/>
          <w:highlight w:val="yellow"/>
        </w:rPr>
        <w:t xml:space="preserve"> </w:t>
      </w:r>
      <w:r w:rsidR="006A636B">
        <w:rPr>
          <w:i/>
          <w:spacing w:val="-1"/>
          <w:sz w:val="22"/>
          <w:szCs w:val="22"/>
          <w:highlight w:val="yellow"/>
        </w:rPr>
        <w:t>liegen (relevanter Zeithorizont)</w:t>
      </w:r>
      <w:r w:rsidR="000A6F5C" w:rsidRPr="0036399F">
        <w:rPr>
          <w:spacing w:val="-1"/>
          <w:sz w:val="22"/>
          <w:szCs w:val="22"/>
          <w:highlight w:val="yellow"/>
        </w:rPr>
        <w:t>]</w:t>
      </w:r>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in Betrieb zu nehmen (im Folgenden der „</w:t>
      </w:r>
      <w:proofErr w:type="spellStart"/>
      <w:r w:rsidR="00FF13C2" w:rsidRPr="00C36B28">
        <w:rPr>
          <w:rFonts w:cs="Arial"/>
          <w:b/>
          <w:sz w:val="22"/>
          <w:szCs w:val="22"/>
        </w:rPr>
        <w:t>Inbetriebnahmezeitpunkt</w:t>
      </w:r>
      <w:proofErr w:type="spellEnd"/>
      <w:r w:rsidR="00FF13C2" w:rsidRPr="00C36B28">
        <w:rPr>
          <w:rFonts w:cs="Arial"/>
          <w:sz w:val="22"/>
          <w:szCs w:val="22"/>
        </w:rPr>
        <w:t>“)</w:t>
      </w:r>
      <w:r w:rsidR="00B06F4B">
        <w:rPr>
          <w:rFonts w:cs="Arial"/>
          <w:sz w:val="22"/>
          <w:szCs w:val="22"/>
        </w:rPr>
        <w:t>.</w:t>
      </w:r>
      <w:bookmarkEnd w:id="70"/>
      <w:bookmarkEnd w:id="71"/>
      <w:r w:rsidR="0061031A">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 xml:space="preserve">Die Mitteilung durch das TKU führt nicht zu einer Verschiebung des </w:t>
      </w:r>
      <w:proofErr w:type="spellStart"/>
      <w:r w:rsidR="00682E6E" w:rsidRPr="565F442B">
        <w:rPr>
          <w:sz w:val="22"/>
          <w:szCs w:val="22"/>
        </w:rPr>
        <w:t>Inbetriebnahmezeitpunktes</w:t>
      </w:r>
      <w:proofErr w:type="spellEnd"/>
      <w:r w:rsidR="00682E6E" w:rsidRPr="565F442B">
        <w:rPr>
          <w:sz w:val="22"/>
          <w:szCs w:val="22"/>
        </w:rPr>
        <w:t>.</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 xml:space="preserve">arteien über eine Verschiebung des </w:t>
      </w:r>
      <w:proofErr w:type="spellStart"/>
      <w:r w:rsidR="00C90868">
        <w:rPr>
          <w:sz w:val="22"/>
          <w:szCs w:val="22"/>
        </w:rPr>
        <w:t>Inbetriebnahmezeitpunkts</w:t>
      </w:r>
      <w:proofErr w:type="spellEnd"/>
      <w:r w:rsidR="00C90868">
        <w:rPr>
          <w:sz w:val="22"/>
          <w:szCs w:val="22"/>
        </w:rPr>
        <w:t>.</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w:t>
      </w:r>
      <w:r w:rsidR="006F2A79" w:rsidRPr="006F2A79">
        <w:rPr>
          <w:sz w:val="22"/>
          <w:szCs w:val="22"/>
        </w:rPr>
        <w:lastRenderedPageBreak/>
        <w:t xml:space="preserve">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72" w:name="_Ref471229328"/>
      <w:bookmarkStart w:id="73" w:name="_Toc39690769"/>
      <w:bookmarkStart w:id="74" w:name="_Toc198554360"/>
      <w:bookmarkStart w:id="75" w:name="_Ref424383157"/>
      <w:bookmarkStart w:id="76" w:name="_Ref419893378"/>
      <w:bookmarkEnd w:id="27"/>
      <w:bookmarkEnd w:id="28"/>
      <w:bookmarkEnd w:id="51"/>
      <w:bookmarkEnd w:id="53"/>
      <w:r w:rsidRPr="000C24F4">
        <w:rPr>
          <w:sz w:val="22"/>
          <w:szCs w:val="22"/>
        </w:rPr>
        <w:t>Netzbetrieb</w:t>
      </w:r>
      <w:bookmarkEnd w:id="72"/>
      <w:bookmarkEnd w:id="73"/>
      <w:bookmarkEnd w:id="74"/>
    </w:p>
    <w:p w14:paraId="45F3F750" w14:textId="011B6201" w:rsidR="009B55E1" w:rsidRDefault="00B07011" w:rsidP="00F15CF1">
      <w:pPr>
        <w:pStyle w:val="Absatz1"/>
        <w:tabs>
          <w:tab w:val="left" w:pos="567"/>
          <w:tab w:val="num" w:pos="1415"/>
        </w:tabs>
        <w:ind w:left="567" w:hanging="567"/>
        <w:rPr>
          <w:rFonts w:cs="Arial"/>
          <w:sz w:val="22"/>
          <w:szCs w:val="22"/>
        </w:rPr>
      </w:pPr>
      <w:bookmarkStart w:id="77" w:name="_Ref471835178"/>
      <w:bookmarkStart w:id="78"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09557C">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proofErr w:type="spellStart"/>
      <w:r w:rsidR="004834D3" w:rsidRPr="00C36B28">
        <w:rPr>
          <w:rFonts w:cs="Arial"/>
          <w:sz w:val="22"/>
          <w:szCs w:val="22"/>
        </w:rPr>
        <w:t>Inbetriebnahmezeitpunkt</w:t>
      </w:r>
      <w:proofErr w:type="spellEnd"/>
      <w:r w:rsidR="004834D3" w:rsidRPr="00C36B28">
        <w:rPr>
          <w:rFonts w:cs="Arial"/>
          <w:sz w:val="22"/>
          <w:szCs w:val="22"/>
        </w:rPr>
        <w:t xml:space="preserve">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75"/>
      <w:bookmarkEnd w:id="76"/>
      <w:bookmarkEnd w:id="77"/>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78"/>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79" w:name="_Hlk174366951"/>
      <w:bookmarkStart w:id="80"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2518BB1E" w:rsidR="00CF0075" w:rsidRPr="00CD2E21" w:rsidRDefault="005E09EE" w:rsidP="005E09EE">
      <w:pPr>
        <w:pStyle w:val="Absatz1"/>
        <w:numPr>
          <w:ilvl w:val="0"/>
          <w:numId w:val="0"/>
        </w:numPr>
        <w:tabs>
          <w:tab w:val="left" w:pos="567"/>
          <w:tab w:val="num" w:pos="1415"/>
        </w:tabs>
        <w:ind w:left="567"/>
        <w:rPr>
          <w:rFonts w:cs="Arial"/>
          <w:sz w:val="22"/>
          <w:szCs w:val="22"/>
          <w:highlight w:val="yellow"/>
        </w:rPr>
      </w:pPr>
      <w:r w:rsidRPr="00CD2E21">
        <w:rPr>
          <w:i/>
          <w:sz w:val="22"/>
          <w:szCs w:val="22"/>
          <w:highlight w:val="yellow"/>
        </w:rPr>
        <w:t>[Bitte auf der Grundlage einer etwaigen Bestimmung im Zuwendungsbescheid und etwaiger Rückmeldungen im Rahmen des Markterkundungsverfahrens in den hier markierten Absätzen eine Auswahl treffen; nicht zutreffende Absätze sind zu streichen</w:t>
      </w:r>
      <w:r w:rsidR="00D25361">
        <w:rPr>
          <w:i/>
          <w:sz w:val="22"/>
          <w:szCs w:val="22"/>
          <w:highlight w:val="yellow"/>
        </w:rPr>
        <w:t>.</w:t>
      </w:r>
      <w:r w:rsidRPr="00CD2E21">
        <w:rPr>
          <w:i/>
          <w:sz w:val="22"/>
          <w:szCs w:val="22"/>
          <w:highlight w:val="yellow"/>
        </w:rPr>
        <w:t>]</w:t>
      </w:r>
    </w:p>
    <w:p w14:paraId="3C84B3B6" w14:textId="2197C030" w:rsidR="000067CE" w:rsidRPr="00CD2E21" w:rsidRDefault="000067CE" w:rsidP="005E09EE">
      <w:pPr>
        <w:pStyle w:val="Absatz1"/>
        <w:numPr>
          <w:ilvl w:val="0"/>
          <w:numId w:val="0"/>
        </w:numPr>
        <w:tabs>
          <w:tab w:val="left" w:pos="567"/>
        </w:tabs>
        <w:ind w:left="709"/>
        <w:rPr>
          <w:sz w:val="22"/>
          <w:szCs w:val="22"/>
          <w:highlight w:val="yellow"/>
        </w:rPr>
      </w:pPr>
      <w:r w:rsidRPr="00CD2E21">
        <w:rPr>
          <w:sz w:val="22"/>
          <w:szCs w:val="22"/>
          <w:highlight w:val="yellow"/>
        </w:rPr>
        <w:t>In den folgenden an das Ausbaugebiet angrenzenden Gebieten ist eine Nutzung des geförderten Netzes durch das TKU für privatwirtschaftliche Netzerweiterungen</w:t>
      </w:r>
      <w:r w:rsidRPr="00CD2E21" w:rsidDel="005C5223">
        <w:rPr>
          <w:sz w:val="22"/>
          <w:szCs w:val="22"/>
          <w:highlight w:val="yellow"/>
        </w:rPr>
        <w:t xml:space="preserve"> </w:t>
      </w:r>
      <w:r w:rsidRPr="00CD2E21">
        <w:rPr>
          <w:sz w:val="22"/>
          <w:szCs w:val="22"/>
          <w:highlight w:val="yellow"/>
        </w:rPr>
        <w:t xml:space="preserve">frühestens zwei Jahre nach Inbetriebnahme des geförderten Netzes gemäß § 6.1 zulässig: </w:t>
      </w:r>
    </w:p>
    <w:p w14:paraId="49EF1F50" w14:textId="7A58D574" w:rsidR="000067CE" w:rsidRPr="00CD2E21" w:rsidRDefault="000067CE" w:rsidP="005E09EE">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2925B59F" w14:textId="64A99887" w:rsidR="005C5223" w:rsidRPr="00CD2E21" w:rsidRDefault="00B35083" w:rsidP="005E09EE">
      <w:pPr>
        <w:pStyle w:val="Absatz1"/>
        <w:numPr>
          <w:ilvl w:val="0"/>
          <w:numId w:val="0"/>
        </w:numPr>
        <w:tabs>
          <w:tab w:val="left" w:pos="567"/>
        </w:tabs>
        <w:ind w:left="709"/>
        <w:rPr>
          <w:rFonts w:cs="Arial"/>
          <w:sz w:val="22"/>
          <w:szCs w:val="22"/>
          <w:highlight w:val="yellow"/>
        </w:rPr>
      </w:pPr>
      <w:r w:rsidRPr="00CD2E21">
        <w:rPr>
          <w:sz w:val="22"/>
          <w:szCs w:val="22"/>
          <w:highlight w:val="yellow"/>
        </w:rPr>
        <w:t>I</w:t>
      </w:r>
      <w:r w:rsidR="00E05C84" w:rsidRPr="00CD2E21">
        <w:rPr>
          <w:sz w:val="22"/>
          <w:szCs w:val="22"/>
          <w:highlight w:val="yellow"/>
        </w:rPr>
        <w:t>n den folgenden an das Ausbaugebiet angrenzenden Gebieten ist e</w:t>
      </w:r>
      <w:r w:rsidR="00F55BF9" w:rsidRPr="00CD2E21">
        <w:rPr>
          <w:sz w:val="22"/>
          <w:szCs w:val="22"/>
          <w:highlight w:val="yellow"/>
        </w:rPr>
        <w:t xml:space="preserve">ine Nutzung des geförderten Netzes </w:t>
      </w:r>
      <w:r w:rsidR="005C5223" w:rsidRPr="00CD2E21">
        <w:rPr>
          <w:sz w:val="22"/>
          <w:szCs w:val="22"/>
          <w:highlight w:val="yellow"/>
        </w:rPr>
        <w:t xml:space="preserve">durch das TKU </w:t>
      </w:r>
      <w:r w:rsidR="00F55BF9" w:rsidRPr="00CD2E21">
        <w:rPr>
          <w:sz w:val="22"/>
          <w:szCs w:val="22"/>
          <w:highlight w:val="yellow"/>
        </w:rPr>
        <w:t>für privatwirtschaftliche Netzerweiterungen</w:t>
      </w:r>
      <w:bookmarkEnd w:id="79"/>
      <w:r w:rsidR="00F55BF9" w:rsidRPr="00CD2E21">
        <w:rPr>
          <w:sz w:val="22"/>
          <w:szCs w:val="22"/>
          <w:highlight w:val="yellow"/>
        </w:rPr>
        <w:t xml:space="preserve"> nicht zulässig</w:t>
      </w:r>
      <w:r w:rsidR="005C5223" w:rsidRPr="00CD2E21">
        <w:rPr>
          <w:sz w:val="22"/>
          <w:szCs w:val="22"/>
          <w:highlight w:val="yellow"/>
        </w:rPr>
        <w:t xml:space="preserve">: </w:t>
      </w:r>
    </w:p>
    <w:p w14:paraId="7DF6D66F" w14:textId="40CF3621" w:rsidR="005C5223" w:rsidRPr="00CD2E21" w:rsidRDefault="005C5223" w:rsidP="005E09EE">
      <w:pPr>
        <w:pStyle w:val="Absatz1"/>
        <w:numPr>
          <w:ilvl w:val="0"/>
          <w:numId w:val="32"/>
        </w:numPr>
        <w:tabs>
          <w:tab w:val="left" w:pos="567"/>
        </w:tabs>
        <w:rPr>
          <w:sz w:val="22"/>
          <w:szCs w:val="22"/>
          <w:highlight w:val="yellow"/>
        </w:rPr>
      </w:pPr>
      <w:bookmarkStart w:id="81" w:name="_Hlk174367077"/>
      <w:r w:rsidRPr="00CD2E21">
        <w:rPr>
          <w:sz w:val="22"/>
          <w:szCs w:val="22"/>
          <w:highlight w:val="yellow"/>
        </w:rPr>
        <w:t xml:space="preserve"> …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bookmarkEnd w:id="81"/>
    <w:p w14:paraId="08A1F2CC" w14:textId="42213E9D" w:rsidR="00C00060" w:rsidRPr="00CD2E21" w:rsidRDefault="00C00060" w:rsidP="009F5BB7">
      <w:pPr>
        <w:pStyle w:val="Absatz1"/>
        <w:numPr>
          <w:ilvl w:val="0"/>
          <w:numId w:val="0"/>
        </w:numPr>
        <w:tabs>
          <w:tab w:val="left" w:pos="567"/>
        </w:tabs>
        <w:ind w:left="709"/>
        <w:rPr>
          <w:sz w:val="22"/>
          <w:szCs w:val="22"/>
          <w:highlight w:val="yellow"/>
        </w:rPr>
      </w:pPr>
      <w:r w:rsidRPr="00CD2E21">
        <w:rPr>
          <w:sz w:val="22"/>
          <w:szCs w:val="22"/>
          <w:highlight w:val="yellow"/>
        </w:rPr>
        <w:t xml:space="preserve">Die </w:t>
      </w:r>
      <w:r w:rsidR="005E09EE" w:rsidRPr="00CD2E21">
        <w:rPr>
          <w:sz w:val="22"/>
          <w:szCs w:val="22"/>
          <w:highlight w:val="yellow"/>
        </w:rPr>
        <w:t>Vertragsparteien</w:t>
      </w:r>
      <w:r w:rsidRPr="00CD2E21">
        <w:rPr>
          <w:sz w:val="22"/>
          <w:szCs w:val="22"/>
          <w:highlight w:val="yellow"/>
        </w:rPr>
        <w:t xml:space="preserve"> haben zur Kenntnis genommen, dass im Markterkundungsverfahren mit Blick auf folgende </w:t>
      </w:r>
      <w:r w:rsidR="005E09EE" w:rsidRPr="00CD2E21">
        <w:rPr>
          <w:sz w:val="22"/>
          <w:szCs w:val="22"/>
          <w:highlight w:val="yellow"/>
        </w:rPr>
        <w:t xml:space="preserve">angrenzende </w:t>
      </w:r>
      <w:r w:rsidRPr="00CD2E21">
        <w:rPr>
          <w:sz w:val="22"/>
          <w:szCs w:val="22"/>
          <w:highlight w:val="yellow"/>
        </w:rPr>
        <w:t xml:space="preserve">Gebiete eine erhebliche Wettbewerbsverzerrung </w:t>
      </w:r>
      <w:r w:rsidR="009F5BB7" w:rsidRPr="00CD2E21">
        <w:rPr>
          <w:sz w:val="22"/>
          <w:szCs w:val="22"/>
          <w:highlight w:val="yellow"/>
        </w:rPr>
        <w:t xml:space="preserve">aufgrund einer möglichen Netzerweiterung unter Nutzung des geförderten Netzes </w:t>
      </w:r>
      <w:r w:rsidRPr="00CD2E21">
        <w:rPr>
          <w:sz w:val="22"/>
          <w:szCs w:val="22"/>
          <w:highlight w:val="yellow"/>
        </w:rPr>
        <w:t>dargelegt wurde:</w:t>
      </w:r>
    </w:p>
    <w:p w14:paraId="7F6A391A" w14:textId="0BADA8B9" w:rsidR="005E09EE" w:rsidRPr="00CD2E21" w:rsidRDefault="005E09EE" w:rsidP="009F5BB7">
      <w:pPr>
        <w:pStyle w:val="Absatz1"/>
        <w:numPr>
          <w:ilvl w:val="0"/>
          <w:numId w:val="32"/>
        </w:numPr>
        <w:tabs>
          <w:tab w:val="left" w:pos="567"/>
        </w:tabs>
        <w:rPr>
          <w:sz w:val="22"/>
          <w:szCs w:val="22"/>
          <w:highlight w:val="yellow"/>
        </w:rPr>
      </w:pPr>
      <w:r w:rsidRPr="00CD2E21">
        <w:rPr>
          <w:sz w:val="22"/>
          <w:szCs w:val="22"/>
          <w:highlight w:val="yellow"/>
        </w:rPr>
        <w:lastRenderedPageBreak/>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765F96E5" w14:textId="611DDD1D" w:rsidR="00C27E9D" w:rsidRPr="00302FA7" w:rsidRDefault="00B07011" w:rsidP="00DC6ED3">
      <w:pPr>
        <w:pStyle w:val="Absatz1"/>
        <w:tabs>
          <w:tab w:val="clear" w:pos="709"/>
          <w:tab w:val="left" w:pos="567"/>
          <w:tab w:val="num" w:pos="1415"/>
        </w:tabs>
        <w:ind w:left="567" w:hanging="567"/>
        <w:rPr>
          <w:rFonts w:cs="Arial"/>
          <w:sz w:val="22"/>
          <w:szCs w:val="22"/>
        </w:rPr>
      </w:pPr>
      <w:bookmarkStart w:id="82" w:name="_Ref471835228"/>
      <w:bookmarkStart w:id="83" w:name="_Ref43982747"/>
      <w:bookmarkEnd w:id="80"/>
      <w:r>
        <w:rPr>
          <w:rFonts w:cs="Arial"/>
          <w:sz w:val="22"/>
          <w:szCs w:val="22"/>
          <w:highlight w:val="lightGray"/>
        </w:rPr>
        <w:t xml:space="preserve">* </w:t>
      </w:r>
      <w:r w:rsidR="00380B20">
        <w:rPr>
          <w:rFonts w:cs="Arial"/>
          <w:sz w:val="22"/>
          <w:szCs w:val="22"/>
          <w:highlight w:val="lightGray"/>
        </w:rPr>
        <w:t>D</w:t>
      </w:r>
      <w:r w:rsidR="002566E6" w:rsidRPr="007A2A6D">
        <w:rPr>
          <w:rFonts w:cs="Arial"/>
          <w:sz w:val="22"/>
          <w:szCs w:val="22"/>
          <w:highlight w:val="lightGray"/>
        </w:rPr>
        <w:t>as TKU</w:t>
      </w:r>
      <w:r w:rsidR="005D436F" w:rsidRPr="007A2A6D">
        <w:rPr>
          <w:rFonts w:cs="Arial"/>
          <w:sz w:val="22"/>
          <w:szCs w:val="22"/>
          <w:highlight w:val="lightGray"/>
        </w:rPr>
        <w:t xml:space="preserve"> </w:t>
      </w:r>
      <w:r w:rsidR="009E49D6">
        <w:rPr>
          <w:rFonts w:cs="Arial"/>
          <w:sz w:val="22"/>
          <w:szCs w:val="22"/>
          <w:highlight w:val="lightGray"/>
        </w:rPr>
        <w:t xml:space="preserve">wird </w:t>
      </w:r>
      <w:r w:rsidR="005D436F" w:rsidRPr="007A2A6D">
        <w:rPr>
          <w:rFonts w:cs="Arial"/>
          <w:sz w:val="22"/>
          <w:szCs w:val="22"/>
          <w:highlight w:val="lightGray"/>
        </w:rPr>
        <w:t xml:space="preserve">die Breitbandversorgung mit den in </w:t>
      </w:r>
      <w:r w:rsidR="009B55E1" w:rsidRPr="007A2A6D">
        <w:rPr>
          <w:rFonts w:cs="Arial"/>
          <w:sz w:val="22"/>
          <w:szCs w:val="22"/>
          <w:highlight w:val="lightGray"/>
        </w:rPr>
        <w:t>§</w:t>
      </w:r>
      <w:r w:rsidR="00B916B9" w:rsidRPr="007A2A6D">
        <w:rPr>
          <w:rFonts w:cs="Arial"/>
          <w:sz w:val="22"/>
          <w:szCs w:val="22"/>
          <w:highlight w:val="lightGray"/>
        </w:rPr>
        <w:t xml:space="preserve"> </w:t>
      </w:r>
      <w:r w:rsidR="008F7EB8">
        <w:rPr>
          <w:rFonts w:cs="Arial"/>
          <w:szCs w:val="22"/>
          <w:highlight w:val="lightGray"/>
        </w:rPr>
        <w:fldChar w:fldCharType="begin"/>
      </w:r>
      <w:r w:rsidR="008F7EB8">
        <w:rPr>
          <w:rFonts w:cs="Arial"/>
          <w:sz w:val="22"/>
          <w:szCs w:val="22"/>
          <w:highlight w:val="lightGray"/>
        </w:rPr>
        <w:instrText xml:space="preserve"> REF _Ref80690368 \r \h </w:instrText>
      </w:r>
      <w:r w:rsidR="008F7EB8">
        <w:rPr>
          <w:rFonts w:cs="Arial"/>
          <w:szCs w:val="22"/>
          <w:highlight w:val="lightGray"/>
        </w:rPr>
      </w:r>
      <w:r w:rsidR="008F7EB8">
        <w:rPr>
          <w:rFonts w:cs="Arial"/>
          <w:szCs w:val="22"/>
          <w:highlight w:val="lightGray"/>
        </w:rPr>
        <w:fldChar w:fldCharType="separate"/>
      </w:r>
      <w:r w:rsidR="0009557C">
        <w:rPr>
          <w:rFonts w:cs="Arial"/>
          <w:sz w:val="22"/>
          <w:szCs w:val="22"/>
          <w:highlight w:val="lightGray"/>
        </w:rPr>
        <w:t>5.3</w:t>
      </w:r>
      <w:r w:rsidR="008F7EB8">
        <w:rPr>
          <w:rFonts w:cs="Arial"/>
          <w:szCs w:val="22"/>
          <w:highlight w:val="lightGray"/>
        </w:rPr>
        <w:fldChar w:fldCharType="end"/>
      </w:r>
      <w:r w:rsidR="008C1980">
        <w:rPr>
          <w:rFonts w:cs="Arial"/>
          <w:sz w:val="22"/>
          <w:szCs w:val="22"/>
          <w:highlight w:val="lightGray"/>
        </w:rPr>
        <w:t xml:space="preserve"> </w:t>
      </w:r>
      <w:r w:rsidR="005D436F" w:rsidRPr="007A2A6D">
        <w:rPr>
          <w:rFonts w:cs="Arial"/>
          <w:sz w:val="22"/>
          <w:szCs w:val="22"/>
          <w:highlight w:val="lightGray"/>
        </w:rPr>
        <w:t xml:space="preserve">genannten Versorgungszielen </w:t>
      </w:r>
      <w:r w:rsidR="002B2A10" w:rsidRPr="007A2A6D">
        <w:rPr>
          <w:rFonts w:cs="Arial"/>
          <w:sz w:val="22"/>
          <w:szCs w:val="22"/>
          <w:highlight w:val="lightGray"/>
        </w:rPr>
        <w:t xml:space="preserve">und Produkten </w:t>
      </w:r>
      <w:r w:rsidR="005D436F" w:rsidRPr="007A2A6D">
        <w:rPr>
          <w:rFonts w:cs="Arial"/>
          <w:sz w:val="22"/>
          <w:szCs w:val="22"/>
          <w:highlight w:val="lightGray"/>
        </w:rPr>
        <w:t xml:space="preserve">zu </w:t>
      </w:r>
      <w:r w:rsidR="00FE4D07">
        <w:rPr>
          <w:rFonts w:cs="Arial"/>
          <w:sz w:val="22"/>
          <w:szCs w:val="22"/>
          <w:highlight w:val="lightGray"/>
        </w:rPr>
        <w:t>marktüblichen</w:t>
      </w:r>
      <w:r w:rsidR="00FE4D07" w:rsidRPr="007A2A6D">
        <w:rPr>
          <w:rFonts w:cs="Arial"/>
          <w:sz w:val="22"/>
          <w:szCs w:val="22"/>
          <w:highlight w:val="lightGray"/>
        </w:rPr>
        <w:t xml:space="preserve"> </w:t>
      </w:r>
      <w:r w:rsidR="005D436F" w:rsidRPr="007A2A6D">
        <w:rPr>
          <w:rFonts w:cs="Arial"/>
          <w:sz w:val="22"/>
          <w:szCs w:val="22"/>
          <w:highlight w:val="lightGray"/>
        </w:rPr>
        <w:t xml:space="preserve">Endkundenkonditionen mindestens </w:t>
      </w:r>
      <w:r w:rsidR="00FF1015" w:rsidRPr="00FF1015">
        <w:rPr>
          <w:rFonts w:cs="Arial"/>
          <w:sz w:val="22"/>
          <w:szCs w:val="22"/>
          <w:highlight w:val="yellow"/>
        </w:rPr>
        <w:t>[Anzahl Jahre]</w:t>
      </w:r>
      <w:r w:rsidR="00FF1015" w:rsidRPr="00FF1015">
        <w:rPr>
          <w:rFonts w:cs="Arial"/>
          <w:sz w:val="22"/>
          <w:szCs w:val="22"/>
        </w:rPr>
        <w:t xml:space="preserve"> </w:t>
      </w:r>
      <w:r w:rsidR="005D436F" w:rsidRPr="007A2A6D">
        <w:rPr>
          <w:rFonts w:cs="Arial"/>
          <w:sz w:val="22"/>
          <w:szCs w:val="22"/>
          <w:highlight w:val="lightGray"/>
        </w:rPr>
        <w:t xml:space="preserve">weitere Jahre ab </w:t>
      </w:r>
      <w:bookmarkStart w:id="84" w:name="_Hlk155978601"/>
      <w:r w:rsidR="005D436F" w:rsidRPr="007A2A6D">
        <w:rPr>
          <w:rFonts w:cs="Arial"/>
          <w:sz w:val="22"/>
          <w:szCs w:val="22"/>
          <w:highlight w:val="lightGray"/>
        </w:rPr>
        <w:t xml:space="preserve">Ende der Zweckbindungsfrist </w:t>
      </w:r>
      <w:bookmarkEnd w:id="84"/>
      <w:r w:rsidR="005D436F" w:rsidRPr="007A2A6D">
        <w:rPr>
          <w:rFonts w:cs="Arial"/>
          <w:sz w:val="22"/>
          <w:szCs w:val="22"/>
          <w:highlight w:val="lightGray"/>
        </w:rPr>
        <w:t xml:space="preserve">aufrechterhalten, wobei dies auf Risiko und Kosten des </w:t>
      </w:r>
      <w:r w:rsidR="00643638" w:rsidRPr="007A2A6D">
        <w:rPr>
          <w:rFonts w:cs="Arial"/>
          <w:sz w:val="22"/>
          <w:szCs w:val="22"/>
          <w:highlight w:val="lightGray"/>
        </w:rPr>
        <w:t>TKU</w:t>
      </w:r>
      <w:r w:rsidR="009B55E1" w:rsidRPr="007A2A6D">
        <w:rPr>
          <w:rFonts w:cs="Arial"/>
          <w:sz w:val="22"/>
          <w:szCs w:val="22"/>
          <w:highlight w:val="lightGray"/>
        </w:rPr>
        <w:t>s</w:t>
      </w:r>
      <w:r w:rsidR="005D436F" w:rsidRPr="007A2A6D">
        <w:rPr>
          <w:rFonts w:cs="Arial"/>
          <w:sz w:val="22"/>
          <w:szCs w:val="22"/>
          <w:highlight w:val="lightGray"/>
        </w:rPr>
        <w:t xml:space="preserve"> ohne </w:t>
      </w:r>
      <w:r w:rsidR="00D1351F" w:rsidRPr="007A2A6D">
        <w:rPr>
          <w:rFonts w:cs="Arial"/>
          <w:sz w:val="22"/>
          <w:szCs w:val="22"/>
          <w:highlight w:val="lightGray"/>
        </w:rPr>
        <w:t xml:space="preserve">Anspruch auf </w:t>
      </w:r>
      <w:r w:rsidR="005D436F" w:rsidRPr="007A2A6D">
        <w:rPr>
          <w:rFonts w:cs="Arial"/>
          <w:sz w:val="22"/>
          <w:szCs w:val="22"/>
          <w:highlight w:val="lightGray"/>
        </w:rPr>
        <w:t xml:space="preserve">Gewährung weiterer </w:t>
      </w:r>
      <w:r w:rsidR="004D42E6">
        <w:rPr>
          <w:rFonts w:cs="Arial"/>
          <w:sz w:val="22"/>
          <w:szCs w:val="22"/>
          <w:highlight w:val="lightGray"/>
        </w:rPr>
        <w:t>Zuwendungen oder Beihilfen</w:t>
      </w:r>
      <w:r w:rsidR="004D42E6" w:rsidRPr="007A2A6D">
        <w:rPr>
          <w:rFonts w:cs="Arial"/>
          <w:sz w:val="22"/>
          <w:szCs w:val="22"/>
          <w:highlight w:val="lightGray"/>
        </w:rPr>
        <w:t xml:space="preserve"> </w:t>
      </w:r>
      <w:r w:rsidR="005D436F" w:rsidRPr="007A2A6D">
        <w:rPr>
          <w:rFonts w:cs="Arial"/>
          <w:sz w:val="22"/>
          <w:szCs w:val="22"/>
          <w:highlight w:val="lightGray"/>
        </w:rPr>
        <w:t>erfolgt.</w:t>
      </w:r>
      <w:bookmarkEnd w:id="82"/>
      <w:r w:rsidR="00704A6B">
        <w:rPr>
          <w:rFonts w:cs="Arial"/>
          <w:sz w:val="22"/>
          <w:szCs w:val="22"/>
          <w:highlight w:val="lightGray"/>
        </w:rPr>
        <w:t xml:space="preserve"> </w:t>
      </w:r>
      <w:bookmarkEnd w:id="83"/>
    </w:p>
    <w:p w14:paraId="4C2CD96F" w14:textId="63604AD2"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r w:rsidR="00115AEC" w:rsidRPr="00C36B28">
        <w:rPr>
          <w:sz w:val="22"/>
          <w:szCs w:val="22"/>
        </w:rPr>
        <w:t xml:space="preserve"> </w:t>
      </w:r>
      <w:r w:rsidR="00115AEC" w:rsidRPr="00920E97">
        <w:rPr>
          <w:sz w:val="22"/>
          <w:szCs w:val="22"/>
          <w:highlight w:val="yellow"/>
        </w:rPr>
        <w:t xml:space="preserve">bzw. der </w:t>
      </w:r>
      <w:r w:rsidR="002F67B4" w:rsidRPr="00920E97">
        <w:rPr>
          <w:sz w:val="22"/>
          <w:szCs w:val="22"/>
          <w:highlight w:val="yellow"/>
        </w:rPr>
        <w:t>Betriebspflichten gemäß §</w:t>
      </w:r>
      <w:r w:rsidR="00A87E86" w:rsidRPr="00920E97">
        <w:rPr>
          <w:sz w:val="22"/>
          <w:szCs w:val="22"/>
          <w:highlight w:val="yellow"/>
        </w:rPr>
        <w:t xml:space="preserve"> </w:t>
      </w:r>
      <w:r w:rsidR="00A7274B" w:rsidRPr="00920E97">
        <w:rPr>
          <w:sz w:val="22"/>
          <w:szCs w:val="22"/>
          <w:highlight w:val="yellow"/>
        </w:rPr>
        <w:t>7.3</w:t>
      </w:r>
      <w:r w:rsidR="00C10E3C" w:rsidRPr="00920E97">
        <w:rPr>
          <w:sz w:val="22"/>
          <w:szCs w:val="22"/>
          <w:highlight w:val="yellow"/>
        </w:rPr>
        <w:t xml:space="preserve"> </w:t>
      </w:r>
      <w:r w:rsidR="00F67465" w:rsidRPr="00920E97">
        <w:rPr>
          <w:sz w:val="22"/>
          <w:szCs w:val="22"/>
          <w:highlight w:val="yellow"/>
        </w:rPr>
        <w:t>[</w:t>
      </w:r>
      <w:r w:rsidR="007F319B" w:rsidRPr="00920E97">
        <w:rPr>
          <w:i/>
          <w:sz w:val="22"/>
          <w:szCs w:val="22"/>
          <w:highlight w:val="yellow"/>
        </w:rPr>
        <w:t>b</w:t>
      </w:r>
      <w:r w:rsidR="003075F6" w:rsidRPr="00920E97">
        <w:rPr>
          <w:i/>
          <w:sz w:val="22"/>
          <w:szCs w:val="22"/>
          <w:highlight w:val="yellow"/>
        </w:rPr>
        <w:t xml:space="preserve">itte </w:t>
      </w:r>
      <w:r w:rsidR="003075F6" w:rsidRPr="00B22658">
        <w:rPr>
          <w:i/>
          <w:sz w:val="22"/>
          <w:szCs w:val="22"/>
          <w:highlight w:val="yellow"/>
        </w:rPr>
        <w:t>streichen, falls § 7.3 nicht ausgewählt wird</w:t>
      </w:r>
      <w:r w:rsidR="00F67465">
        <w:rPr>
          <w:sz w:val="22"/>
          <w:szCs w:val="22"/>
        </w:rPr>
        <w:t>]</w:t>
      </w:r>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85" w:name="_Ref113992829"/>
    </w:p>
    <w:p w14:paraId="6F9E561B" w14:textId="1C76430C"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85"/>
    </w:p>
    <w:p w14:paraId="7900C853" w14:textId="1A6D0430" w:rsidR="009431B7" w:rsidRDefault="00436A3F" w:rsidP="00DC6ED3">
      <w:pPr>
        <w:pStyle w:val="Absatz1"/>
        <w:tabs>
          <w:tab w:val="clear" w:pos="709"/>
          <w:tab w:val="left" w:pos="567"/>
        </w:tabs>
        <w:ind w:left="567" w:hanging="567"/>
        <w:rPr>
          <w:sz w:val="22"/>
          <w:szCs w:val="22"/>
        </w:rPr>
      </w:pPr>
      <w:bookmarkStart w:id="86"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09557C">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w:t>
      </w:r>
      <w:r w:rsidRPr="00DC6ED3">
        <w:rPr>
          <w:sz w:val="22"/>
          <w:szCs w:val="22"/>
        </w:rPr>
        <w:lastRenderedPageBreak/>
        <w:t xml:space="preserve">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t>
      </w:r>
      <w:proofErr w:type="spellStart"/>
      <w:r w:rsidR="00A15F71">
        <w:rPr>
          <w:sz w:val="22"/>
          <w:szCs w:val="22"/>
        </w:rPr>
        <w:t>Wholesale</w:t>
      </w:r>
      <w:proofErr w:type="spellEnd"/>
      <w:r w:rsidR="00A15F71">
        <w:rPr>
          <w:sz w:val="22"/>
          <w:szCs w:val="22"/>
        </w:rPr>
        <w:t>-Modelle)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09557C">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86"/>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53C7529" w:rsidR="00C27E9D" w:rsidRPr="000C24F4" w:rsidRDefault="00FD7833" w:rsidP="00DC6ED3">
      <w:pPr>
        <w:pStyle w:val="Absatz1"/>
        <w:tabs>
          <w:tab w:val="clear" w:pos="709"/>
          <w:tab w:val="left" w:pos="567"/>
          <w:tab w:val="num" w:pos="1415"/>
        </w:tabs>
        <w:ind w:left="567" w:hanging="567"/>
        <w:rPr>
          <w:rFonts w:cs="Arial"/>
          <w:sz w:val="22"/>
          <w:szCs w:val="22"/>
        </w:rPr>
      </w:pPr>
      <w:bookmarkStart w:id="87" w:name="_Ref424383121"/>
      <w:bookmarkStart w:id="88" w:name="_Ref472140040"/>
      <w:r w:rsidRPr="00C36B28">
        <w:rPr>
          <w:rFonts w:cs="Arial"/>
          <w:sz w:val="22"/>
          <w:szCs w:val="22"/>
        </w:rPr>
        <w:t>Das</w:t>
      </w:r>
      <w:bookmarkEnd w:id="87"/>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09557C">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88"/>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w:t>
      </w:r>
      <w:proofErr w:type="spellStart"/>
      <w:r w:rsidRPr="565F442B">
        <w:rPr>
          <w:rFonts w:cs="Arial"/>
          <w:sz w:val="22"/>
          <w:szCs w:val="22"/>
        </w:rPr>
        <w:t>Entstörzeiten</w:t>
      </w:r>
      <w:proofErr w:type="spellEnd"/>
      <w:r w:rsidRPr="565F442B">
        <w:rPr>
          <w:rFonts w:cs="Arial"/>
          <w:sz w:val="22"/>
          <w:szCs w:val="22"/>
        </w:rPr>
        <w:t xml:space="preserve"> gegenüber sämtlichen Endkunden einzuhalten. </w:t>
      </w:r>
    </w:p>
    <w:p w14:paraId="757130C9" w14:textId="071DEFAF" w:rsidR="00287FD9" w:rsidRPr="000C24F4"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w:t>
      </w:r>
      <w:proofErr w:type="spellStart"/>
      <w:r w:rsidRPr="00C36B28">
        <w:rPr>
          <w:rFonts w:cs="Arial"/>
          <w:sz w:val="22"/>
          <w:szCs w:val="22"/>
        </w:rPr>
        <w:t>Dienst</w:t>
      </w:r>
      <w:r w:rsidR="00FD7833" w:rsidRPr="00C36B28">
        <w:rPr>
          <w:rFonts w:cs="Arial"/>
          <w:sz w:val="22"/>
          <w:szCs w:val="22"/>
        </w:rPr>
        <w:t>e</w:t>
      </w:r>
      <w:r w:rsidRPr="00C36B28">
        <w:rPr>
          <w:rFonts w:cs="Arial"/>
          <w:sz w:val="22"/>
          <w:szCs w:val="22"/>
        </w:rPr>
        <w:t>angebotes</w:t>
      </w:r>
      <w:proofErr w:type="spellEnd"/>
      <w:r w:rsidRPr="00C36B28">
        <w:rPr>
          <w:rFonts w:cs="Arial"/>
          <w:sz w:val="22"/>
          <w:szCs w:val="22"/>
        </w:rPr>
        <w:t xml:space="preserve">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09557C">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89" w:name="_Toc378337200"/>
      <w:bookmarkStart w:id="90" w:name="_Toc378337201"/>
      <w:bookmarkStart w:id="91" w:name="_Toc378337202"/>
      <w:bookmarkStart w:id="92" w:name="_Toc392258463"/>
      <w:bookmarkStart w:id="93" w:name="_Ref471222459"/>
      <w:bookmarkStart w:id="94" w:name="_Ref472090084"/>
      <w:bookmarkStart w:id="95" w:name="_Ref502150960"/>
      <w:bookmarkStart w:id="96" w:name="_Ref25823678"/>
      <w:bookmarkStart w:id="97" w:name="_Ref25824016"/>
      <w:bookmarkStart w:id="98" w:name="_Toc39690770"/>
      <w:bookmarkStart w:id="99" w:name="_Ref43982297"/>
      <w:bookmarkStart w:id="100" w:name="_Ref43982324"/>
      <w:bookmarkStart w:id="101" w:name="_Ref43982418"/>
      <w:bookmarkStart w:id="102" w:name="_Ref43983063"/>
      <w:bookmarkStart w:id="103" w:name="_Ref106647454"/>
      <w:bookmarkStart w:id="104" w:name="_Ref106648382"/>
      <w:bookmarkStart w:id="105" w:name="_Ref113992545"/>
      <w:bookmarkStart w:id="106" w:name="_Toc198554361"/>
      <w:bookmarkEnd w:id="89"/>
      <w:bookmarkEnd w:id="90"/>
      <w:bookmarkEnd w:id="91"/>
      <w:r w:rsidRPr="0051034C">
        <w:rPr>
          <w:sz w:val="22"/>
          <w:szCs w:val="22"/>
        </w:rPr>
        <w:lastRenderedPageBreak/>
        <w:t>Fälligkeit der Zahlungsverpflichtungen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449CAAA" w14:textId="43B9C386"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B07011" w:rsidRPr="00BF511C">
        <w:rPr>
          <w:rFonts w:cs="Arial"/>
          <w:iCs/>
          <w:sz w:val="22"/>
          <w:szCs w:val="22"/>
          <w:highlight w:val="lightGray"/>
        </w:rPr>
        <w:t xml:space="preserve">* </w:t>
      </w:r>
      <w:r w:rsidR="00A12BF1" w:rsidRPr="00A12BF1">
        <w:rPr>
          <w:rFonts w:cs="Arial"/>
          <w:iCs/>
          <w:sz w:val="22"/>
          <w:szCs w:val="22"/>
          <w:highlight w:val="lightGray"/>
        </w:rPr>
        <w:t>Die Auszahlung der Wirtschaftlichkeitslücke erfolgt nach Abschluss der Baumaßnahme, jedoch nicht vor Auszahlung der Fördermittel durch die Bewilligungsbehörde an die Gebietskörperschaft. Teilzahlungen erfolgen nicht.</w:t>
      </w:r>
    </w:p>
    <w:p w14:paraId="4DF0CEB3" w14:textId="3FF88889" w:rsidR="00F66512" w:rsidRPr="008463AD" w:rsidRDefault="00F15CF1" w:rsidP="00913B94">
      <w:pPr>
        <w:pStyle w:val="Absatz1"/>
        <w:numPr>
          <w:ilvl w:val="1"/>
          <w:numId w:val="10"/>
        </w:numPr>
        <w:tabs>
          <w:tab w:val="left" w:pos="567"/>
          <w:tab w:val="num" w:pos="1415"/>
        </w:tabs>
        <w:ind w:left="567" w:hanging="567"/>
        <w:rPr>
          <w:rFonts w:cs="Arial"/>
          <w:iCs/>
          <w:sz w:val="22"/>
          <w:szCs w:val="22"/>
        </w:rPr>
      </w:pPr>
      <w:r w:rsidRPr="00913B94">
        <w:rPr>
          <w:rFonts w:cs="Arial"/>
          <w:iCs/>
          <w:sz w:val="22"/>
          <w:szCs w:val="22"/>
        </w:rPr>
        <w:t xml:space="preserve">* </w:t>
      </w:r>
      <w:r w:rsidR="00F66512"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00F66512"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00F66512"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09557C">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xml:space="preserve">. 4 </w:t>
      </w:r>
      <w:proofErr w:type="spellStart"/>
      <w:r w:rsidR="004B45AF" w:rsidRPr="00B22658">
        <w:rPr>
          <w:rFonts w:cs="Arial"/>
          <w:sz w:val="22"/>
          <w:szCs w:val="22"/>
        </w:rPr>
        <w:t>BNBest</w:t>
      </w:r>
      <w:proofErr w:type="spellEnd"/>
      <w:r w:rsidR="004B45AF" w:rsidRPr="00B22658">
        <w:rPr>
          <w:rFonts w:cs="Arial"/>
          <w:sz w:val="22"/>
          <w:szCs w:val="22"/>
        </w:rPr>
        <w: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00F66512" w:rsidRPr="00C61FC0">
        <w:rPr>
          <w:rFonts w:cs="Arial"/>
          <w:iCs/>
          <w:szCs w:val="22"/>
        </w:rPr>
        <w:t xml:space="preserve"> </w:t>
      </w:r>
    </w:p>
    <w:p w14:paraId="2A367515" w14:textId="65D35FAE" w:rsidR="00C27E9D" w:rsidRPr="00C61FC0" w:rsidRDefault="00F15CF1" w:rsidP="00B22658">
      <w:pPr>
        <w:pStyle w:val="Absatz1"/>
        <w:numPr>
          <w:ilvl w:val="1"/>
          <w:numId w:val="10"/>
        </w:numPr>
        <w:tabs>
          <w:tab w:val="left" w:pos="567"/>
          <w:tab w:val="num" w:pos="1415"/>
        </w:tabs>
        <w:ind w:left="567" w:hanging="567"/>
        <w:rPr>
          <w:rFonts w:cs="Arial"/>
          <w:sz w:val="22"/>
          <w:szCs w:val="22"/>
        </w:rPr>
      </w:pPr>
      <w:bookmarkStart w:id="107" w:name="_Ref114577210"/>
      <w:r w:rsidRPr="00913B94">
        <w:rPr>
          <w:rFonts w:cs="Arial"/>
          <w:sz w:val="22"/>
          <w:szCs w:val="22"/>
        </w:rPr>
        <w:t xml:space="preserve">* </w:t>
      </w:r>
      <w:r w:rsidR="004F3101"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A12BF1">
        <w:rPr>
          <w:rFonts w:cs="Arial"/>
          <w:sz w:val="22"/>
          <w:szCs w:val="22"/>
        </w:rPr>
        <w:t xml:space="preserve">Zahlung </w:t>
      </w:r>
      <w:r w:rsidR="00654FC1" w:rsidRPr="00B0550D">
        <w:rPr>
          <w:rFonts w:cs="Arial"/>
          <w:sz w:val="22"/>
          <w:szCs w:val="22"/>
        </w:rPr>
        <w:t xml:space="preserve">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proofErr w:type="spellStart"/>
      <w:r w:rsidR="00DC778E" w:rsidRPr="00C61FC0">
        <w:rPr>
          <w:rFonts w:cs="Arial"/>
          <w:sz w:val="22"/>
          <w:szCs w:val="22"/>
        </w:rPr>
        <w:t>Diensteangebote</w:t>
      </w:r>
      <w:r w:rsidR="0027566F" w:rsidRPr="00C61FC0">
        <w:rPr>
          <w:rFonts w:cs="Arial"/>
          <w:sz w:val="22"/>
          <w:szCs w:val="22"/>
        </w:rPr>
        <w:t>n</w:t>
      </w:r>
      <w:proofErr w:type="spellEnd"/>
      <w:r w:rsidR="00DC778E" w:rsidRPr="00C61FC0">
        <w:rPr>
          <w:rFonts w:cs="Arial"/>
          <w:sz w:val="22"/>
          <w:szCs w:val="22"/>
        </w:rPr>
        <w:t xml:space="preserve"> für die Endkunden im Ausbaugebiet gewährleistet ist und keine sonstigen Ansprüche </w:t>
      </w:r>
      <w:r w:rsidR="004F3101"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r w:rsidR="00DC778E" w:rsidRPr="00C61FC0">
        <w:rPr>
          <w:rFonts w:cs="Arial"/>
          <w:sz w:val="22"/>
          <w:szCs w:val="22"/>
        </w:rPr>
        <w:t>bestehen</w:t>
      </w:r>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107"/>
      <w:r w:rsidR="007A453C" w:rsidRPr="00C61FC0">
        <w:rPr>
          <w:rFonts w:cs="Arial"/>
          <w:sz w:val="22"/>
          <w:szCs w:val="22"/>
        </w:rPr>
        <w:t xml:space="preserve"> Die Gebietskörperschaft fordert die Zuwendung vollständig gemäß </w:t>
      </w:r>
      <w:proofErr w:type="spellStart"/>
      <w:r w:rsidR="007A453C" w:rsidRPr="00C61FC0">
        <w:rPr>
          <w:rFonts w:cs="Arial"/>
          <w:sz w:val="22"/>
          <w:szCs w:val="22"/>
        </w:rPr>
        <w:t>BNBest</w:t>
      </w:r>
      <w:proofErr w:type="spellEnd"/>
      <w:r w:rsidR="007A453C" w:rsidRPr="00C61FC0">
        <w:rPr>
          <w:rFonts w:cs="Arial"/>
          <w:sz w:val="22"/>
          <w:szCs w:val="22"/>
        </w:rPr>
        <w: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08" w:name="_Toc472149673"/>
      <w:bookmarkStart w:id="109" w:name="_Toc472149674"/>
      <w:bookmarkStart w:id="110" w:name="_Toc472149675"/>
      <w:bookmarkStart w:id="111" w:name="_Toc472149676"/>
      <w:bookmarkStart w:id="112" w:name="_Toc472149677"/>
      <w:bookmarkStart w:id="113" w:name="_Toc472149684"/>
      <w:bookmarkStart w:id="114" w:name="_Toc472149685"/>
      <w:bookmarkStart w:id="115" w:name="_Toc377474508"/>
      <w:bookmarkStart w:id="116" w:name="_Toc377474615"/>
      <w:bookmarkStart w:id="117" w:name="_Ref378595104"/>
      <w:bookmarkStart w:id="118" w:name="_Ref21412287"/>
      <w:bookmarkStart w:id="119" w:name="_Toc39690771"/>
      <w:bookmarkStart w:id="120" w:name="_Ref80717096"/>
      <w:bookmarkStart w:id="121" w:name="_Ref106648584"/>
      <w:bookmarkStart w:id="122" w:name="_Ref114242663"/>
      <w:bookmarkStart w:id="123" w:name="_Toc198554362"/>
      <w:bookmarkEnd w:id="108"/>
      <w:bookmarkEnd w:id="109"/>
      <w:bookmarkEnd w:id="110"/>
      <w:bookmarkEnd w:id="111"/>
      <w:bookmarkEnd w:id="112"/>
      <w:bookmarkEnd w:id="113"/>
      <w:bookmarkEnd w:id="114"/>
      <w:r w:rsidRPr="002709C9">
        <w:rPr>
          <w:sz w:val="22"/>
          <w:szCs w:val="22"/>
        </w:rPr>
        <w:t>Gewährung eines offenen Netzzugangs auf Vorleistungsebene</w:t>
      </w:r>
      <w:bookmarkStart w:id="124" w:name="_Toc377474509"/>
      <w:bookmarkStart w:id="125" w:name="_Toc377474616"/>
      <w:bookmarkEnd w:id="115"/>
      <w:bookmarkEnd w:id="116"/>
      <w:bookmarkEnd w:id="117"/>
      <w:bookmarkEnd w:id="118"/>
      <w:bookmarkEnd w:id="119"/>
      <w:bookmarkEnd w:id="120"/>
      <w:bookmarkEnd w:id="121"/>
      <w:bookmarkEnd w:id="122"/>
      <w:bookmarkEnd w:id="123"/>
    </w:p>
    <w:p w14:paraId="5CA1AC0B" w14:textId="782F6039"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r w:rsidR="00BA3111" w:rsidRPr="00F01C42">
        <w:rPr>
          <w:sz w:val="22"/>
          <w:szCs w:val="22"/>
          <w:highlight w:val="yellow"/>
        </w:rPr>
        <w:t>[X</w:t>
      </w:r>
      <w:r w:rsidR="00BA3111">
        <w:rPr>
          <w:sz w:val="22"/>
          <w:szCs w:val="22"/>
          <w:highlight w:val="yellow"/>
        </w:rPr>
        <w:t>X]</w:t>
      </w:r>
      <w:r w:rsidR="00BA3111" w:rsidRPr="00F01C42">
        <w:rPr>
          <w:sz w:val="22"/>
          <w:szCs w:val="22"/>
          <w:highlight w:val="yellow"/>
        </w:rPr>
        <w:t xml:space="preserve"> </w:t>
      </w:r>
      <w:r w:rsidR="00BA3111" w:rsidRPr="004655D5">
        <w:rPr>
          <w:sz w:val="22"/>
          <w:szCs w:val="22"/>
          <w:highlight w:val="yellow"/>
        </w:rPr>
        <w:t>[</w:t>
      </w:r>
      <w:r w:rsidR="00BA3111" w:rsidRPr="00F01C42">
        <w:rPr>
          <w:i/>
          <w:sz w:val="22"/>
          <w:szCs w:val="22"/>
          <w:highlight w:val="yellow"/>
        </w:rPr>
        <w:t>Angabe entsprechend der Betriebsverpflichtung</w:t>
      </w:r>
      <w:r w:rsidR="00BA3111" w:rsidRPr="00C56763">
        <w:rPr>
          <w:sz w:val="22"/>
          <w:szCs w:val="22"/>
          <w:highlight w:val="yellow"/>
        </w:rPr>
        <w:t>]</w:t>
      </w:r>
      <w:r w:rsidR="00BA3111" w:rsidRPr="00C56763">
        <w:rPr>
          <w:sz w:val="22"/>
          <w:szCs w:val="22"/>
        </w:rPr>
        <w:t xml:space="preserve"> </w:t>
      </w:r>
      <w:r w:rsidR="00BA3111" w:rsidRPr="00C36B28">
        <w:rPr>
          <w:sz w:val="22"/>
          <w:szCs w:val="22"/>
        </w:rPr>
        <w:t xml:space="preserve">Jahren und für passive Infrastruktur (einschließlich Kabel, wie </w:t>
      </w:r>
      <w:proofErr w:type="spellStart"/>
      <w:r w:rsidR="00BA3111" w:rsidRPr="00C36B28">
        <w:rPr>
          <w:sz w:val="22"/>
          <w:szCs w:val="22"/>
        </w:rPr>
        <w:t>unbeschaltete</w:t>
      </w:r>
      <w:proofErr w:type="spellEnd"/>
      <w:r w:rsidR="00BA3111" w:rsidRPr="00C36B28">
        <w:rPr>
          <w:sz w:val="22"/>
          <w:szCs w:val="22"/>
        </w:rPr>
        <w:t xml:space="preserv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w:t>
      </w:r>
      <w:r>
        <w:rPr>
          <w:sz w:val="22"/>
          <w:szCs w:val="22"/>
        </w:rPr>
        <w:lastRenderedPageBreak/>
        <w:t xml:space="preserve">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126"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4"/>
      </w:r>
      <w:r w:rsidR="0032036F" w:rsidDel="0032036F">
        <w:rPr>
          <w:sz w:val="22"/>
          <w:szCs w:val="22"/>
        </w:rPr>
        <w:t xml:space="preserve"> </w:t>
      </w:r>
      <w:bookmarkEnd w:id="126"/>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15E81D5E"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09557C">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127" w:name="_Ref23173646"/>
      <w:bookmarkStart w:id="128" w:name="_Toc39690772"/>
      <w:bookmarkStart w:id="129" w:name="_Toc198554363"/>
      <w:r w:rsidRPr="000C24F4">
        <w:rPr>
          <w:sz w:val="22"/>
          <w:szCs w:val="22"/>
        </w:rPr>
        <w:t>Rückforderungsmechanismus / Abschöpfung übermäßiger Gewinne</w:t>
      </w:r>
      <w:bookmarkEnd w:id="124"/>
      <w:bookmarkEnd w:id="125"/>
      <w:r w:rsidRPr="000C24F4">
        <w:rPr>
          <w:sz w:val="22"/>
          <w:szCs w:val="22"/>
        </w:rPr>
        <w:t xml:space="preserve"> / Ausgleichsmechanismus</w:t>
      </w:r>
      <w:bookmarkEnd w:id="127"/>
      <w:bookmarkEnd w:id="128"/>
      <w:bookmarkEnd w:id="129"/>
    </w:p>
    <w:p w14:paraId="6FFFE50F" w14:textId="77777777" w:rsidR="00000B21" w:rsidRPr="000C24F4" w:rsidRDefault="00000B21" w:rsidP="00A55BC8">
      <w:pPr>
        <w:pStyle w:val="Absatz1"/>
        <w:tabs>
          <w:tab w:val="num" w:pos="567"/>
        </w:tabs>
        <w:ind w:left="567" w:hanging="567"/>
        <w:rPr>
          <w:rFonts w:cs="Arial"/>
          <w:sz w:val="22"/>
          <w:szCs w:val="22"/>
        </w:rPr>
      </w:pPr>
      <w:bookmarkStart w:id="130"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xml:space="preserve">, insbesondere entsprechend Nr. 8 </w:t>
      </w:r>
      <w:proofErr w:type="spellStart"/>
      <w:r w:rsidR="00543A5D">
        <w:rPr>
          <w:rFonts w:cs="Arial"/>
          <w:sz w:val="22"/>
          <w:szCs w:val="22"/>
        </w:rPr>
        <w:t>ANBest</w:t>
      </w:r>
      <w:proofErr w:type="spellEnd"/>
      <w:r w:rsidR="00543A5D">
        <w:rPr>
          <w:rFonts w:cs="Arial"/>
          <w:sz w:val="22"/>
          <w:szCs w:val="22"/>
        </w:rPr>
        <w: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131"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31"/>
    </w:p>
    <w:p w14:paraId="65373FC4" w14:textId="24A4F009" w:rsidR="00C74D30" w:rsidRPr="00410035" w:rsidRDefault="00013965" w:rsidP="00A55BC8">
      <w:pPr>
        <w:pStyle w:val="Absatz1"/>
        <w:tabs>
          <w:tab w:val="num" w:pos="567"/>
        </w:tabs>
        <w:ind w:left="567" w:hanging="567"/>
        <w:rPr>
          <w:rFonts w:cs="Arial"/>
          <w:sz w:val="22"/>
          <w:szCs w:val="22"/>
        </w:rPr>
      </w:pPr>
      <w:bookmarkStart w:id="132" w:name="_Ref449086695"/>
      <w:bookmarkStart w:id="133" w:name="_Ref43982862"/>
      <w:bookmarkStart w:id="134"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30"/>
      <w:bookmarkEnd w:id="132"/>
      <w:r w:rsidR="0042311A">
        <w:rPr>
          <w:rFonts w:cs="Arial"/>
          <w:sz w:val="22"/>
          <w:szCs w:val="22"/>
        </w:rPr>
        <w:t>wenn</w:t>
      </w:r>
      <w:bookmarkStart w:id="135" w:name="_Ref23173633"/>
      <w:bookmarkEnd w:id="133"/>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35"/>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09557C">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34"/>
    </w:p>
    <w:p w14:paraId="139621AA" w14:textId="234E53EF"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09557C">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2CD943D0" w:rsidR="000C03D8" w:rsidRPr="0059420F" w:rsidRDefault="00B07011" w:rsidP="00A55BC8">
      <w:pPr>
        <w:pStyle w:val="Absatz1"/>
        <w:tabs>
          <w:tab w:val="num" w:pos="567"/>
        </w:tabs>
        <w:ind w:left="567" w:hanging="567"/>
        <w:rPr>
          <w:rFonts w:cs="Arial"/>
          <w:sz w:val="22"/>
          <w:szCs w:val="22"/>
        </w:rPr>
      </w:pPr>
      <w:r>
        <w:rPr>
          <w:rFonts w:cs="Arial"/>
          <w:sz w:val="22"/>
          <w:szCs w:val="22"/>
        </w:rPr>
        <w:t>*</w:t>
      </w:r>
      <w:bookmarkStart w:id="136" w:name="_Ref424383978"/>
      <w:r w:rsidR="00F15CF1">
        <w:rPr>
          <w:rFonts w:cs="Arial"/>
          <w:sz w:val="22"/>
          <w:szCs w:val="22"/>
        </w:rPr>
        <w:t xml:space="preserve"> </w:t>
      </w:r>
      <w:r w:rsidR="001279DC"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001279DC"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001279DC"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36"/>
      <w:r w:rsidR="001279DC"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001279DC" w:rsidRPr="0059420F">
        <w:rPr>
          <w:rFonts w:cs="Arial"/>
          <w:sz w:val="22"/>
          <w:szCs w:val="22"/>
        </w:rPr>
        <w:t>spätestens</w:t>
      </w:r>
      <w:r w:rsidR="00EF2455" w:rsidRPr="0059420F">
        <w:rPr>
          <w:rFonts w:cs="Arial"/>
          <w:sz w:val="22"/>
          <w:szCs w:val="22"/>
        </w:rPr>
        <w:t xml:space="preserve"> </w:t>
      </w:r>
      <w:r w:rsidR="00EF2455" w:rsidRPr="0059420F">
        <w:rPr>
          <w:rFonts w:cs="Arial"/>
          <w:sz w:val="22"/>
          <w:szCs w:val="22"/>
          <w:highlight w:val="yellow"/>
        </w:rPr>
        <w:t>vier</w:t>
      </w:r>
      <w:r w:rsidR="00EF2455" w:rsidRPr="0059420F">
        <w:rPr>
          <w:rFonts w:cs="Arial"/>
          <w:sz w:val="22"/>
          <w:szCs w:val="22"/>
        </w:rPr>
        <w:t xml:space="preserve"> </w:t>
      </w:r>
      <w:r w:rsidR="00BA4717" w:rsidRPr="00B71102">
        <w:rPr>
          <w:rFonts w:cs="Arial"/>
          <w:sz w:val="22"/>
          <w:szCs w:val="22"/>
          <w:highlight w:val="yellow"/>
        </w:rPr>
        <w:t>[</w:t>
      </w:r>
      <w:r w:rsidR="00BA4717" w:rsidRPr="00B71102">
        <w:rPr>
          <w:rFonts w:cs="Arial"/>
          <w:i/>
          <w:sz w:val="22"/>
          <w:szCs w:val="22"/>
          <w:highlight w:val="yellow"/>
        </w:rPr>
        <w:t>max. fünf</w:t>
      </w:r>
      <w:r w:rsidR="00BA4717" w:rsidRPr="00B71102">
        <w:rPr>
          <w:rFonts w:cs="Arial"/>
          <w:sz w:val="22"/>
          <w:szCs w:val="22"/>
          <w:highlight w:val="yellow"/>
        </w:rPr>
        <w:t>]</w:t>
      </w:r>
      <w:r w:rsidR="00BA4717" w:rsidRPr="0059420F">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09557C">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001279DC"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001279DC" w:rsidRPr="0059420F">
        <w:rPr>
          <w:rFonts w:cs="Arial"/>
          <w:sz w:val="22"/>
          <w:szCs w:val="22"/>
        </w:rPr>
        <w:t xml:space="preserve"> vorgenommenen Berechnung, nunmehr auf Basis der realen Werte</w:t>
      </w:r>
      <w:r w:rsidR="004303F0" w:rsidRPr="0059420F">
        <w:rPr>
          <w:rFonts w:cs="Arial"/>
          <w:sz w:val="22"/>
          <w:szCs w:val="22"/>
        </w:rPr>
        <w:t>,</w:t>
      </w:r>
      <w:r w:rsidR="001279DC" w:rsidRPr="0059420F">
        <w:rPr>
          <w:rFonts w:cs="Arial"/>
          <w:sz w:val="22"/>
          <w:szCs w:val="22"/>
        </w:rPr>
        <w:t xml:space="preserve"> unaufgefordert zu übersenden. </w:t>
      </w:r>
      <w:r w:rsidR="003D378A">
        <w:rPr>
          <w:rFonts w:cs="Arial"/>
          <w:sz w:val="22"/>
          <w:szCs w:val="22"/>
        </w:rPr>
        <w:t>[</w:t>
      </w:r>
      <w:r w:rsidR="003D378A" w:rsidRPr="003D378A">
        <w:rPr>
          <w:rFonts w:cs="Arial"/>
          <w:i/>
          <w:sz w:val="22"/>
          <w:szCs w:val="22"/>
          <w:highlight w:val="yellow"/>
        </w:rPr>
        <w:t>Nur zu streichen, wenn die Zweckbindungsfrist nicht länger als sieben Jahre beträgt</w:t>
      </w:r>
      <w:r w:rsidR="00D36669">
        <w:rPr>
          <w:rFonts w:cs="Arial"/>
          <w:i/>
          <w:sz w:val="22"/>
          <w:szCs w:val="22"/>
          <w:highlight w:val="yellow"/>
        </w:rPr>
        <w:t>:</w:t>
      </w:r>
      <w:r w:rsidR="00C16CE5" w:rsidRPr="005C4E82">
        <w:rPr>
          <w:rFonts w:cs="Arial"/>
          <w:sz w:val="22"/>
          <w:szCs w:val="22"/>
          <w:highlight w:val="yellow"/>
        </w:rPr>
        <w:t>]</w:t>
      </w:r>
      <w:r w:rsidR="003D378A" w:rsidRPr="003D378A">
        <w:rPr>
          <w:rFonts w:cs="Arial"/>
          <w:sz w:val="22"/>
          <w:szCs w:val="22"/>
          <w:highlight w:val="yellow"/>
        </w:rPr>
        <w:t xml:space="preserve"> </w:t>
      </w:r>
      <w:r w:rsidR="00122B9A" w:rsidRPr="003D378A">
        <w:rPr>
          <w:rFonts w:cs="Arial"/>
          <w:sz w:val="22"/>
          <w:szCs w:val="22"/>
          <w:highlight w:val="yellow"/>
        </w:rPr>
        <w:t>Ist die Zweckbindungsfrist länger als sieben Jahre, kann die Gebietskörperschaft eine erste Nachberechnung der Wirtschaftlichkeitslücke bereits nach Ablauf von sieben Jahren vom TKU verlangen.</w:t>
      </w:r>
      <w:r w:rsidR="00122B9A">
        <w:rPr>
          <w:rFonts w:cs="Arial"/>
          <w:sz w:val="22"/>
          <w:szCs w:val="22"/>
        </w:rPr>
        <w:t xml:space="preserve">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 xml:space="preserve">festgestellt </w:t>
      </w:r>
      <w:r w:rsidR="00EE2822" w:rsidRPr="0059420F">
        <w:rPr>
          <w:rFonts w:cs="Arial"/>
          <w:sz w:val="22"/>
          <w:szCs w:val="22"/>
        </w:rPr>
        <w:lastRenderedPageBreak/>
        <w:t>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137"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37"/>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138"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139"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138"/>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139"/>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140" w:name="_Toc377474510"/>
      <w:bookmarkStart w:id="141" w:name="_Toc377474617"/>
      <w:bookmarkStart w:id="142" w:name="_Toc39690773"/>
      <w:bookmarkStart w:id="143" w:name="_Ref80717017"/>
      <w:bookmarkStart w:id="144" w:name="_Ref106648573"/>
      <w:bookmarkStart w:id="145" w:name="_Toc198554364"/>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140"/>
      <w:bookmarkEnd w:id="141"/>
      <w:bookmarkEnd w:id="142"/>
      <w:bookmarkEnd w:id="143"/>
      <w:bookmarkEnd w:id="144"/>
      <w:bookmarkEnd w:id="145"/>
    </w:p>
    <w:p w14:paraId="0D342EFA" w14:textId="1C9A3045" w:rsidR="00C27E9D" w:rsidRPr="000C24F4" w:rsidRDefault="00F15CF1" w:rsidP="00A55BC8">
      <w:pPr>
        <w:pStyle w:val="Absatz1"/>
        <w:tabs>
          <w:tab w:val="num" w:pos="567"/>
        </w:tabs>
        <w:ind w:left="567" w:hanging="567"/>
        <w:rPr>
          <w:rFonts w:cs="Arial"/>
          <w:sz w:val="22"/>
          <w:szCs w:val="22"/>
        </w:rPr>
      </w:pPr>
      <w:bookmarkStart w:id="146" w:name="_Toc377474511"/>
      <w:bookmarkStart w:id="147" w:name="_Toc377474618"/>
      <w:r>
        <w:rPr>
          <w:rFonts w:cs="Arial"/>
          <w:sz w:val="22"/>
          <w:szCs w:val="22"/>
        </w:rPr>
        <w:t xml:space="preserve">* </w:t>
      </w:r>
      <w:r w:rsidR="00013965"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00013965" w:rsidRPr="000C24F4">
        <w:rPr>
          <w:rFonts w:cs="Arial"/>
          <w:sz w:val="22"/>
          <w:szCs w:val="22"/>
        </w:rPr>
        <w:t xml:space="preserve"> entsprechend den </w:t>
      </w:r>
      <w:bookmarkStart w:id="148" w:name="_Hlk161764014"/>
      <w:r w:rsidR="006554EC">
        <w:rPr>
          <w:rFonts w:cs="Arial"/>
          <w:sz w:val="22"/>
          <w:szCs w:val="22"/>
        </w:rPr>
        <w:t>zuwendungs-</w:t>
      </w:r>
      <w:r w:rsidR="006554EC" w:rsidRPr="000C24F4">
        <w:rPr>
          <w:rFonts w:cs="Arial"/>
          <w:sz w:val="22"/>
          <w:szCs w:val="22"/>
        </w:rPr>
        <w:t xml:space="preserve"> </w:t>
      </w:r>
      <w:r w:rsidR="00013965" w:rsidRPr="000C24F4">
        <w:rPr>
          <w:rFonts w:cs="Arial"/>
          <w:sz w:val="22"/>
          <w:szCs w:val="22"/>
        </w:rPr>
        <w:t>und beihilfe</w:t>
      </w:r>
      <w:r w:rsidR="003F040C">
        <w:rPr>
          <w:rFonts w:cs="Arial"/>
          <w:sz w:val="22"/>
          <w:szCs w:val="22"/>
        </w:rPr>
        <w:t>n</w:t>
      </w:r>
      <w:r w:rsidR="00013965"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148"/>
      <w:r w:rsidR="00013965" w:rsidRPr="000C24F4">
        <w:rPr>
          <w:rFonts w:cs="Arial"/>
          <w:sz w:val="22"/>
          <w:szCs w:val="22"/>
        </w:rPr>
        <w:t>zu dokumentieren</w:t>
      </w:r>
      <w:r w:rsidR="00000B21" w:rsidRPr="000C24F4">
        <w:rPr>
          <w:rFonts w:cs="Arial"/>
          <w:sz w:val="22"/>
          <w:szCs w:val="22"/>
        </w:rPr>
        <w:t>.</w:t>
      </w:r>
      <w:r w:rsidR="00013965"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w:t>
      </w:r>
      <w:r w:rsidR="003D02B8" w:rsidRPr="003D02B8">
        <w:rPr>
          <w:rFonts w:cs="Arial"/>
          <w:sz w:val="22"/>
          <w:szCs w:val="22"/>
        </w:rPr>
        <w:lastRenderedPageBreak/>
        <w:t xml:space="preserve">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149"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149"/>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150" w:name="_Ref80688407"/>
      <w:r w:rsidRPr="000C24F4">
        <w:rPr>
          <w:rFonts w:cs="Arial"/>
          <w:sz w:val="22"/>
          <w:szCs w:val="22"/>
        </w:rPr>
        <w:t xml:space="preserve">Die </w:t>
      </w:r>
      <w:proofErr w:type="spellStart"/>
      <w:r w:rsidRPr="000C24F4">
        <w:rPr>
          <w:rFonts w:cs="Arial"/>
          <w:sz w:val="22"/>
          <w:szCs w:val="22"/>
        </w:rPr>
        <w:t>ANBest</w:t>
      </w:r>
      <w:proofErr w:type="spellEnd"/>
      <w:r w:rsidRPr="000C24F4">
        <w:rPr>
          <w:rFonts w:cs="Arial"/>
          <w:sz w:val="22"/>
          <w:szCs w:val="22"/>
        </w:rPr>
        <w:t xml:space="preserve">-P sind mit Ausnahme von Nr. 3 </w:t>
      </w:r>
      <w:proofErr w:type="spellStart"/>
      <w:r w:rsidRPr="000C24F4">
        <w:rPr>
          <w:rFonts w:cs="Arial"/>
          <w:sz w:val="22"/>
          <w:szCs w:val="22"/>
        </w:rPr>
        <w:t>ANBest</w:t>
      </w:r>
      <w:proofErr w:type="spellEnd"/>
      <w:r w:rsidRPr="000C24F4">
        <w:rPr>
          <w:rFonts w:cs="Arial"/>
          <w:sz w:val="22"/>
          <w:szCs w:val="22"/>
        </w:rPr>
        <w:t xml:space="preserve">-P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w:t>
      </w:r>
      <w:proofErr w:type="spellStart"/>
      <w:r w:rsidRPr="00C36B28">
        <w:rPr>
          <w:rFonts w:cs="Arial"/>
          <w:sz w:val="22"/>
          <w:szCs w:val="22"/>
        </w:rPr>
        <w:t>ANBest</w:t>
      </w:r>
      <w:proofErr w:type="spellEnd"/>
      <w:r w:rsidRPr="00C36B28">
        <w:rPr>
          <w:rFonts w:cs="Arial"/>
          <w:sz w:val="22"/>
          <w:szCs w:val="22"/>
        </w:rPr>
        <w:t xml:space="preserve">-P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150"/>
      <w:r w:rsidR="00614750">
        <w:rPr>
          <w:rFonts w:cs="Arial"/>
          <w:sz w:val="22"/>
          <w:szCs w:val="22"/>
        </w:rPr>
        <w:t xml:space="preserve"> </w:t>
      </w:r>
      <w:r w:rsidR="004D6CD9" w:rsidRPr="004D6CD9">
        <w:rPr>
          <w:rFonts w:cs="Arial"/>
          <w:sz w:val="22"/>
          <w:szCs w:val="22"/>
        </w:rPr>
        <w:t xml:space="preserve">Beim Einsatz von </w:t>
      </w:r>
      <w:bookmarkStart w:id="151" w:name="_Hlk187078241"/>
      <w:r w:rsidR="004D6CD9" w:rsidRPr="004D6CD9">
        <w:rPr>
          <w:rFonts w:cs="Arial"/>
          <w:sz w:val="22"/>
          <w:szCs w:val="22"/>
        </w:rPr>
        <w:t xml:space="preserve">Nachunternehmern </w:t>
      </w:r>
      <w:bookmarkEnd w:id="151"/>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xml:space="preserve">, dass die Gebietskörperschaft und Bewilligungsbehörde ihr Prüfrecht gem. Nr. 7.1 </w:t>
      </w:r>
      <w:proofErr w:type="spellStart"/>
      <w:r w:rsidR="004D6CD9" w:rsidRPr="004D6CD9">
        <w:rPr>
          <w:rFonts w:cs="Arial"/>
          <w:sz w:val="22"/>
          <w:szCs w:val="22"/>
        </w:rPr>
        <w:t>ANBest</w:t>
      </w:r>
      <w:proofErr w:type="spellEnd"/>
      <w:r w:rsidR="004D6CD9" w:rsidRPr="004D6CD9">
        <w:rPr>
          <w:rFonts w:cs="Arial"/>
          <w:sz w:val="22"/>
          <w:szCs w:val="22"/>
        </w:rPr>
        <w: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19AE9214"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09557C">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152" w:name="_Toc460952853"/>
      <w:bookmarkStart w:id="153" w:name="_Toc39690774"/>
      <w:bookmarkStart w:id="154" w:name="_Toc198554365"/>
      <w:r w:rsidRPr="000C24F4">
        <w:rPr>
          <w:sz w:val="22"/>
          <w:szCs w:val="22"/>
        </w:rPr>
        <w:lastRenderedPageBreak/>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152"/>
      <w:bookmarkEnd w:id="153"/>
      <w:bookmarkEnd w:id="154"/>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5586932D" w:rsidR="00D90353" w:rsidRDefault="00001721" w:rsidP="00A55BC8">
      <w:pPr>
        <w:pStyle w:val="Absatz1"/>
        <w:tabs>
          <w:tab w:val="num" w:pos="567"/>
        </w:tabs>
        <w:ind w:left="567" w:hanging="567"/>
        <w:rPr>
          <w:rFonts w:cs="Arial"/>
          <w:sz w:val="22"/>
          <w:szCs w:val="22"/>
        </w:rPr>
      </w:pPr>
      <w:bookmarkStart w:id="155"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09557C">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155"/>
    </w:p>
    <w:p w14:paraId="5062A97E" w14:textId="007F651F"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09557C">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w:t>
      </w:r>
      <w:proofErr w:type="spellStart"/>
      <w:r w:rsidRPr="00C36B28">
        <w:rPr>
          <w:rFonts w:cs="Arial"/>
          <w:sz w:val="22"/>
          <w:szCs w:val="22"/>
        </w:rPr>
        <w:t>BNBest</w:t>
      </w:r>
      <w:proofErr w:type="spellEnd"/>
      <w:r w:rsidRPr="00C36B28">
        <w:rPr>
          <w:rFonts w:cs="Arial"/>
          <w:sz w:val="22"/>
          <w:szCs w:val="22"/>
        </w:rPr>
        <w: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w:t>
      </w:r>
      <w:r w:rsidR="00DC35C4">
        <w:rPr>
          <w:rFonts w:cs="Arial"/>
          <w:sz w:val="22"/>
          <w:szCs w:val="22"/>
        </w:rPr>
        <w:lastRenderedPageBreak/>
        <w:t xml:space="preserve">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09557C">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275F6730"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09557C">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09557C">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156" w:name="_Toc39690775"/>
      <w:bookmarkStart w:id="157" w:name="_Toc198554366"/>
      <w:r w:rsidRPr="000C24F4">
        <w:rPr>
          <w:sz w:val="22"/>
          <w:szCs w:val="22"/>
        </w:rPr>
        <w:t>Sicherungsmaßnahmen / Versicherungsschutz</w:t>
      </w:r>
      <w:bookmarkEnd w:id="146"/>
      <w:bookmarkEnd w:id="147"/>
      <w:bookmarkEnd w:id="156"/>
      <w:bookmarkEnd w:id="157"/>
    </w:p>
    <w:p w14:paraId="5F5E8B7F" w14:textId="77777777" w:rsidR="00C27E9D" w:rsidRPr="000C24F4" w:rsidRDefault="00AF44FA" w:rsidP="00A55BC8">
      <w:pPr>
        <w:pStyle w:val="Absatz1"/>
        <w:tabs>
          <w:tab w:val="num" w:pos="567"/>
        </w:tabs>
        <w:ind w:left="567" w:hanging="567"/>
        <w:rPr>
          <w:rFonts w:cs="Arial"/>
          <w:sz w:val="22"/>
          <w:szCs w:val="22"/>
        </w:rPr>
      </w:pPr>
      <w:bookmarkStart w:id="158" w:name="_Toc377474514"/>
      <w:bookmarkStart w:id="159"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158"/>
    <w:bookmarkEnd w:id="159"/>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527B1794"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 xml:space="preserve">TKU ist </w:t>
      </w:r>
      <w:r w:rsidR="00EE7070" w:rsidRPr="00EA38CE">
        <w:rPr>
          <w:rFonts w:cs="Arial"/>
          <w:sz w:val="22"/>
          <w:szCs w:val="22"/>
        </w:rPr>
        <w:t>verpflichtet</w:t>
      </w:r>
      <w:r w:rsidR="00F11054" w:rsidRPr="00EA38CE">
        <w:rPr>
          <w:rFonts w:cs="Arial"/>
          <w:sz w:val="22"/>
          <w:szCs w:val="22"/>
        </w:rPr>
        <w:t>,</w:t>
      </w:r>
      <w:r w:rsidR="00EE7070" w:rsidRPr="00EA38CE">
        <w:rPr>
          <w:rFonts w:cs="Arial"/>
          <w:sz w:val="22"/>
          <w:szCs w:val="22"/>
        </w:rPr>
        <w:t xml:space="preserve"> für die Dauer der Vertragslaufzeit eine </w:t>
      </w:r>
      <w:r w:rsidR="00C758F0" w:rsidRPr="00EA38CE">
        <w:rPr>
          <w:rFonts w:cs="Arial"/>
          <w:sz w:val="22"/>
          <w:szCs w:val="22"/>
        </w:rPr>
        <w:t xml:space="preserve">Betriebshaftpflichtversicherung </w:t>
      </w:r>
      <w:r w:rsidR="00A16557" w:rsidRPr="00EA38CE">
        <w:rPr>
          <w:rFonts w:cs="Arial"/>
          <w:sz w:val="22"/>
          <w:szCs w:val="22"/>
        </w:rPr>
        <w:t xml:space="preserve">mit einer Deckungssumme von </w:t>
      </w:r>
      <w:r w:rsidR="00EE7070" w:rsidRPr="00EA38CE">
        <w:rPr>
          <w:rFonts w:cs="Arial"/>
          <w:sz w:val="22"/>
          <w:szCs w:val="22"/>
        </w:rPr>
        <w:t>mind</w:t>
      </w:r>
      <w:r w:rsidR="00D82EA7" w:rsidRPr="00EA38CE">
        <w:rPr>
          <w:rFonts w:cs="Arial"/>
          <w:sz w:val="22"/>
          <w:szCs w:val="22"/>
        </w:rPr>
        <w:t xml:space="preserve">estens </w:t>
      </w:r>
      <w:r w:rsidR="003D1A95" w:rsidRPr="00EA38CE">
        <w:rPr>
          <w:rFonts w:cs="Arial"/>
          <w:sz w:val="22"/>
          <w:szCs w:val="22"/>
        </w:rPr>
        <w:t xml:space="preserve">EUR </w:t>
      </w:r>
      <w:r w:rsidR="00EA38CE" w:rsidRPr="00EA38CE">
        <w:rPr>
          <w:rFonts w:cs="Arial"/>
          <w:sz w:val="22"/>
          <w:szCs w:val="22"/>
        </w:rPr>
        <w:t>1.000.000</w:t>
      </w:r>
      <w:r w:rsidR="00EE7070" w:rsidRPr="00EA38CE">
        <w:rPr>
          <w:rFonts w:cs="Arial"/>
          <w:sz w:val="22"/>
          <w:szCs w:val="22"/>
        </w:rPr>
        <w:t xml:space="preserve"> </w:t>
      </w:r>
      <w:r w:rsidR="00A16557" w:rsidRPr="00EA38CE">
        <w:rPr>
          <w:rFonts w:cs="Arial"/>
          <w:sz w:val="22"/>
          <w:szCs w:val="22"/>
        </w:rPr>
        <w:t>[in Worten</w:t>
      </w:r>
      <w:r w:rsidR="00673E6A" w:rsidRPr="00EA38CE">
        <w:rPr>
          <w:rFonts w:cs="Arial"/>
          <w:sz w:val="22"/>
          <w:szCs w:val="22"/>
        </w:rPr>
        <w:t>:</w:t>
      </w:r>
      <w:r w:rsidR="00A16557" w:rsidRPr="00EA38CE">
        <w:rPr>
          <w:rFonts w:cs="Arial"/>
          <w:sz w:val="22"/>
          <w:szCs w:val="22"/>
        </w:rPr>
        <w:t xml:space="preserve"> Euro </w:t>
      </w:r>
      <w:r w:rsidR="00EA38CE" w:rsidRPr="00EA38CE">
        <w:rPr>
          <w:rFonts w:cs="Arial"/>
          <w:sz w:val="22"/>
          <w:szCs w:val="22"/>
        </w:rPr>
        <w:t>eine Millionen</w:t>
      </w:r>
      <w:r w:rsidR="00A16557" w:rsidRPr="00EA38CE">
        <w:rPr>
          <w:rFonts w:cs="Arial"/>
          <w:sz w:val="22"/>
          <w:szCs w:val="22"/>
        </w:rPr>
        <w:t xml:space="preserve">] je Schadensfall </w:t>
      </w:r>
      <w:r w:rsidR="00EE7070" w:rsidRPr="00EA38CE">
        <w:rPr>
          <w:rFonts w:cs="Arial"/>
          <w:sz w:val="22"/>
          <w:szCs w:val="22"/>
        </w:rPr>
        <w:t>für Personenschäden und über</w:t>
      </w:r>
      <w:r w:rsidR="00D82EA7" w:rsidRPr="00EA38CE">
        <w:rPr>
          <w:rFonts w:cs="Arial"/>
          <w:sz w:val="22"/>
          <w:szCs w:val="22"/>
        </w:rPr>
        <w:t xml:space="preserve"> mindestens</w:t>
      </w:r>
      <w:r w:rsidR="00EE7070" w:rsidRPr="00EA38CE">
        <w:rPr>
          <w:rFonts w:cs="Arial"/>
          <w:sz w:val="22"/>
          <w:szCs w:val="22"/>
        </w:rPr>
        <w:t xml:space="preserve"> </w:t>
      </w:r>
      <w:r w:rsidR="003D1A95" w:rsidRPr="00EA38CE">
        <w:rPr>
          <w:rFonts w:cs="Arial"/>
          <w:sz w:val="22"/>
          <w:szCs w:val="22"/>
        </w:rPr>
        <w:t xml:space="preserve">EUR </w:t>
      </w:r>
      <w:r w:rsidR="00EA38CE" w:rsidRPr="00EA38CE">
        <w:rPr>
          <w:rFonts w:cs="Arial"/>
          <w:sz w:val="22"/>
          <w:szCs w:val="22"/>
        </w:rPr>
        <w:t>3.000.000</w:t>
      </w:r>
      <w:r w:rsidR="0094437B" w:rsidRPr="00EA38CE">
        <w:rPr>
          <w:rFonts w:cs="Arial"/>
          <w:sz w:val="22"/>
          <w:szCs w:val="22"/>
        </w:rPr>
        <w:t xml:space="preserve"> </w:t>
      </w:r>
      <w:r w:rsidR="00A16557" w:rsidRPr="00EA38CE">
        <w:rPr>
          <w:rFonts w:cs="Arial"/>
          <w:sz w:val="22"/>
          <w:szCs w:val="22"/>
        </w:rPr>
        <w:t>[in Worten</w:t>
      </w:r>
      <w:r w:rsidR="00673E6A" w:rsidRPr="00EA38CE">
        <w:rPr>
          <w:rFonts w:cs="Arial"/>
          <w:sz w:val="22"/>
          <w:szCs w:val="22"/>
        </w:rPr>
        <w:t>:</w:t>
      </w:r>
      <w:r w:rsidR="00A16557" w:rsidRPr="00EA38CE">
        <w:rPr>
          <w:rFonts w:cs="Arial"/>
          <w:sz w:val="22"/>
          <w:szCs w:val="22"/>
        </w:rPr>
        <w:t xml:space="preserve"> Euro</w:t>
      </w:r>
      <w:r w:rsidR="00EA38CE" w:rsidRPr="00EA38CE">
        <w:rPr>
          <w:rFonts w:cs="Arial"/>
          <w:sz w:val="22"/>
          <w:szCs w:val="22"/>
        </w:rPr>
        <w:t xml:space="preserve"> drei Millionen</w:t>
      </w:r>
      <w:r w:rsidR="00A16557" w:rsidRPr="00EA38CE">
        <w:rPr>
          <w:rFonts w:cs="Arial"/>
          <w:sz w:val="22"/>
          <w:szCs w:val="22"/>
        </w:rPr>
        <w:t>]</w:t>
      </w:r>
      <w:r w:rsidR="00EA38CE" w:rsidRPr="00EA38CE">
        <w:rPr>
          <w:rFonts w:cs="Arial"/>
          <w:sz w:val="22"/>
          <w:szCs w:val="22"/>
        </w:rPr>
        <w:t xml:space="preserve"> </w:t>
      </w:r>
      <w:r w:rsidR="00A16557" w:rsidRPr="00EA38CE">
        <w:rPr>
          <w:rFonts w:cs="Arial"/>
          <w:sz w:val="22"/>
          <w:szCs w:val="22"/>
        </w:rPr>
        <w:t>je</w:t>
      </w:r>
      <w:r w:rsidR="00A16557" w:rsidRPr="00673E6A">
        <w:rPr>
          <w:rFonts w:cs="Arial"/>
          <w:sz w:val="22"/>
          <w:szCs w:val="22"/>
        </w:rPr>
        <w:t xml:space="preserv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160" w:name="_Toc39690776"/>
      <w:bookmarkStart w:id="161" w:name="_Toc198554367"/>
      <w:r>
        <w:rPr>
          <w:sz w:val="22"/>
          <w:szCs w:val="22"/>
        </w:rPr>
        <w:t xml:space="preserve">Darlegungs- und Beweislast, </w:t>
      </w:r>
      <w:r w:rsidR="00A578BC" w:rsidRPr="000C24F4">
        <w:rPr>
          <w:sz w:val="22"/>
          <w:szCs w:val="22"/>
        </w:rPr>
        <w:t>Haftung</w:t>
      </w:r>
      <w:bookmarkEnd w:id="160"/>
      <w:bookmarkEnd w:id="161"/>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162" w:name="_Ref23173915"/>
      <w:r w:rsidRPr="565F442B">
        <w:rPr>
          <w:rFonts w:cs="Arial"/>
          <w:sz w:val="22"/>
          <w:szCs w:val="22"/>
        </w:rPr>
        <w:t>Soweit in diesem Vertrag auf ein Verschulden bzw. Vertretenmüssen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4C0A9751" w:rsidR="00A578BC" w:rsidRDefault="00D010F0" w:rsidP="00A55BC8">
      <w:pPr>
        <w:pStyle w:val="Absatz1"/>
        <w:tabs>
          <w:tab w:val="num" w:pos="567"/>
        </w:tabs>
        <w:ind w:left="567" w:hanging="567"/>
      </w:pPr>
      <w:r>
        <w:rPr>
          <w:sz w:val="22"/>
        </w:rPr>
        <w:lastRenderedPageBreak/>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09557C">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09557C">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09557C">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162"/>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163" w:name="_Toc39690777"/>
      <w:bookmarkStart w:id="164" w:name="_Toc198554368"/>
      <w:bookmarkStart w:id="165" w:name="_Toc377474516"/>
      <w:bookmarkStart w:id="166" w:name="_Toc377474623"/>
      <w:r>
        <w:rPr>
          <w:sz w:val="22"/>
          <w:szCs w:val="22"/>
        </w:rPr>
        <w:t xml:space="preserve">Kürzung der Zuwendung und </w:t>
      </w:r>
      <w:r w:rsidR="00013965" w:rsidRPr="006A306D">
        <w:rPr>
          <w:sz w:val="22"/>
          <w:szCs w:val="22"/>
        </w:rPr>
        <w:t>Vertragsstrafen</w:t>
      </w:r>
      <w:bookmarkEnd w:id="163"/>
      <w:bookmarkEnd w:id="164"/>
    </w:p>
    <w:p w14:paraId="45E86158" w14:textId="10C08E38" w:rsidR="006A306D" w:rsidRPr="000B4C75" w:rsidRDefault="00F15CF1" w:rsidP="00A55BC8">
      <w:pPr>
        <w:pStyle w:val="Absatz1"/>
        <w:tabs>
          <w:tab w:val="num" w:pos="567"/>
        </w:tabs>
        <w:ind w:left="567" w:hanging="567"/>
      </w:pPr>
      <w:bookmarkStart w:id="167" w:name="_Ref513571706"/>
      <w:r w:rsidRPr="000B4C75">
        <w:rPr>
          <w:sz w:val="22"/>
          <w:szCs w:val="22"/>
        </w:rPr>
        <w:t xml:space="preserve">* </w:t>
      </w:r>
      <w:r w:rsidR="004A39BA" w:rsidRPr="000B4C75">
        <w:rPr>
          <w:sz w:val="22"/>
          <w:szCs w:val="22"/>
        </w:rPr>
        <w:t xml:space="preserve">Soweit die </w:t>
      </w:r>
      <w:r w:rsidR="0061562B" w:rsidRPr="000B4C75">
        <w:rPr>
          <w:sz w:val="22"/>
          <w:szCs w:val="22"/>
        </w:rPr>
        <w:t>Bewilligungsbehörde</w:t>
      </w:r>
      <w:r w:rsidR="004A39BA" w:rsidRPr="000B4C75">
        <w:rPr>
          <w:sz w:val="22"/>
          <w:szCs w:val="22"/>
        </w:rPr>
        <w:t xml:space="preserve"> die Zuwendung kürz</w:t>
      </w:r>
      <w:r w:rsidR="001E3610" w:rsidRPr="000B4C75">
        <w:rPr>
          <w:sz w:val="22"/>
          <w:szCs w:val="22"/>
        </w:rPr>
        <w:t>t</w:t>
      </w:r>
      <w:r w:rsidR="004A39BA" w:rsidRPr="000B4C75">
        <w:rPr>
          <w:sz w:val="22"/>
          <w:szCs w:val="22"/>
        </w:rPr>
        <w:t xml:space="preserve"> bzw. zurückforder</w:t>
      </w:r>
      <w:r w:rsidR="001E3610" w:rsidRPr="000B4C75">
        <w:rPr>
          <w:sz w:val="22"/>
          <w:szCs w:val="22"/>
        </w:rPr>
        <w:t>t</w:t>
      </w:r>
      <w:r w:rsidR="004A39BA" w:rsidRPr="000B4C75">
        <w:rPr>
          <w:sz w:val="22"/>
          <w:szCs w:val="22"/>
        </w:rPr>
        <w:t>, erfolgt eine entsprechende Kürzung bzw. Rückerstattung durch das TKU</w:t>
      </w:r>
      <w:r w:rsidR="006359C5" w:rsidRPr="006359C5">
        <w:rPr>
          <w:sz w:val="22"/>
          <w:szCs w:val="22"/>
        </w:rPr>
        <w:t>.</w:t>
      </w:r>
    </w:p>
    <w:p w14:paraId="54AD60F2" w14:textId="18CA44C4" w:rsidR="004649D8" w:rsidRPr="009974FF" w:rsidRDefault="004A39BA" w:rsidP="00A55BC8">
      <w:pPr>
        <w:pStyle w:val="Absatz1"/>
        <w:tabs>
          <w:tab w:val="num" w:pos="567"/>
        </w:tabs>
        <w:ind w:left="567" w:hanging="567"/>
      </w:pPr>
      <w:r w:rsidRPr="009974FF">
        <w:rPr>
          <w:sz w:val="22"/>
          <w:szCs w:val="22"/>
        </w:rPr>
        <w:t>Unabhängig hiervon minder</w:t>
      </w:r>
      <w:r w:rsidR="00071734" w:rsidRPr="009974FF">
        <w:rPr>
          <w:sz w:val="22"/>
          <w:szCs w:val="22"/>
        </w:rPr>
        <w:t>n</w:t>
      </w:r>
      <w:r w:rsidRPr="009974FF">
        <w:rPr>
          <w:sz w:val="22"/>
          <w:szCs w:val="22"/>
        </w:rPr>
        <w:t xml:space="preserve"> sich </w:t>
      </w:r>
      <w:r w:rsidR="00071734" w:rsidRPr="009974FF">
        <w:rPr>
          <w:sz w:val="22"/>
          <w:szCs w:val="22"/>
        </w:rPr>
        <w:t xml:space="preserve">die von der Gebietskörperschaft bereitzustellenden Mittel </w:t>
      </w:r>
      <w:r w:rsidRPr="009974FF">
        <w:rPr>
          <w:sz w:val="22"/>
          <w:szCs w:val="22"/>
        </w:rPr>
        <w:t>bei schuldhafter Überschreitung der</w:t>
      </w:r>
      <w:r w:rsidR="00016F38" w:rsidRPr="009974FF">
        <w:rPr>
          <w:sz w:val="22"/>
          <w:szCs w:val="22"/>
        </w:rPr>
        <w:t xml:space="preserve"> Vertragstermine oder </w:t>
      </w:r>
      <w:r w:rsidRPr="009974FF">
        <w:rPr>
          <w:sz w:val="22"/>
          <w:szCs w:val="22"/>
        </w:rPr>
        <w:t>d</w:t>
      </w:r>
      <w:r w:rsidR="001E3610" w:rsidRPr="009974FF">
        <w:rPr>
          <w:sz w:val="22"/>
          <w:szCs w:val="22"/>
        </w:rPr>
        <w:t>ie</w:t>
      </w:r>
      <w:r w:rsidRPr="009974FF">
        <w:rPr>
          <w:sz w:val="22"/>
          <w:szCs w:val="22"/>
        </w:rPr>
        <w:t xml:space="preserve"> </w:t>
      </w:r>
      <w:r w:rsidR="00016F38" w:rsidRPr="009974FF">
        <w:rPr>
          <w:sz w:val="22"/>
          <w:szCs w:val="22"/>
        </w:rPr>
        <w:t>in</w:t>
      </w:r>
      <w:r w:rsidR="000C24F4" w:rsidRPr="009974FF">
        <w:rPr>
          <w:sz w:val="22"/>
          <w:szCs w:val="22"/>
        </w:rPr>
        <w:t xml:space="preserve"> dem</w:t>
      </w:r>
      <w:r w:rsidR="00016F38" w:rsidRPr="009974FF">
        <w:rPr>
          <w:sz w:val="22"/>
          <w:szCs w:val="22"/>
        </w:rPr>
        <w:t xml:space="preserve"> </w:t>
      </w:r>
      <w:r w:rsidR="003116B4" w:rsidRPr="009974FF">
        <w:rPr>
          <w:sz w:val="22"/>
          <w:szCs w:val="22"/>
        </w:rPr>
        <w:t>Bauzeitplan</w:t>
      </w:r>
      <w:r w:rsidR="000C24F4" w:rsidRPr="009974FF">
        <w:rPr>
          <w:sz w:val="22"/>
          <w:szCs w:val="22"/>
        </w:rPr>
        <w:t xml:space="preserve"> (</w:t>
      </w:r>
      <w:r w:rsidR="000C24F4" w:rsidRPr="009974FF">
        <w:rPr>
          <w:b/>
          <w:bCs/>
          <w:sz w:val="22"/>
          <w:szCs w:val="22"/>
        </w:rPr>
        <w:t xml:space="preserve">Anlage </w:t>
      </w:r>
      <w:r w:rsidR="00EB2837" w:rsidRPr="009974FF">
        <w:rPr>
          <w:b/>
          <w:bCs/>
          <w:sz w:val="22"/>
          <w:szCs w:val="22"/>
        </w:rPr>
        <w:t>3</w:t>
      </w:r>
      <w:r w:rsidR="000C24F4" w:rsidRPr="009974FF">
        <w:rPr>
          <w:sz w:val="22"/>
          <w:szCs w:val="22"/>
        </w:rPr>
        <w:t>)</w:t>
      </w:r>
      <w:r w:rsidR="000C24F4" w:rsidRPr="009974FF">
        <w:rPr>
          <w:b/>
          <w:bCs/>
          <w:sz w:val="22"/>
          <w:szCs w:val="22"/>
        </w:rPr>
        <w:t xml:space="preserve"> </w:t>
      </w:r>
      <w:r w:rsidR="00016F38" w:rsidRPr="009974FF">
        <w:rPr>
          <w:sz w:val="22"/>
          <w:szCs w:val="22"/>
        </w:rPr>
        <w:t xml:space="preserve">vorgesehenen Zwischenfristen für die einzelnen Ausbauabschnitte </w:t>
      </w:r>
      <w:r w:rsidR="00E254FC" w:rsidRPr="009974FF">
        <w:rPr>
          <w:sz w:val="22"/>
          <w:szCs w:val="22"/>
        </w:rPr>
        <w:t>durch das TKU</w:t>
      </w:r>
      <w:r w:rsidR="00214909" w:rsidRPr="009974FF">
        <w:rPr>
          <w:sz w:val="22"/>
          <w:szCs w:val="22"/>
        </w:rPr>
        <w:t xml:space="preserve"> gemäß § </w:t>
      </w:r>
      <w:r w:rsidR="00214909" w:rsidRPr="009974FF">
        <w:rPr>
          <w:sz w:val="22"/>
          <w:szCs w:val="22"/>
        </w:rPr>
        <w:fldChar w:fldCharType="begin"/>
      </w:r>
      <w:r w:rsidR="00214909" w:rsidRPr="009974FF">
        <w:rPr>
          <w:sz w:val="22"/>
          <w:szCs w:val="22"/>
        </w:rPr>
        <w:instrText xml:space="preserve"> REF _Ref472144712 \r \h </w:instrText>
      </w:r>
      <w:r w:rsidR="000F76FA" w:rsidRPr="009974FF">
        <w:rPr>
          <w:sz w:val="22"/>
          <w:szCs w:val="22"/>
        </w:rPr>
        <w:instrText xml:space="preserve"> \* MERGEFORMAT </w:instrText>
      </w:r>
      <w:r w:rsidR="00214909" w:rsidRPr="009974FF">
        <w:rPr>
          <w:sz w:val="22"/>
          <w:szCs w:val="22"/>
        </w:rPr>
      </w:r>
      <w:r w:rsidR="00214909" w:rsidRPr="009974FF">
        <w:rPr>
          <w:sz w:val="22"/>
          <w:szCs w:val="22"/>
        </w:rPr>
        <w:fldChar w:fldCharType="separate"/>
      </w:r>
      <w:r w:rsidR="0009557C" w:rsidRPr="009974FF">
        <w:rPr>
          <w:sz w:val="22"/>
          <w:szCs w:val="22"/>
        </w:rPr>
        <w:t>3.1</w:t>
      </w:r>
      <w:r w:rsidR="00214909" w:rsidRPr="009974FF">
        <w:rPr>
          <w:sz w:val="22"/>
          <w:szCs w:val="22"/>
        </w:rPr>
        <w:fldChar w:fldCharType="end"/>
      </w:r>
      <w:r w:rsidR="00016F38" w:rsidRPr="009974FF">
        <w:rPr>
          <w:sz w:val="22"/>
          <w:szCs w:val="22"/>
        </w:rPr>
        <w:t xml:space="preserve"> für </w:t>
      </w:r>
      <w:r w:rsidR="000739C8" w:rsidRPr="009974FF">
        <w:rPr>
          <w:sz w:val="22"/>
          <w:szCs w:val="22"/>
        </w:rPr>
        <w:t>jede Kalenderwoche</w:t>
      </w:r>
      <w:r w:rsidR="00016F38" w:rsidRPr="009974FF">
        <w:rPr>
          <w:sz w:val="22"/>
          <w:szCs w:val="22"/>
        </w:rPr>
        <w:t xml:space="preserve"> der Fristüberschreitung </w:t>
      </w:r>
      <w:r w:rsidRPr="009974FF">
        <w:rPr>
          <w:sz w:val="22"/>
          <w:szCs w:val="22"/>
        </w:rPr>
        <w:t>um</w:t>
      </w:r>
      <w:r w:rsidR="00016F38" w:rsidRPr="009974FF">
        <w:rPr>
          <w:sz w:val="22"/>
          <w:szCs w:val="22"/>
        </w:rPr>
        <w:t xml:space="preserve"> </w:t>
      </w:r>
      <w:r w:rsidR="009974FF" w:rsidRPr="009974FF">
        <w:rPr>
          <w:sz w:val="22"/>
          <w:szCs w:val="22"/>
        </w:rPr>
        <w:t>0,5</w:t>
      </w:r>
      <w:r w:rsidR="00016F38" w:rsidRPr="009974FF">
        <w:rPr>
          <w:sz w:val="22"/>
          <w:szCs w:val="22"/>
        </w:rPr>
        <w:t xml:space="preserve"> %, insgesamt jedoch maximal </w:t>
      </w:r>
      <w:bookmarkStart w:id="168" w:name="_Hlk174470088"/>
      <w:r w:rsidR="00065901" w:rsidRPr="009974FF">
        <w:rPr>
          <w:sz w:val="22"/>
          <w:szCs w:val="22"/>
        </w:rPr>
        <w:t>5 %,</w:t>
      </w:r>
      <w:bookmarkEnd w:id="168"/>
      <w:r w:rsidR="009974FF" w:rsidRPr="009974FF">
        <w:rPr>
          <w:sz w:val="22"/>
          <w:szCs w:val="22"/>
        </w:rPr>
        <w:t xml:space="preserve"> </w:t>
      </w:r>
      <w:r w:rsidR="0002357B" w:rsidRPr="009974FF">
        <w:rPr>
          <w:sz w:val="22"/>
          <w:szCs w:val="22"/>
        </w:rPr>
        <w:t>dieses Betrages</w:t>
      </w:r>
      <w:r w:rsidR="00016F38" w:rsidRPr="009974FF">
        <w:rPr>
          <w:sz w:val="22"/>
          <w:szCs w:val="22"/>
        </w:rPr>
        <w:t xml:space="preserve">. </w:t>
      </w:r>
      <w:bookmarkEnd w:id="167"/>
      <w:r w:rsidR="001E3610" w:rsidRPr="009974FF">
        <w:rPr>
          <w:sz w:val="22"/>
          <w:szCs w:val="22"/>
        </w:rPr>
        <w:t>Wurde dem</w:t>
      </w:r>
      <w:r w:rsidR="00127CC5" w:rsidRPr="009974FF">
        <w:rPr>
          <w:rFonts w:cs="Arial"/>
          <w:sz w:val="24"/>
        </w:rPr>
        <w:t xml:space="preserve"> </w:t>
      </w:r>
      <w:r w:rsidR="00127CC5" w:rsidRPr="009974FF">
        <w:rPr>
          <w:rFonts w:cs="Arial"/>
          <w:sz w:val="22"/>
          <w:szCs w:val="22"/>
        </w:rPr>
        <w:t xml:space="preserve">TKU die entsprechende Zuwendung bereits ausbezahlt, hat die Gebietskörperschaft einen Anspruch auf Rückzahlung des Kürzungsbetrags. Die Gebietskörperschaft kann in diesem Fall nach ihrer Wahl alternativ ihren Anspruch auf Freistellung gemäß </w:t>
      </w:r>
      <w:r w:rsidR="003900DC" w:rsidRPr="009974FF">
        <w:rPr>
          <w:rFonts w:cs="Arial"/>
          <w:sz w:val="22"/>
          <w:szCs w:val="22"/>
        </w:rPr>
        <w:t xml:space="preserve">§ </w:t>
      </w:r>
      <w:r w:rsidR="00214909" w:rsidRPr="009974FF">
        <w:rPr>
          <w:rFonts w:cs="Arial"/>
          <w:sz w:val="22"/>
          <w:szCs w:val="22"/>
        </w:rPr>
        <w:fldChar w:fldCharType="begin"/>
      </w:r>
      <w:r w:rsidR="00214909" w:rsidRPr="009974FF">
        <w:rPr>
          <w:rFonts w:cs="Arial"/>
          <w:sz w:val="22"/>
          <w:szCs w:val="22"/>
        </w:rPr>
        <w:instrText xml:space="preserve"> REF _Ref106648554 \r \h </w:instrText>
      </w:r>
      <w:r w:rsidR="007B6039" w:rsidRPr="009974FF">
        <w:rPr>
          <w:rFonts w:cs="Arial"/>
          <w:sz w:val="22"/>
          <w:szCs w:val="22"/>
        </w:rPr>
        <w:instrText xml:space="preserve"> \* MERGEFORMAT </w:instrText>
      </w:r>
      <w:r w:rsidR="00214909" w:rsidRPr="009974FF">
        <w:rPr>
          <w:rFonts w:cs="Arial"/>
          <w:sz w:val="22"/>
          <w:szCs w:val="22"/>
        </w:rPr>
      </w:r>
      <w:r w:rsidR="00214909" w:rsidRPr="009974FF">
        <w:rPr>
          <w:rFonts w:cs="Arial"/>
          <w:sz w:val="22"/>
          <w:szCs w:val="22"/>
        </w:rPr>
        <w:fldChar w:fldCharType="separate"/>
      </w:r>
      <w:r w:rsidR="0009557C" w:rsidRPr="009974FF">
        <w:rPr>
          <w:rFonts w:cs="Arial"/>
          <w:sz w:val="22"/>
          <w:szCs w:val="22"/>
        </w:rPr>
        <w:t>4.4</w:t>
      </w:r>
      <w:r w:rsidR="00214909" w:rsidRPr="009974FF">
        <w:rPr>
          <w:rFonts w:cs="Arial"/>
          <w:sz w:val="22"/>
          <w:szCs w:val="22"/>
        </w:rPr>
        <w:fldChar w:fldCharType="end"/>
      </w:r>
      <w:r w:rsidR="00214909" w:rsidRPr="009974FF">
        <w:rPr>
          <w:rFonts w:cs="Arial"/>
          <w:sz w:val="22"/>
          <w:szCs w:val="22"/>
        </w:rPr>
        <w:t xml:space="preserve"> </w:t>
      </w:r>
      <w:r w:rsidR="00127CC5" w:rsidRPr="009974FF">
        <w:rPr>
          <w:rFonts w:cs="Arial"/>
          <w:sz w:val="22"/>
          <w:szCs w:val="22"/>
        </w:rPr>
        <w:t xml:space="preserve">geltend machen. </w:t>
      </w:r>
      <w:r w:rsidR="001E3610" w:rsidRPr="009974FF">
        <w:rPr>
          <w:rFonts w:cs="Arial"/>
          <w:sz w:val="22"/>
          <w:szCs w:val="22"/>
        </w:rPr>
        <w:t>Wurde dem</w:t>
      </w:r>
      <w:r w:rsidR="00127CC5" w:rsidRPr="009974FF">
        <w:rPr>
          <w:rFonts w:cs="Arial"/>
          <w:sz w:val="22"/>
          <w:szCs w:val="22"/>
        </w:rPr>
        <w:t xml:space="preserve"> TKU die entsprechende Zuwendung noch nicht ausbezahlt, vermindert sich der </w:t>
      </w:r>
      <w:r w:rsidR="00127CC5" w:rsidRPr="009974FF">
        <w:rPr>
          <w:rFonts w:cs="Arial"/>
          <w:sz w:val="22"/>
          <w:szCs w:val="22"/>
        </w:rPr>
        <w:lastRenderedPageBreak/>
        <w:t>verbleibende Anspruch auf den Wirtschaftlichkeitslückenausgleich um den Kürzungsbetrag.</w:t>
      </w:r>
      <w:r w:rsidR="00127CC5" w:rsidRPr="009974FF">
        <w:t xml:space="preserve"> </w:t>
      </w:r>
    </w:p>
    <w:p w14:paraId="1A6D191B" w14:textId="77777777" w:rsidR="00016F38" w:rsidRPr="009E2F92" w:rsidRDefault="00016F38" w:rsidP="00A55BC8">
      <w:pPr>
        <w:pStyle w:val="Absatz1"/>
        <w:tabs>
          <w:tab w:val="num" w:pos="567"/>
        </w:tabs>
        <w:ind w:left="567" w:hanging="567"/>
        <w:rPr>
          <w:rFonts w:cs="Arial"/>
          <w:sz w:val="22"/>
          <w:szCs w:val="22"/>
        </w:rPr>
      </w:pPr>
      <w:bookmarkStart w:id="169"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r w:rsidR="009E2F92" w:rsidRPr="009E2F92">
        <w:rPr>
          <w:rFonts w:cs="Arial"/>
          <w:sz w:val="22"/>
          <w:szCs w:val="22"/>
          <w:highlight w:val="lightGray"/>
        </w:rPr>
        <w:t xml:space="preserve">oder </w:t>
      </w:r>
      <w:r w:rsidR="006D4989">
        <w:rPr>
          <w:sz w:val="22"/>
          <w:highlight w:val="lightGray"/>
        </w:rPr>
        <w:t>von</w:t>
      </w:r>
      <w:r w:rsidR="009E2F92" w:rsidRPr="009E2F92">
        <w:rPr>
          <w:sz w:val="22"/>
          <w:highlight w:val="lightGray"/>
        </w:rPr>
        <w:t xml:space="preserve"> </w:t>
      </w:r>
      <w:r w:rsidR="009E2F92" w:rsidRPr="007B6039">
        <w:rPr>
          <w:sz w:val="22"/>
          <w:highlight w:val="lightGray"/>
        </w:rPr>
        <w:t>in dem Bauzeitplan (</w:t>
      </w:r>
      <w:r w:rsidR="009E2F92" w:rsidRPr="007B6039">
        <w:rPr>
          <w:b/>
          <w:sz w:val="22"/>
          <w:highlight w:val="lightGray"/>
        </w:rPr>
        <w:t xml:space="preserve">Anlage </w:t>
      </w:r>
      <w:r w:rsidR="00EB2837">
        <w:rPr>
          <w:b/>
          <w:sz w:val="22"/>
          <w:highlight w:val="lightGray"/>
        </w:rPr>
        <w:t>3</w:t>
      </w:r>
      <w:r w:rsidR="009E2F92" w:rsidRPr="007B6039">
        <w:rPr>
          <w:sz w:val="22"/>
          <w:highlight w:val="lightGray"/>
        </w:rPr>
        <w:t>)</w:t>
      </w:r>
      <w:r w:rsidR="009E2F92" w:rsidRPr="007B6039">
        <w:rPr>
          <w:b/>
          <w:sz w:val="22"/>
          <w:highlight w:val="lightGray"/>
        </w:rPr>
        <w:t xml:space="preserve"> </w:t>
      </w:r>
      <w:r w:rsidR="009E2F92" w:rsidRPr="007B6039">
        <w:rPr>
          <w:sz w:val="22"/>
          <w:highlight w:val="lightGray"/>
        </w:rPr>
        <w:t>vorgesehenen Zwischenfristen für die einzelnen Ausbauabschnitte</w:t>
      </w:r>
      <w:r w:rsidR="009E2F92" w:rsidRPr="009E2F92">
        <w:rPr>
          <w:rFonts w:cs="Arial"/>
          <w:sz w:val="22"/>
          <w:szCs w:val="22"/>
        </w:rPr>
        <w:t xml:space="preserve"> </w:t>
      </w:r>
      <w:r w:rsidRPr="009E2F92">
        <w:rPr>
          <w:rFonts w:cs="Arial"/>
          <w:sz w:val="22"/>
          <w:szCs w:val="22"/>
        </w:rPr>
        <w:t>angerechnet.</w:t>
      </w:r>
      <w:bookmarkEnd w:id="169"/>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170" w:name="_Toc39690778"/>
      <w:bookmarkStart w:id="171" w:name="_Toc198554369"/>
      <w:bookmarkStart w:id="172" w:name="_Toc377474517"/>
      <w:bookmarkStart w:id="173" w:name="_Toc377474624"/>
      <w:bookmarkEnd w:id="165"/>
      <w:bookmarkEnd w:id="166"/>
      <w:r w:rsidRPr="000C24F4">
        <w:rPr>
          <w:sz w:val="22"/>
          <w:szCs w:val="22"/>
        </w:rPr>
        <w:t>Vertraulichkeit</w:t>
      </w:r>
      <w:bookmarkEnd w:id="170"/>
      <w:bookmarkEnd w:id="171"/>
      <w:r w:rsidRPr="000C24F4">
        <w:rPr>
          <w:sz w:val="22"/>
          <w:szCs w:val="22"/>
        </w:rPr>
        <w:t xml:space="preserve"> </w:t>
      </w:r>
      <w:bookmarkEnd w:id="172"/>
      <w:bookmarkEnd w:id="173"/>
    </w:p>
    <w:p w14:paraId="315B31F3" w14:textId="77777777" w:rsidR="00C27E9D" w:rsidRPr="000C24F4" w:rsidRDefault="00013965" w:rsidP="00A55BC8">
      <w:pPr>
        <w:pStyle w:val="Absatz1"/>
        <w:tabs>
          <w:tab w:val="num" w:pos="567"/>
        </w:tabs>
        <w:ind w:left="567" w:hanging="567"/>
        <w:rPr>
          <w:rFonts w:cs="Arial"/>
          <w:sz w:val="22"/>
          <w:szCs w:val="22"/>
        </w:rPr>
      </w:pPr>
      <w:bookmarkStart w:id="174" w:name="_Toc377474518"/>
      <w:bookmarkStart w:id="175"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176"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w:t>
      </w:r>
      <w:r w:rsidR="001F09A4">
        <w:rPr>
          <w:rFonts w:cs="Arial"/>
          <w:sz w:val="22"/>
          <w:szCs w:val="22"/>
        </w:rPr>
        <w:lastRenderedPageBreak/>
        <w:t xml:space="preserve">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176"/>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177" w:name="_Toc39690779"/>
      <w:bookmarkStart w:id="178" w:name="_Ref106648130"/>
      <w:bookmarkStart w:id="179" w:name="_Toc198554370"/>
      <w:r>
        <w:rPr>
          <w:sz w:val="22"/>
          <w:szCs w:val="22"/>
        </w:rPr>
        <w:t xml:space="preserve">Kündigung und </w:t>
      </w:r>
      <w:r w:rsidR="00013965" w:rsidRPr="002709C9">
        <w:rPr>
          <w:sz w:val="22"/>
          <w:szCs w:val="22"/>
        </w:rPr>
        <w:t>Rücktritt</w:t>
      </w:r>
      <w:bookmarkEnd w:id="177"/>
      <w:bookmarkEnd w:id="178"/>
      <w:r w:rsidR="00D10D48">
        <w:rPr>
          <w:sz w:val="22"/>
          <w:szCs w:val="22"/>
        </w:rPr>
        <w:t>, Vorkaufsrecht</w:t>
      </w:r>
      <w:bookmarkEnd w:id="179"/>
    </w:p>
    <w:p w14:paraId="47E1AE24" w14:textId="77777777" w:rsidR="007A680D" w:rsidRPr="000C24F4" w:rsidRDefault="00F15CF1" w:rsidP="00A55BC8">
      <w:pPr>
        <w:pStyle w:val="Absatz1"/>
        <w:tabs>
          <w:tab w:val="num" w:pos="567"/>
        </w:tabs>
        <w:ind w:left="567" w:hanging="567"/>
        <w:rPr>
          <w:rFonts w:cs="Arial"/>
          <w:sz w:val="22"/>
          <w:szCs w:val="22"/>
        </w:rPr>
      </w:pPr>
      <w:bookmarkStart w:id="180" w:name="_Ref513567571"/>
      <w:r>
        <w:rPr>
          <w:rFonts w:cs="Arial"/>
          <w:sz w:val="22"/>
          <w:szCs w:val="22"/>
        </w:rPr>
        <w:t xml:space="preserve">* </w:t>
      </w:r>
      <w:r w:rsidR="00403E76" w:rsidRPr="00DD2929">
        <w:rPr>
          <w:rFonts w:cs="Arial"/>
          <w:sz w:val="22"/>
          <w:szCs w:val="22"/>
        </w:rPr>
        <w:t>Das Recht zur ordentlichen Kündigung ist ausgeschlossen</w:t>
      </w:r>
      <w:r w:rsidR="00403E76">
        <w:rPr>
          <w:rFonts w:cs="Arial"/>
          <w:sz w:val="22"/>
          <w:szCs w:val="22"/>
        </w:rPr>
        <w:t>.</w:t>
      </w:r>
      <w:r w:rsidR="00403E76"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7B161BC3" w:rsidR="007A680D"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w:t>
      </w:r>
      <w:proofErr w:type="spellStart"/>
      <w:r w:rsidRPr="00C36B28">
        <w:rPr>
          <w:rFonts w:cs="Arial"/>
          <w:sz w:val="22"/>
          <w:szCs w:val="22"/>
        </w:rPr>
        <w:t>Inbetriebnahmezeitpunkt</w:t>
      </w:r>
      <w:proofErr w:type="spellEnd"/>
      <w:r w:rsidRPr="00C36B28">
        <w:rPr>
          <w:rFonts w:cs="Arial"/>
          <w:sz w:val="22"/>
          <w:szCs w:val="22"/>
        </w:rPr>
        <w:t xml:space="preserve">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r w:rsidRPr="00FD1C2B">
        <w:rPr>
          <w:rFonts w:cs="Arial"/>
          <w:sz w:val="22"/>
          <w:szCs w:val="22"/>
          <w:highlight w:val="yellow"/>
        </w:rPr>
        <w:fldChar w:fldCharType="begin"/>
      </w:r>
      <w:r w:rsidRPr="00FD1C2B">
        <w:rPr>
          <w:rFonts w:cs="Arial"/>
          <w:sz w:val="22"/>
          <w:szCs w:val="22"/>
          <w:highlight w:val="yellow"/>
        </w:rPr>
        <w:instrText xml:space="preserve"> REF _Ref106648634 \r \h </w:instrText>
      </w:r>
      <w:r w:rsidR="00883B9E">
        <w:rPr>
          <w:rFonts w:cs="Arial"/>
          <w:sz w:val="22"/>
          <w:szCs w:val="22"/>
          <w:highlight w:val="yellow"/>
        </w:rPr>
        <w:instrText xml:space="preserve"> \* MERGEFORMAT </w:instrText>
      </w:r>
      <w:r w:rsidRPr="00FD1C2B">
        <w:rPr>
          <w:rFonts w:cs="Arial"/>
          <w:sz w:val="22"/>
          <w:szCs w:val="22"/>
          <w:highlight w:val="yellow"/>
        </w:rPr>
      </w:r>
      <w:r w:rsidRPr="00FD1C2B">
        <w:rPr>
          <w:rFonts w:cs="Arial"/>
          <w:sz w:val="22"/>
          <w:szCs w:val="22"/>
          <w:highlight w:val="yellow"/>
        </w:rPr>
        <w:fldChar w:fldCharType="separate"/>
      </w:r>
      <w:r w:rsidR="0009557C">
        <w:rPr>
          <w:rFonts w:cs="Arial"/>
          <w:sz w:val="22"/>
          <w:szCs w:val="22"/>
          <w:highlight w:val="yellow"/>
        </w:rPr>
        <w:t>15.3</w:t>
      </w:r>
      <w:r w:rsidRPr="00FD1C2B">
        <w:rPr>
          <w:rFonts w:cs="Arial"/>
          <w:sz w:val="22"/>
          <w:szCs w:val="22"/>
          <w:highlight w:val="yellow"/>
        </w:rPr>
        <w:fldChar w:fldCharType="end"/>
      </w:r>
      <w:r w:rsidR="00883B9E" w:rsidRPr="00FD1C2B">
        <w:rPr>
          <w:rFonts w:cs="Arial"/>
          <w:sz w:val="22"/>
          <w:szCs w:val="22"/>
          <w:highlight w:val="yellow"/>
        </w:rPr>
        <w:t xml:space="preserve"> / 15.3 [</w:t>
      </w:r>
      <w:r w:rsidR="00883B9E" w:rsidRPr="00FD1C2B">
        <w:rPr>
          <w:rFonts w:cs="Arial"/>
          <w:i/>
          <w:sz w:val="22"/>
          <w:szCs w:val="22"/>
          <w:highlight w:val="yellow"/>
        </w:rPr>
        <w:t>anzupassen, je nachdem, ob optionale Regelung des § 15.2 gewählt wird oder nicht</w:t>
      </w:r>
      <w:r w:rsidR="00883B9E" w:rsidRPr="00FD1C2B">
        <w:rPr>
          <w:rFonts w:cs="Arial"/>
          <w:sz w:val="22"/>
          <w:szCs w:val="22"/>
          <w:highlight w:val="yellow"/>
        </w:rPr>
        <w:t>]</w:t>
      </w:r>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181"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182"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180"/>
      <w:bookmarkEnd w:id="181"/>
      <w:bookmarkEnd w:id="182"/>
      <w:r w:rsidR="00013965" w:rsidRPr="00E92115">
        <w:rPr>
          <w:rFonts w:cs="Arial"/>
          <w:sz w:val="22"/>
          <w:szCs w:val="22"/>
        </w:rPr>
        <w:t xml:space="preserve"> </w:t>
      </w:r>
    </w:p>
    <w:p w14:paraId="41EB277E" w14:textId="64BEF4C3"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183" w:name="_Ref34383266"/>
      <w:r w:rsidRPr="00C36B28">
        <w:rPr>
          <w:rFonts w:cs="Arial"/>
          <w:sz w:val="22"/>
          <w:szCs w:val="22"/>
        </w:rPr>
        <w:lastRenderedPageBreak/>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183"/>
      <w:r w:rsidR="007771C9" w:rsidRPr="007771C9">
        <w:rPr>
          <w:rFonts w:cs="Arial"/>
          <w:color w:val="000000"/>
          <w:sz w:val="18"/>
          <w:szCs w:val="18"/>
        </w:rPr>
        <w:t xml:space="preserve"> </w:t>
      </w:r>
    </w:p>
    <w:p w14:paraId="7556D78D"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184"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 xml:space="preserve">entsprechend §§ 48, 49 VwVfG oder anderen Rechtsvorschriften, insbesondere Nr. 8 </w:t>
      </w:r>
      <w:proofErr w:type="spellStart"/>
      <w:r>
        <w:rPr>
          <w:rFonts w:cs="Arial"/>
          <w:sz w:val="22"/>
          <w:szCs w:val="22"/>
        </w:rPr>
        <w:t>ANBest</w:t>
      </w:r>
      <w:proofErr w:type="spellEnd"/>
      <w:r>
        <w:rPr>
          <w:rFonts w:cs="Arial"/>
          <w:sz w:val="22"/>
          <w:szCs w:val="22"/>
        </w:rPr>
        <w:t>-P, mit Wirkung für die Vergangenheit zurückgenommen oder widerrufen oder sonst unwirksam</w:t>
      </w:r>
      <w:r w:rsidR="00475B65">
        <w:rPr>
          <w:rFonts w:cs="Arial"/>
          <w:sz w:val="22"/>
          <w:szCs w:val="22"/>
        </w:rPr>
        <w:t>;</w:t>
      </w:r>
      <w:bookmarkEnd w:id="184"/>
      <w:r w:rsidR="00BD1D47" w:rsidRPr="00BD1D47">
        <w:rPr>
          <w:rFonts w:cs="Arial"/>
          <w:sz w:val="22"/>
          <w:szCs w:val="22"/>
        </w:rPr>
        <w:t xml:space="preserve"> </w:t>
      </w:r>
    </w:p>
    <w:p w14:paraId="1F9820B4"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56B59BE1"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09557C">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0C24F4">
        <w:rPr>
          <w:rFonts w:cs="Arial"/>
          <w:sz w:val="22"/>
          <w:szCs w:val="22"/>
          <w:highlight w:val="yellow"/>
        </w:rPr>
        <w:t>Landestariftreue- und Mindestlohngesetzes des Landes [LAND]</w:t>
      </w:r>
      <w:r w:rsidRPr="000C24F4">
        <w:rPr>
          <w:rFonts w:cs="Arial"/>
          <w:sz w:val="22"/>
          <w:szCs w:val="22"/>
        </w:rPr>
        <w:t>;</w:t>
      </w:r>
      <w:r>
        <w:rPr>
          <w:rFonts w:cs="Arial"/>
          <w:sz w:val="22"/>
          <w:szCs w:val="22"/>
        </w:rPr>
        <w:t xml:space="preserve"> </w:t>
      </w:r>
    </w:p>
    <w:p w14:paraId="00B49A89"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Vorliegen eines Verstoßes gegen die Bestimmungen gegen Schwarzarbeit, illegale Arbeitnehmerüberlassung und gegen Leistungsmissbrauch im Sinne des Dritten </w:t>
      </w:r>
      <w:r w:rsidRPr="00C36B28">
        <w:rPr>
          <w:rFonts w:cs="Arial"/>
          <w:sz w:val="22"/>
          <w:szCs w:val="22"/>
        </w:rPr>
        <w:lastRenderedPageBreak/>
        <w:t>Sozialgesetzbuches, des Arbeitnehmerüberlassungsgesetzes bzw. des Gesetzes zur Bekämpfung der Schwarzarbeit</w:t>
      </w:r>
      <w:r>
        <w:rPr>
          <w:rFonts w:cs="Arial"/>
          <w:sz w:val="22"/>
          <w:szCs w:val="22"/>
        </w:rPr>
        <w:t>.</w:t>
      </w:r>
    </w:p>
    <w:p w14:paraId="2B993890" w14:textId="467C733B" w:rsidR="00DC15D8" w:rsidRPr="00CB548F" w:rsidRDefault="00BD1D47" w:rsidP="00F15CF1">
      <w:pPr>
        <w:pStyle w:val="Absatz1"/>
        <w:numPr>
          <w:ilvl w:val="0"/>
          <w:numId w:val="0"/>
        </w:numPr>
        <w:tabs>
          <w:tab w:val="num" w:pos="567"/>
        </w:tabs>
        <w:ind w:left="567"/>
        <w:rPr>
          <w:rFonts w:cs="Arial"/>
          <w:sz w:val="22"/>
          <w:szCs w:val="22"/>
        </w:rPr>
      </w:pPr>
      <w:bookmarkStart w:id="185"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09557C">
        <w:rPr>
          <w:rFonts w:cs="Arial"/>
          <w:sz w:val="22"/>
          <w:szCs w:val="22"/>
        </w:rPr>
        <w:t>17.2</w:t>
      </w:r>
      <w:r w:rsidR="005F1435">
        <w:rPr>
          <w:rFonts w:cs="Arial"/>
          <w:sz w:val="22"/>
          <w:szCs w:val="22"/>
        </w:rPr>
        <w:fldChar w:fldCharType="end"/>
      </w:r>
      <w:r w:rsidR="005F1435">
        <w:rPr>
          <w:rFonts w:cs="Arial"/>
          <w:sz w:val="22"/>
          <w:szCs w:val="22"/>
        </w:rPr>
        <w:t xml:space="preserve"> </w:t>
      </w:r>
      <w:proofErr w:type="spellStart"/>
      <w:r w:rsidR="00494664">
        <w:rPr>
          <w:rFonts w:cs="Arial"/>
          <w:sz w:val="22"/>
          <w:szCs w:val="22"/>
        </w:rPr>
        <w:t>lit</w:t>
      </w:r>
      <w:proofErr w:type="spellEnd"/>
      <w:r w:rsidR="00494664">
        <w:rPr>
          <w:rFonts w:cs="Arial"/>
          <w:sz w:val="22"/>
          <w:szCs w:val="22"/>
        </w:rPr>
        <w:t xml:space="preserve">.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09557C">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185"/>
    </w:p>
    <w:p w14:paraId="301BA808" w14:textId="77777777" w:rsidR="00E92115" w:rsidRDefault="00F15CF1" w:rsidP="00A55BC8">
      <w:pPr>
        <w:pStyle w:val="Absatz1"/>
        <w:tabs>
          <w:tab w:val="num" w:pos="567"/>
        </w:tabs>
        <w:ind w:left="567" w:hanging="567"/>
        <w:rPr>
          <w:rFonts w:cs="Arial"/>
          <w:sz w:val="22"/>
          <w:szCs w:val="22"/>
        </w:rPr>
      </w:pPr>
      <w:bookmarkStart w:id="186" w:name="_Ref104988925"/>
      <w:r>
        <w:rPr>
          <w:rFonts w:cs="Arial"/>
          <w:sz w:val="22"/>
          <w:szCs w:val="22"/>
        </w:rPr>
        <w:t xml:space="preserve">* </w:t>
      </w:r>
      <w:r w:rsidR="007A680D"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187"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186"/>
      <w:bookmarkEnd w:id="187"/>
    </w:p>
    <w:p w14:paraId="0E2DE09A" w14:textId="77777777" w:rsidR="001C1FFD" w:rsidRDefault="00013965" w:rsidP="00A55BC8">
      <w:pPr>
        <w:pStyle w:val="Absatz1"/>
        <w:tabs>
          <w:tab w:val="num" w:pos="567"/>
          <w:tab w:val="left" w:pos="851"/>
        </w:tabs>
        <w:ind w:left="567" w:hanging="567"/>
        <w:rPr>
          <w:rFonts w:cs="Arial"/>
          <w:sz w:val="22"/>
          <w:szCs w:val="22"/>
        </w:rPr>
      </w:pPr>
      <w:bookmarkStart w:id="188"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2D13072D"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09557C">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77777777"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Kündigung oder Rücktritt das folgende Vorkaufsrecht der Gebietskörperschaft: Das TKU sichert der Gebietskörperschaft oder einem von ihr zu benennenden Dritten für diesen Fall ein Vorkaufsrecht an der unter diesem Vertrag bis zum Beendigungszeitpunkt neu errichteten Infrastruktur zu. Das Vorkaufsrecht erstreckt sich auch auf unter diesem Vertrag errichtete 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 xml:space="preserve">B. eines konzernverbundenen Unternehmens) steht; in diesem Fall wird das TKU die Zustimmung des Dritten zum Vorkauf erwirken. Das Vorkaufsrecht erstreckt sich nicht auf Infrastruktur, die das TKU für die Versorgung anderer Gebiete benötigt. Diesbezüglich ist der Gebietskörperschaft oder dem ihr für 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 xml:space="preserve">beihilfen-, zuwendungs- und haushaltsrechtlichen </w:t>
      </w:r>
      <w:r w:rsidR="00B77B86" w:rsidRPr="00492A30">
        <w:rPr>
          <w:rFonts w:cs="Arial"/>
          <w:sz w:val="22"/>
          <w:szCs w:val="22"/>
          <w:highlight w:val="lightGray"/>
        </w:rPr>
        <w:lastRenderedPageBreak/>
        <w:t>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188"/>
    <w:p w14:paraId="2AF51DDD"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8877211" w14:textId="328DD197" w:rsidR="00863CC4" w:rsidRPr="002709C9" w:rsidRDefault="001A6D53" w:rsidP="00A55BC8">
      <w:pPr>
        <w:pStyle w:val="berschrift1"/>
        <w:tabs>
          <w:tab w:val="clear" w:pos="993"/>
          <w:tab w:val="num" w:pos="567"/>
          <w:tab w:val="num" w:pos="851"/>
        </w:tabs>
        <w:spacing w:after="360"/>
        <w:ind w:left="567" w:hanging="567"/>
        <w:rPr>
          <w:sz w:val="22"/>
          <w:szCs w:val="22"/>
        </w:rPr>
      </w:pPr>
      <w:bookmarkStart w:id="189" w:name="_Toc198554371"/>
      <w:bookmarkStart w:id="190" w:name="_Toc39690780"/>
      <w:r>
        <w:rPr>
          <w:sz w:val="22"/>
          <w:szCs w:val="22"/>
        </w:rPr>
        <w:t xml:space="preserve">Wirksamkeit </w:t>
      </w:r>
      <w:r w:rsidR="00A12BF1">
        <w:rPr>
          <w:sz w:val="22"/>
          <w:szCs w:val="22"/>
        </w:rPr>
        <w:t>des Vertrages</w:t>
      </w:r>
      <w:bookmarkEnd w:id="189"/>
    </w:p>
    <w:p w14:paraId="6E97DF7C" w14:textId="59DAF475" w:rsidR="00A92C4B" w:rsidRDefault="00A12BF1" w:rsidP="00A55BC8">
      <w:pPr>
        <w:pStyle w:val="Absatz1"/>
        <w:numPr>
          <w:ilvl w:val="0"/>
          <w:numId w:val="0"/>
        </w:numPr>
        <w:tabs>
          <w:tab w:val="num" w:pos="567"/>
        </w:tabs>
        <w:ind w:left="567" w:hanging="567"/>
        <w:rPr>
          <w:rFonts w:cs="Arial"/>
          <w:sz w:val="22"/>
          <w:szCs w:val="22"/>
        </w:rPr>
      </w:pPr>
      <w:r w:rsidRPr="00A12BF1">
        <w:rPr>
          <w:rFonts w:cs="Arial"/>
          <w:sz w:val="22"/>
          <w:szCs w:val="22"/>
        </w:rPr>
        <w:t>Dieser Vertrag kommt mit dem Zuschlag im Auswahlverfahren zustande (Wirksamkeit)</w:t>
      </w: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191" w:name="_Toc198554372"/>
      <w:r>
        <w:rPr>
          <w:sz w:val="22"/>
          <w:szCs w:val="22"/>
        </w:rPr>
        <w:t>Änderungen und Rechtsnachfolge</w:t>
      </w:r>
      <w:bookmarkEnd w:id="191"/>
    </w:p>
    <w:p w14:paraId="79BFD5E4" w14:textId="77777777" w:rsidR="00863CC4" w:rsidRPr="00863CC4" w:rsidRDefault="0097083E" w:rsidP="00A55BC8">
      <w:pPr>
        <w:pStyle w:val="Absatz1"/>
        <w:tabs>
          <w:tab w:val="num" w:pos="567"/>
        </w:tabs>
        <w:ind w:left="567" w:hanging="567"/>
        <w:rPr>
          <w:rFonts w:cs="Arial"/>
          <w:sz w:val="22"/>
          <w:szCs w:val="22"/>
        </w:rPr>
      </w:pPr>
      <w:bookmarkStart w:id="192"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192"/>
    </w:p>
    <w:p w14:paraId="4F7D7E78" w14:textId="23CBC07F" w:rsidR="00863CC4" w:rsidRPr="00250C86" w:rsidRDefault="00863CC4" w:rsidP="00A55BC8">
      <w:pPr>
        <w:pStyle w:val="Absatz1"/>
        <w:tabs>
          <w:tab w:val="num" w:pos="567"/>
        </w:tabs>
        <w:ind w:left="567" w:hanging="567"/>
        <w:rPr>
          <w:rFonts w:cs="Arial"/>
          <w:sz w:val="22"/>
          <w:szCs w:val="22"/>
        </w:rPr>
      </w:pPr>
      <w:bookmarkStart w:id="193"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lit.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w:t>
      </w:r>
      <w:r w:rsidRPr="00250C86">
        <w:rPr>
          <w:rFonts w:cs="Arial"/>
          <w:sz w:val="22"/>
          <w:szCs w:val="22"/>
        </w:rPr>
        <w:lastRenderedPageBreak/>
        <w:t xml:space="preserve">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193"/>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194" w:name="_Toc198554373"/>
      <w:r w:rsidRPr="000C24F4">
        <w:rPr>
          <w:sz w:val="22"/>
          <w:szCs w:val="22"/>
        </w:rPr>
        <w:t>Schlussbestimmungen</w:t>
      </w:r>
      <w:bookmarkEnd w:id="174"/>
      <w:bookmarkEnd w:id="175"/>
      <w:bookmarkEnd w:id="190"/>
      <w:bookmarkEnd w:id="194"/>
    </w:p>
    <w:p w14:paraId="4B3756D6" w14:textId="77777777" w:rsidR="004F21AA" w:rsidRDefault="00013965" w:rsidP="00A55BC8">
      <w:pPr>
        <w:pStyle w:val="Absatz1"/>
        <w:tabs>
          <w:tab w:val="num" w:pos="567"/>
        </w:tabs>
        <w:ind w:left="567" w:hanging="567"/>
        <w:rPr>
          <w:rFonts w:cs="Arial"/>
          <w:sz w:val="22"/>
          <w:szCs w:val="22"/>
        </w:rPr>
      </w:pPr>
      <w:bookmarkStart w:id="195"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195"/>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lastRenderedPageBreak/>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shd w:val="clear" w:color="auto" w:fill="auto"/>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504663E3"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09557C">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17202B00"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6338804D"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w:t>
      </w:r>
      <w:r w:rsidR="00A12BF1">
        <w:rPr>
          <w:rFonts w:cs="Arial"/>
          <w:sz w:val="22"/>
          <w:szCs w:val="22"/>
        </w:rPr>
        <w:t xml:space="preserve"> </w:t>
      </w:r>
      <w:r w:rsidR="00534942">
        <w:rPr>
          <w:rFonts w:cs="Arial"/>
          <w:sz w:val="22"/>
          <w:szCs w:val="22"/>
        </w:rPr>
        <w:t>Hohenthann</w:t>
      </w:r>
      <w:r w:rsidR="00066DF9" w:rsidRPr="000C24F4">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arteien ist die Rechtsprechung des Bundesgerichtshofs bekannt, wonach eine salvatorische Er-</w:t>
      </w:r>
      <w:proofErr w:type="spellStart"/>
      <w:r w:rsidRPr="00183080">
        <w:rPr>
          <w:rFonts w:cs="Arial"/>
          <w:sz w:val="22"/>
          <w:szCs w:val="22"/>
        </w:rPr>
        <w:t>haltensklausel</w:t>
      </w:r>
      <w:proofErr w:type="spellEnd"/>
      <w:r w:rsidRPr="00183080">
        <w:rPr>
          <w:rFonts w:cs="Arial"/>
          <w:sz w:val="22"/>
          <w:szCs w:val="22"/>
        </w:rPr>
        <w:t xml:space="preserve"> lediglich die Beweislast umkehrt. Es ist jedoch der ausdrückliche Wille </w:t>
      </w:r>
      <w:r w:rsidRPr="00183080">
        <w:rPr>
          <w:rFonts w:cs="Arial"/>
          <w:sz w:val="22"/>
          <w:szCs w:val="22"/>
        </w:rPr>
        <w:lastRenderedPageBreak/>
        <w:t xml:space="preserve">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2BE0B30E" w:rsidR="00183080" w:rsidRPr="00183080" w:rsidRDefault="00FD1C2B" w:rsidP="00183080">
      <w:pPr>
        <w:pStyle w:val="Absatz1"/>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w:t>
      </w:r>
      <w:r w:rsidR="006659DD">
        <w:rPr>
          <w:rFonts w:cs="Arial"/>
          <w:sz w:val="22"/>
          <w:szCs w:val="22"/>
        </w:rPr>
        <w:t> </w:t>
      </w:r>
      <w:r w:rsidR="00CD2E21">
        <w:rPr>
          <w:rFonts w:cs="Arial"/>
          <w:sz w:val="22"/>
          <w:szCs w:val="22"/>
        </w:rPr>
        <w:t>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w:t>
      </w:r>
      <w:proofErr w:type="spellStart"/>
      <w:r w:rsidRPr="00FD1C2B">
        <w:rPr>
          <w:rFonts w:cs="Arial"/>
          <w:sz w:val="22"/>
          <w:szCs w:val="22"/>
        </w:rPr>
        <w:t>haushalterische</w:t>
      </w:r>
      <w:r w:rsidR="00CD2E21">
        <w:rPr>
          <w:rFonts w:cs="Arial"/>
          <w:sz w:val="22"/>
          <w:szCs w:val="22"/>
        </w:rPr>
        <w:t>n</w:t>
      </w:r>
      <w:proofErr w:type="spellEnd"/>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12ABE8B" w14:textId="77777777" w:rsidR="00C27E9D" w:rsidRPr="000C24F4" w:rsidRDefault="00C27E9D" w:rsidP="00A55BC8">
      <w:pPr>
        <w:tabs>
          <w:tab w:val="num" w:pos="567"/>
        </w:tabs>
        <w:spacing w:after="0" w:line="240" w:lineRule="auto"/>
        <w:rPr>
          <w:rFonts w:cs="Arial"/>
          <w:szCs w:val="22"/>
        </w:rPr>
      </w:pPr>
    </w:p>
    <w:p w14:paraId="6FDCC7E4" w14:textId="07B88F04" w:rsidR="00C27E9D" w:rsidRPr="000C24F4" w:rsidRDefault="00534942" w:rsidP="00A55BC8">
      <w:pPr>
        <w:tabs>
          <w:tab w:val="clear" w:pos="2268"/>
          <w:tab w:val="num" w:pos="567"/>
          <w:tab w:val="left" w:pos="5387"/>
        </w:tabs>
        <w:rPr>
          <w:rFonts w:cs="Arial"/>
          <w:szCs w:val="22"/>
        </w:rPr>
      </w:pPr>
      <w:r>
        <w:rPr>
          <w:rFonts w:cs="Arial"/>
          <w:szCs w:val="22"/>
        </w:rPr>
        <w:t>Gemeinde Hohenthann</w:t>
      </w:r>
      <w:r w:rsidR="00633452" w:rsidRPr="000C24F4">
        <w:rPr>
          <w:rFonts w:cs="Arial"/>
          <w:szCs w:val="22"/>
        </w:rPr>
        <w:tab/>
      </w:r>
      <w:r w:rsidR="00BD693B" w:rsidRPr="000C24F4">
        <w:rPr>
          <w:rFonts w:cs="Arial"/>
          <w:szCs w:val="22"/>
          <w:highlight w:val="yellow"/>
        </w:rPr>
        <w:t>[</w:t>
      </w:r>
      <w:r w:rsidR="00633452" w:rsidRPr="000C24F4">
        <w:rPr>
          <w:rFonts w:cs="Arial"/>
          <w:szCs w:val="22"/>
          <w:highlight w:val="yellow"/>
        </w:rPr>
        <w:t>Firma des TKUs</w:t>
      </w:r>
      <w:r w:rsidR="00D56904" w:rsidRPr="000C24F4">
        <w:rPr>
          <w:rFonts w:cs="Arial"/>
          <w:szCs w:val="22"/>
          <w:highlight w:val="yellow"/>
        </w:rPr>
        <w:t>]</w:t>
      </w:r>
    </w:p>
    <w:p w14:paraId="433597EF" w14:textId="77777777" w:rsidR="00C27E9D" w:rsidRPr="000C24F4" w:rsidRDefault="00C27E9D" w:rsidP="00A55BC8">
      <w:pPr>
        <w:tabs>
          <w:tab w:val="num" w:pos="567"/>
          <w:tab w:val="left" w:pos="5529"/>
        </w:tabs>
        <w:rPr>
          <w:rFonts w:cs="Arial"/>
          <w:szCs w:val="22"/>
        </w:rPr>
      </w:pPr>
    </w:p>
    <w:p w14:paraId="7A129612" w14:textId="36347D25" w:rsidR="00C27E9D" w:rsidRPr="000C24F4" w:rsidRDefault="00534942" w:rsidP="00A55BC8">
      <w:pPr>
        <w:tabs>
          <w:tab w:val="clear" w:pos="2268"/>
          <w:tab w:val="num" w:pos="567"/>
          <w:tab w:val="left" w:pos="5387"/>
        </w:tabs>
        <w:rPr>
          <w:rFonts w:cs="Arial"/>
          <w:szCs w:val="22"/>
        </w:rPr>
      </w:pPr>
      <w:r>
        <w:rPr>
          <w:rFonts w:cs="Arial"/>
          <w:szCs w:val="22"/>
        </w:rPr>
        <w:t>Hohenthann</w:t>
      </w:r>
      <w:r w:rsidR="00A8321C"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4D36CE88" w:rsidR="00C27E9D" w:rsidRPr="000C24F4" w:rsidRDefault="00534942" w:rsidP="00A55BC8">
      <w:pPr>
        <w:tabs>
          <w:tab w:val="clear" w:pos="2268"/>
          <w:tab w:val="num" w:pos="567"/>
          <w:tab w:val="left" w:pos="5387"/>
        </w:tabs>
        <w:rPr>
          <w:rFonts w:cs="Arial"/>
          <w:szCs w:val="22"/>
        </w:rPr>
      </w:pPr>
      <w:r w:rsidRPr="00534942">
        <w:rPr>
          <w:rFonts w:cs="Arial"/>
          <w:szCs w:val="22"/>
        </w:rPr>
        <w:t>Andrea Weiß</w:t>
      </w:r>
      <w:r w:rsidR="00A12BF1">
        <w:rPr>
          <w:rFonts w:cs="Arial"/>
          <w:szCs w:val="22"/>
        </w:rPr>
        <w:t>, Erste Bürgermeister</w:t>
      </w:r>
      <w:r>
        <w:rPr>
          <w:rFonts w:cs="Arial"/>
          <w:szCs w:val="22"/>
        </w:rPr>
        <w:t>in</w:t>
      </w:r>
      <w:r w:rsidR="00633452" w:rsidRPr="000C24F4">
        <w:rPr>
          <w:rFonts w:cs="Arial"/>
          <w:szCs w:val="22"/>
        </w:rPr>
        <w:tab/>
      </w:r>
      <w:r w:rsidR="00013965" w:rsidRPr="000C24F4">
        <w:rPr>
          <w:rFonts w:cs="Arial"/>
          <w:szCs w:val="22"/>
          <w:highlight w:val="yellow"/>
        </w:rPr>
        <w:t>[Name, Funktion]</w:t>
      </w:r>
      <w:r w:rsidR="00013965" w:rsidRPr="000C24F4">
        <w:rPr>
          <w:rFonts w:cs="Arial"/>
          <w:szCs w:val="22"/>
        </w:rPr>
        <w:tab/>
      </w:r>
    </w:p>
    <w:sectPr w:rsidR="00C27E9D" w:rsidRPr="000C24F4"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32763" w14:textId="77777777" w:rsidR="002B2624" w:rsidRDefault="002B2624">
      <w:r>
        <w:separator/>
      </w:r>
    </w:p>
  </w:endnote>
  <w:endnote w:type="continuationSeparator" w:id="0">
    <w:p w14:paraId="26C190DA" w14:textId="77777777" w:rsidR="002B2624" w:rsidRDefault="002B2624">
      <w:r>
        <w:continuationSeparator/>
      </w:r>
    </w:p>
  </w:endnote>
  <w:endnote w:type="continuationNotice" w:id="1">
    <w:p w14:paraId="7D7ADBA9" w14:textId="77777777" w:rsidR="002B2624" w:rsidRDefault="002B26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FCBE1" w14:textId="77777777" w:rsidR="002B2624" w:rsidRDefault="002B2624">
      <w:r>
        <w:separator/>
      </w:r>
    </w:p>
  </w:footnote>
  <w:footnote w:type="continuationSeparator" w:id="0">
    <w:p w14:paraId="0AE4F4BF" w14:textId="77777777" w:rsidR="002B2624" w:rsidRDefault="002B2624">
      <w:r>
        <w:continuationSeparator/>
      </w:r>
    </w:p>
  </w:footnote>
  <w:footnote w:type="continuationNotice" w:id="1">
    <w:p w14:paraId="4001AE67" w14:textId="77777777" w:rsidR="002B2624" w:rsidRDefault="002B2624">
      <w:pPr>
        <w:spacing w:after="0" w:line="240" w:lineRule="auto"/>
      </w:pPr>
    </w:p>
  </w:footnote>
  <w:footnote w:id="2">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3">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4">
    <w:p w14:paraId="5060BC0E" w14:textId="77777777" w:rsidR="0078360A" w:rsidRDefault="0078360A" w:rsidP="0032036F">
      <w:pPr>
        <w:pStyle w:val="Funotentext"/>
        <w:jc w:val="left"/>
      </w:pPr>
      <w:r>
        <w:rPr>
          <w:rStyle w:val="Funotenzeichen"/>
        </w:rPr>
        <w:footnoteRef/>
      </w:r>
      <w:r>
        <w:t xml:space="preserve"> Abrufbar unter</w:t>
      </w:r>
    </w:p>
    <w:p w14:paraId="6FD2D6C3" w14:textId="443A1C6F" w:rsidR="0078360A" w:rsidRDefault="0078360A" w:rsidP="0032036F">
      <w:pPr>
        <w:pStyle w:val="Funotentext"/>
        <w:jc w:val="left"/>
      </w:pPr>
      <w:hyperlink r:id="rId1" w:history="1">
        <w:r w:rsidRPr="0077228F">
          <w:rPr>
            <w:rStyle w:val="Hyperlink"/>
          </w:rPr>
          <w:t>https://bmdv.bund.de/DE/Themen/Digitales/Breitbandausbau/Breitbandfoerderung/breitbandfoerderung.html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F5F04F1"/>
    <w:multiLevelType w:val="hybridMultilevel"/>
    <w:tmpl w:val="81A2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6"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624B340D"/>
    <w:multiLevelType w:val="hybridMultilevel"/>
    <w:tmpl w:val="61B02516"/>
    <w:lvl w:ilvl="0" w:tplc="9D28B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0" w15:restartNumberingAfterBreak="0">
    <w:nsid w:val="73682BDB"/>
    <w:multiLevelType w:val="hybridMultilevel"/>
    <w:tmpl w:val="6250195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170460882">
    <w:abstractNumId w:val="13"/>
  </w:num>
  <w:num w:numId="2" w16cid:durableId="1701126031">
    <w:abstractNumId w:val="21"/>
  </w:num>
  <w:num w:numId="3" w16cid:durableId="473446536">
    <w:abstractNumId w:val="8"/>
  </w:num>
  <w:num w:numId="4" w16cid:durableId="303704505">
    <w:abstractNumId w:val="21"/>
  </w:num>
  <w:num w:numId="5" w16cid:durableId="13564250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96801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4285906">
    <w:abstractNumId w:val="7"/>
  </w:num>
  <w:num w:numId="8" w16cid:durableId="498539788">
    <w:abstractNumId w:val="18"/>
  </w:num>
  <w:num w:numId="9" w16cid:durableId="2111965940">
    <w:abstractNumId w:val="1"/>
  </w:num>
  <w:num w:numId="10" w16cid:durableId="1090196622">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46124025">
    <w:abstractNumId w:val="11"/>
  </w:num>
  <w:num w:numId="12" w16cid:durableId="18861381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61547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89626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04996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34100808">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322151417">
    <w:abstractNumId w:val="0"/>
  </w:num>
  <w:num w:numId="18" w16cid:durableId="697655895">
    <w:abstractNumId w:val="10"/>
  </w:num>
  <w:num w:numId="19" w16cid:durableId="1723089260">
    <w:abstractNumId w:val="15"/>
  </w:num>
  <w:num w:numId="20" w16cid:durableId="2029090218">
    <w:abstractNumId w:val="2"/>
  </w:num>
  <w:num w:numId="21" w16cid:durableId="597177679">
    <w:abstractNumId w:val="6"/>
  </w:num>
  <w:num w:numId="22" w16cid:durableId="527526774">
    <w:abstractNumId w:val="3"/>
  </w:num>
  <w:num w:numId="23" w16cid:durableId="1271163637">
    <w:abstractNumId w:val="14"/>
  </w:num>
  <w:num w:numId="24" w16cid:durableId="1322856050">
    <w:abstractNumId w:val="4"/>
  </w:num>
  <w:num w:numId="25" w16cid:durableId="140999805">
    <w:abstractNumId w:val="9"/>
  </w:num>
  <w:num w:numId="26" w16cid:durableId="221059694">
    <w:abstractNumId w:val="19"/>
  </w:num>
  <w:num w:numId="27" w16cid:durableId="606544562">
    <w:abstractNumId w:val="22"/>
  </w:num>
  <w:num w:numId="28" w16cid:durableId="685788444">
    <w:abstractNumId w:val="12"/>
  </w:num>
  <w:num w:numId="29" w16cid:durableId="360739917">
    <w:abstractNumId w:val="5"/>
  </w:num>
  <w:num w:numId="30" w16cid:durableId="400060529">
    <w:abstractNumId w:val="17"/>
  </w:num>
  <w:num w:numId="31" w16cid:durableId="795412494">
    <w:abstractNumId w:val="20"/>
  </w:num>
  <w:num w:numId="32" w16cid:durableId="1773237226">
    <w:abstractNumId w:val="16"/>
  </w:num>
  <w:num w:numId="33" w16cid:durableId="1371151527">
    <w:abstractNumId w:val="13"/>
  </w:num>
  <w:num w:numId="34" w16cid:durableId="858396716">
    <w:abstractNumId w:val="13"/>
  </w:num>
  <w:num w:numId="35" w16cid:durableId="16125459">
    <w:abstractNumId w:val="13"/>
  </w:num>
  <w:num w:numId="36" w16cid:durableId="1569731660">
    <w:abstractNumId w:val="13"/>
  </w:num>
  <w:num w:numId="37" w16cid:durableId="4803886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11680"/>
    <w:rsid w:val="00012D7A"/>
    <w:rsid w:val="00013965"/>
    <w:rsid w:val="00014541"/>
    <w:rsid w:val="00014CD1"/>
    <w:rsid w:val="00016F38"/>
    <w:rsid w:val="000174F4"/>
    <w:rsid w:val="00017A01"/>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19B2"/>
    <w:rsid w:val="00051D5C"/>
    <w:rsid w:val="00052ED8"/>
    <w:rsid w:val="00053CEC"/>
    <w:rsid w:val="00053DC5"/>
    <w:rsid w:val="000542B8"/>
    <w:rsid w:val="00054913"/>
    <w:rsid w:val="00055061"/>
    <w:rsid w:val="00057A15"/>
    <w:rsid w:val="00060904"/>
    <w:rsid w:val="00060C38"/>
    <w:rsid w:val="0006132B"/>
    <w:rsid w:val="000614DA"/>
    <w:rsid w:val="000614FF"/>
    <w:rsid w:val="00063F89"/>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2DB"/>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557C"/>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6DE3"/>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77DC"/>
    <w:rsid w:val="001178DA"/>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2EBC"/>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633C"/>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67E7A"/>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EE4"/>
    <w:rsid w:val="00282F77"/>
    <w:rsid w:val="00283C9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624"/>
    <w:rsid w:val="002B28EE"/>
    <w:rsid w:val="002B2A10"/>
    <w:rsid w:val="002B44E3"/>
    <w:rsid w:val="002B4745"/>
    <w:rsid w:val="002B4A16"/>
    <w:rsid w:val="002B53E6"/>
    <w:rsid w:val="002B603D"/>
    <w:rsid w:val="002B60B8"/>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A3A"/>
    <w:rsid w:val="002F3E25"/>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1EA5"/>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904"/>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4EFC"/>
    <w:rsid w:val="003A54A5"/>
    <w:rsid w:val="003A6A00"/>
    <w:rsid w:val="003A6B56"/>
    <w:rsid w:val="003A74CD"/>
    <w:rsid w:val="003A772F"/>
    <w:rsid w:val="003A7FC0"/>
    <w:rsid w:val="003B0000"/>
    <w:rsid w:val="003B1A2E"/>
    <w:rsid w:val="003B21AA"/>
    <w:rsid w:val="003B2F61"/>
    <w:rsid w:val="003B4C56"/>
    <w:rsid w:val="003B4F8C"/>
    <w:rsid w:val="003B5290"/>
    <w:rsid w:val="003B57A2"/>
    <w:rsid w:val="003B5840"/>
    <w:rsid w:val="003B5BAE"/>
    <w:rsid w:val="003B5E62"/>
    <w:rsid w:val="003B6471"/>
    <w:rsid w:val="003B66D5"/>
    <w:rsid w:val="003B6C91"/>
    <w:rsid w:val="003B70AE"/>
    <w:rsid w:val="003B745C"/>
    <w:rsid w:val="003C0CBB"/>
    <w:rsid w:val="003C0CDF"/>
    <w:rsid w:val="003C0E07"/>
    <w:rsid w:val="003C0E4D"/>
    <w:rsid w:val="003C1186"/>
    <w:rsid w:val="003C1E86"/>
    <w:rsid w:val="003C21F5"/>
    <w:rsid w:val="003C2AA5"/>
    <w:rsid w:val="003C3628"/>
    <w:rsid w:val="003C4115"/>
    <w:rsid w:val="003C4C51"/>
    <w:rsid w:val="003C51B1"/>
    <w:rsid w:val="003C62F6"/>
    <w:rsid w:val="003C6663"/>
    <w:rsid w:val="003D02B8"/>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0E36"/>
    <w:rsid w:val="00403163"/>
    <w:rsid w:val="0040380C"/>
    <w:rsid w:val="00403E76"/>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1D32"/>
    <w:rsid w:val="004E26D7"/>
    <w:rsid w:val="004E2837"/>
    <w:rsid w:val="004E2A62"/>
    <w:rsid w:val="004E3A93"/>
    <w:rsid w:val="004E5E53"/>
    <w:rsid w:val="004E5F34"/>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42"/>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34AE"/>
    <w:rsid w:val="00543A5D"/>
    <w:rsid w:val="00543B28"/>
    <w:rsid w:val="005442CC"/>
    <w:rsid w:val="0054473F"/>
    <w:rsid w:val="00544E90"/>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50DC"/>
    <w:rsid w:val="00585D94"/>
    <w:rsid w:val="00585FF5"/>
    <w:rsid w:val="005865FA"/>
    <w:rsid w:val="00586C92"/>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E6"/>
    <w:rsid w:val="005E4AF3"/>
    <w:rsid w:val="005E5174"/>
    <w:rsid w:val="005E5A97"/>
    <w:rsid w:val="005E6550"/>
    <w:rsid w:val="005E6867"/>
    <w:rsid w:val="005E7332"/>
    <w:rsid w:val="005F02B7"/>
    <w:rsid w:val="005F1435"/>
    <w:rsid w:val="005F172F"/>
    <w:rsid w:val="005F1AAE"/>
    <w:rsid w:val="005F1E85"/>
    <w:rsid w:val="005F229D"/>
    <w:rsid w:val="005F53D4"/>
    <w:rsid w:val="005F723E"/>
    <w:rsid w:val="005F7418"/>
    <w:rsid w:val="005F7C43"/>
    <w:rsid w:val="006001D4"/>
    <w:rsid w:val="006002F5"/>
    <w:rsid w:val="00601C3B"/>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59DD"/>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210"/>
    <w:rsid w:val="00757427"/>
    <w:rsid w:val="00760C03"/>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17769"/>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86E45"/>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77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70FA"/>
    <w:rsid w:val="009502B2"/>
    <w:rsid w:val="009512A1"/>
    <w:rsid w:val="009519E6"/>
    <w:rsid w:val="00951B51"/>
    <w:rsid w:val="00952575"/>
    <w:rsid w:val="0095285F"/>
    <w:rsid w:val="00952ACE"/>
    <w:rsid w:val="00955551"/>
    <w:rsid w:val="00955B23"/>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4940"/>
    <w:rsid w:val="00974FDC"/>
    <w:rsid w:val="00975BAF"/>
    <w:rsid w:val="00975CAC"/>
    <w:rsid w:val="00976820"/>
    <w:rsid w:val="00976B0B"/>
    <w:rsid w:val="00976B46"/>
    <w:rsid w:val="00980446"/>
    <w:rsid w:val="009809E0"/>
    <w:rsid w:val="009810D9"/>
    <w:rsid w:val="00983013"/>
    <w:rsid w:val="00984126"/>
    <w:rsid w:val="009857C3"/>
    <w:rsid w:val="009859E0"/>
    <w:rsid w:val="00985A6B"/>
    <w:rsid w:val="0098670B"/>
    <w:rsid w:val="00986C32"/>
    <w:rsid w:val="00987FDF"/>
    <w:rsid w:val="0099013F"/>
    <w:rsid w:val="00990A62"/>
    <w:rsid w:val="00990FBD"/>
    <w:rsid w:val="009912F9"/>
    <w:rsid w:val="0099177A"/>
    <w:rsid w:val="0099212A"/>
    <w:rsid w:val="00992FEC"/>
    <w:rsid w:val="00993218"/>
    <w:rsid w:val="0099470B"/>
    <w:rsid w:val="00994BAA"/>
    <w:rsid w:val="00994F36"/>
    <w:rsid w:val="00995471"/>
    <w:rsid w:val="00995FB5"/>
    <w:rsid w:val="00996EAD"/>
    <w:rsid w:val="0099729D"/>
    <w:rsid w:val="009974FF"/>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D2E"/>
    <w:rsid w:val="00A10021"/>
    <w:rsid w:val="00A11816"/>
    <w:rsid w:val="00A12BF1"/>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40C18"/>
    <w:rsid w:val="00A40D9B"/>
    <w:rsid w:val="00A42EC6"/>
    <w:rsid w:val="00A440AD"/>
    <w:rsid w:val="00A4469A"/>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294B"/>
    <w:rsid w:val="00AD50A4"/>
    <w:rsid w:val="00AE0697"/>
    <w:rsid w:val="00AE06AC"/>
    <w:rsid w:val="00AE166A"/>
    <w:rsid w:val="00AE3B17"/>
    <w:rsid w:val="00AE3E03"/>
    <w:rsid w:val="00AE3E0A"/>
    <w:rsid w:val="00AE425F"/>
    <w:rsid w:val="00AE4927"/>
    <w:rsid w:val="00AE6349"/>
    <w:rsid w:val="00AE6D6A"/>
    <w:rsid w:val="00AE75B3"/>
    <w:rsid w:val="00AF077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79C4"/>
    <w:rsid w:val="00B27FC5"/>
    <w:rsid w:val="00B3208A"/>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306"/>
    <w:rsid w:val="00B57A98"/>
    <w:rsid w:val="00B57D42"/>
    <w:rsid w:val="00B6098E"/>
    <w:rsid w:val="00B61459"/>
    <w:rsid w:val="00B620ED"/>
    <w:rsid w:val="00B62292"/>
    <w:rsid w:val="00B631F2"/>
    <w:rsid w:val="00B63398"/>
    <w:rsid w:val="00B64055"/>
    <w:rsid w:val="00B65B77"/>
    <w:rsid w:val="00B65F13"/>
    <w:rsid w:val="00B663F1"/>
    <w:rsid w:val="00B6780B"/>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E21"/>
    <w:rsid w:val="00CD30AD"/>
    <w:rsid w:val="00CD3E21"/>
    <w:rsid w:val="00CD4263"/>
    <w:rsid w:val="00CD4783"/>
    <w:rsid w:val="00CD6043"/>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FEE"/>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6EA"/>
    <w:rsid w:val="00E12AE0"/>
    <w:rsid w:val="00E14AB5"/>
    <w:rsid w:val="00E14B98"/>
    <w:rsid w:val="00E14BC5"/>
    <w:rsid w:val="00E15312"/>
    <w:rsid w:val="00E1556A"/>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4E34"/>
    <w:rsid w:val="00E254FC"/>
    <w:rsid w:val="00E256E9"/>
    <w:rsid w:val="00E25FA1"/>
    <w:rsid w:val="00E26020"/>
    <w:rsid w:val="00E26083"/>
    <w:rsid w:val="00E262A9"/>
    <w:rsid w:val="00E302E3"/>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1438"/>
    <w:rsid w:val="00EA3710"/>
    <w:rsid w:val="00EA38CE"/>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5A30"/>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6AA9"/>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A6B"/>
    <w:rsid w:val="00F01C42"/>
    <w:rsid w:val="00F0228C"/>
    <w:rsid w:val="00F03CA2"/>
    <w:rsid w:val="00F03CE3"/>
    <w:rsid w:val="00F04601"/>
    <w:rsid w:val="00F0473D"/>
    <w:rsid w:val="00F05ACA"/>
    <w:rsid w:val="00F069E3"/>
    <w:rsid w:val="00F06EA0"/>
    <w:rsid w:val="00F070BA"/>
    <w:rsid w:val="00F073AB"/>
    <w:rsid w:val="00F077A3"/>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149"/>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6561"/>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7A32"/>
    <w:rsid w:val="00F77DBD"/>
    <w:rsid w:val="00F80D0B"/>
    <w:rsid w:val="00F811CB"/>
    <w:rsid w:val="00F814CB"/>
    <w:rsid w:val="00F822FD"/>
    <w:rsid w:val="00F829C4"/>
    <w:rsid w:val="00F83C6D"/>
    <w:rsid w:val="00F83CF8"/>
    <w:rsid w:val="00F8414F"/>
    <w:rsid w:val="00F844E5"/>
    <w:rsid w:val="00F86A9D"/>
    <w:rsid w:val="00F86C54"/>
    <w:rsid w:val="00F86FA9"/>
    <w:rsid w:val="00F8773C"/>
    <w:rsid w:val="00F91BD8"/>
    <w:rsid w:val="00F928BD"/>
    <w:rsid w:val="00F9325E"/>
    <w:rsid w:val="00F9356E"/>
    <w:rsid w:val="00F93993"/>
    <w:rsid w:val="00F9451F"/>
    <w:rsid w:val="00F9573E"/>
    <w:rsid w:val="00F962C8"/>
    <w:rsid w:val="00F97E3C"/>
    <w:rsid w:val="00FA0408"/>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15:docId w15:val="{225A8BA7-D54A-42CF-ADD6-F1B6C44C7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133">
      <w:bodyDiv w:val="1"/>
      <w:marLeft w:val="0"/>
      <w:marRight w:val="0"/>
      <w:marTop w:val="0"/>
      <w:marBottom w:val="0"/>
      <w:divBdr>
        <w:top w:val="none" w:sz="0" w:space="0" w:color="auto"/>
        <w:left w:val="none" w:sz="0" w:space="0" w:color="auto"/>
        <w:bottom w:val="none" w:sz="0" w:space="0" w:color="auto"/>
        <w:right w:val="none" w:sz="0" w:space="0" w:color="auto"/>
      </w:divBdr>
    </w:div>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12121182">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BAD51B85B5BD4AA3D15A154D209117" ma:contentTypeVersion="17" ma:contentTypeDescription="Create a new document." ma:contentTypeScope="" ma:versionID="7f849789f166f73b734de51c7050daa0">
  <xsd:schema xmlns:xsd="http://www.w3.org/2001/XMLSchema" xmlns:xs="http://www.w3.org/2001/XMLSchema" xmlns:p="http://schemas.microsoft.com/office/2006/metadata/properties" xmlns:ns2="6b10ead0-bd34-4229-a33f-ddc2b1baf961" xmlns:ns3="e2ec8d1a-d64d-4404-829c-26fbb48b3b2b" targetNamespace="http://schemas.microsoft.com/office/2006/metadata/properties" ma:root="true" ma:fieldsID="bd567df4fc4a8a2adb0dad6d1a4a34f0" ns2:_="" ns3:_="">
    <xsd:import namespace="6b10ead0-bd34-4229-a33f-ddc2b1baf961"/>
    <xsd:import namespace="e2ec8d1a-d64d-4404-829c-26fbb48b3b2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10ead0-bd34-4229-a33f-ddc2b1baf9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b76741d-2708-46a6-bf97-e878451aa8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c8d1a-d64d-4404-829c-26fbb48b3b2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bbac48-3b7d-4a2e-aaf6-f95181461ad1}" ma:internalName="TaxCatchAll" ma:showField="CatchAllData" ma:web="e2ec8d1a-d64d-4404-829c-26fbb48b3b2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2ec8d1a-d64d-4404-829c-26fbb48b3b2b" xsi:nil="true"/>
    <lcf76f155ced4ddcb4097134ff3c332f xmlns="6b10ead0-bd34-4229-a33f-ddc2b1baf961">
      <Terms xmlns="http://schemas.microsoft.com/office/infopath/2007/PartnerControls"/>
    </lcf76f155ced4ddcb4097134ff3c332f>
    <SharedWithUsers xmlns="e2ec8d1a-d64d-4404-829c-26fbb48b3b2b">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cumentManagement>
</p:properties>
</file>

<file path=customXml/item4.xml><?xml version="1.0" encoding="utf-8"?>
<BSO999929 xmlns="http://www.datev.de/BSOffice/999929">0c5b4f26-a7c8-48ac-9fc1-ece331e0ae51</BSO999929>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B9F5D-7D85-46A4-86B7-A18ACADD9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10ead0-bd34-4229-a33f-ddc2b1baf961"/>
    <ds:schemaRef ds:uri="e2ec8d1a-d64d-4404-829c-26fbb48b3b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customXml/itemProps3.xml><?xml version="1.0" encoding="utf-8"?>
<ds:datastoreItem xmlns:ds="http://schemas.openxmlformats.org/officeDocument/2006/customXml" ds:itemID="{CB11C531-444A-4F15-B46E-28EBF455C131}">
  <ds:schemaRefs>
    <ds:schemaRef ds:uri="http://purl.org/dc/elements/1.1/"/>
    <ds:schemaRef ds:uri="http://schemas.microsoft.com/office/2006/metadata/properties"/>
    <ds:schemaRef ds:uri="e2ec8d1a-d64d-4404-829c-26fbb48b3b2b"/>
    <ds:schemaRef ds:uri="http://purl.org/dc/terms/"/>
    <ds:schemaRef ds:uri="http://schemas.openxmlformats.org/package/2006/metadata/core-properties"/>
    <ds:schemaRef ds:uri="6b10ead0-bd34-4229-a33f-ddc2b1baf961"/>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88B9CD7-CD2B-46FA-809A-155F11F385BB}">
  <ds:schemaRefs>
    <ds:schemaRef ds:uri="http://www.datev.de/BSOffice/999929"/>
  </ds:schemaRefs>
</ds:datastoreItem>
</file>

<file path=customXml/itemProps5.xml><?xml version="1.0" encoding="utf-8"?>
<ds:datastoreItem xmlns:ds="http://schemas.openxmlformats.org/officeDocument/2006/customXml" ds:itemID="{C89B7CA7-287D-4AEB-926A-1001998C21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8293</Words>
  <Characters>60346</Characters>
  <Application>Microsoft Office Word</Application>
  <DocSecurity>0</DocSecurity>
  <Lines>502</Lines>
  <Paragraphs>137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68502</CharactersWithSpaces>
  <SharedDoc>false</SharedDoc>
  <HyperlinkBase/>
  <HLinks>
    <vt:vector size="126" baseType="variant">
      <vt:variant>
        <vt:i4>1179701</vt:i4>
      </vt:variant>
      <vt:variant>
        <vt:i4>122</vt:i4>
      </vt:variant>
      <vt:variant>
        <vt:i4>0</vt:i4>
      </vt:variant>
      <vt:variant>
        <vt:i4>5</vt:i4>
      </vt:variant>
      <vt:variant>
        <vt:lpwstr/>
      </vt:variant>
      <vt:variant>
        <vt:lpwstr>_Toc152830584</vt:lpwstr>
      </vt:variant>
      <vt:variant>
        <vt:i4>1179701</vt:i4>
      </vt:variant>
      <vt:variant>
        <vt:i4>116</vt:i4>
      </vt:variant>
      <vt:variant>
        <vt:i4>0</vt:i4>
      </vt:variant>
      <vt:variant>
        <vt:i4>5</vt:i4>
      </vt:variant>
      <vt:variant>
        <vt:lpwstr/>
      </vt:variant>
      <vt:variant>
        <vt:lpwstr>_Toc152830583</vt:lpwstr>
      </vt:variant>
      <vt:variant>
        <vt:i4>1179701</vt:i4>
      </vt:variant>
      <vt:variant>
        <vt:i4>110</vt:i4>
      </vt:variant>
      <vt:variant>
        <vt:i4>0</vt:i4>
      </vt:variant>
      <vt:variant>
        <vt:i4>5</vt:i4>
      </vt:variant>
      <vt:variant>
        <vt:lpwstr/>
      </vt:variant>
      <vt:variant>
        <vt:lpwstr>_Toc152830582</vt:lpwstr>
      </vt:variant>
      <vt:variant>
        <vt:i4>1179701</vt:i4>
      </vt:variant>
      <vt:variant>
        <vt:i4>104</vt:i4>
      </vt:variant>
      <vt:variant>
        <vt:i4>0</vt:i4>
      </vt:variant>
      <vt:variant>
        <vt:i4>5</vt:i4>
      </vt:variant>
      <vt:variant>
        <vt:lpwstr/>
      </vt:variant>
      <vt:variant>
        <vt:lpwstr>_Toc152830581</vt:lpwstr>
      </vt:variant>
      <vt:variant>
        <vt:i4>1179701</vt:i4>
      </vt:variant>
      <vt:variant>
        <vt:i4>98</vt:i4>
      </vt:variant>
      <vt:variant>
        <vt:i4>0</vt:i4>
      </vt:variant>
      <vt:variant>
        <vt:i4>5</vt:i4>
      </vt:variant>
      <vt:variant>
        <vt:lpwstr/>
      </vt:variant>
      <vt:variant>
        <vt:lpwstr>_Toc152830580</vt:lpwstr>
      </vt:variant>
      <vt:variant>
        <vt:i4>1900597</vt:i4>
      </vt:variant>
      <vt:variant>
        <vt:i4>92</vt:i4>
      </vt:variant>
      <vt:variant>
        <vt:i4>0</vt:i4>
      </vt:variant>
      <vt:variant>
        <vt:i4>5</vt:i4>
      </vt:variant>
      <vt:variant>
        <vt:lpwstr/>
      </vt:variant>
      <vt:variant>
        <vt:lpwstr>_Toc152830579</vt:lpwstr>
      </vt:variant>
      <vt:variant>
        <vt:i4>1900597</vt:i4>
      </vt:variant>
      <vt:variant>
        <vt:i4>86</vt:i4>
      </vt:variant>
      <vt:variant>
        <vt:i4>0</vt:i4>
      </vt:variant>
      <vt:variant>
        <vt:i4>5</vt:i4>
      </vt:variant>
      <vt:variant>
        <vt:lpwstr/>
      </vt:variant>
      <vt:variant>
        <vt:lpwstr>_Toc152830578</vt:lpwstr>
      </vt:variant>
      <vt:variant>
        <vt:i4>1900597</vt:i4>
      </vt:variant>
      <vt:variant>
        <vt:i4>80</vt:i4>
      </vt:variant>
      <vt:variant>
        <vt:i4>0</vt:i4>
      </vt:variant>
      <vt:variant>
        <vt:i4>5</vt:i4>
      </vt:variant>
      <vt:variant>
        <vt:lpwstr/>
      </vt:variant>
      <vt:variant>
        <vt:lpwstr>_Toc152830577</vt:lpwstr>
      </vt:variant>
      <vt:variant>
        <vt:i4>1900597</vt:i4>
      </vt:variant>
      <vt:variant>
        <vt:i4>74</vt:i4>
      </vt:variant>
      <vt:variant>
        <vt:i4>0</vt:i4>
      </vt:variant>
      <vt:variant>
        <vt:i4>5</vt:i4>
      </vt:variant>
      <vt:variant>
        <vt:lpwstr/>
      </vt:variant>
      <vt:variant>
        <vt:lpwstr>_Toc152830576</vt:lpwstr>
      </vt:variant>
      <vt:variant>
        <vt:i4>1900597</vt:i4>
      </vt:variant>
      <vt:variant>
        <vt:i4>68</vt:i4>
      </vt:variant>
      <vt:variant>
        <vt:i4>0</vt:i4>
      </vt:variant>
      <vt:variant>
        <vt:i4>5</vt:i4>
      </vt:variant>
      <vt:variant>
        <vt:lpwstr/>
      </vt:variant>
      <vt:variant>
        <vt:lpwstr>_Toc152830575</vt:lpwstr>
      </vt:variant>
      <vt:variant>
        <vt:i4>1900597</vt:i4>
      </vt:variant>
      <vt:variant>
        <vt:i4>62</vt:i4>
      </vt:variant>
      <vt:variant>
        <vt:i4>0</vt:i4>
      </vt:variant>
      <vt:variant>
        <vt:i4>5</vt:i4>
      </vt:variant>
      <vt:variant>
        <vt:lpwstr/>
      </vt:variant>
      <vt:variant>
        <vt:lpwstr>_Toc152830574</vt:lpwstr>
      </vt:variant>
      <vt:variant>
        <vt:i4>1900597</vt:i4>
      </vt:variant>
      <vt:variant>
        <vt:i4>56</vt:i4>
      </vt:variant>
      <vt:variant>
        <vt:i4>0</vt:i4>
      </vt:variant>
      <vt:variant>
        <vt:i4>5</vt:i4>
      </vt:variant>
      <vt:variant>
        <vt:lpwstr/>
      </vt:variant>
      <vt:variant>
        <vt:lpwstr>_Toc152830573</vt:lpwstr>
      </vt:variant>
      <vt:variant>
        <vt:i4>1900597</vt:i4>
      </vt:variant>
      <vt:variant>
        <vt:i4>50</vt:i4>
      </vt:variant>
      <vt:variant>
        <vt:i4>0</vt:i4>
      </vt:variant>
      <vt:variant>
        <vt:i4>5</vt:i4>
      </vt:variant>
      <vt:variant>
        <vt:lpwstr/>
      </vt:variant>
      <vt:variant>
        <vt:lpwstr>_Toc152830572</vt:lpwstr>
      </vt:variant>
      <vt:variant>
        <vt:i4>1900597</vt:i4>
      </vt:variant>
      <vt:variant>
        <vt:i4>44</vt:i4>
      </vt:variant>
      <vt:variant>
        <vt:i4>0</vt:i4>
      </vt:variant>
      <vt:variant>
        <vt:i4>5</vt:i4>
      </vt:variant>
      <vt:variant>
        <vt:lpwstr/>
      </vt:variant>
      <vt:variant>
        <vt:lpwstr>_Toc152830571</vt:lpwstr>
      </vt:variant>
      <vt:variant>
        <vt:i4>1900597</vt:i4>
      </vt:variant>
      <vt:variant>
        <vt:i4>38</vt:i4>
      </vt:variant>
      <vt:variant>
        <vt:i4>0</vt:i4>
      </vt:variant>
      <vt:variant>
        <vt:i4>5</vt:i4>
      </vt:variant>
      <vt:variant>
        <vt:lpwstr/>
      </vt:variant>
      <vt:variant>
        <vt:lpwstr>_Toc152830570</vt:lpwstr>
      </vt:variant>
      <vt:variant>
        <vt:i4>1835061</vt:i4>
      </vt:variant>
      <vt:variant>
        <vt:i4>32</vt:i4>
      </vt:variant>
      <vt:variant>
        <vt:i4>0</vt:i4>
      </vt:variant>
      <vt:variant>
        <vt:i4>5</vt:i4>
      </vt:variant>
      <vt:variant>
        <vt:lpwstr/>
      </vt:variant>
      <vt:variant>
        <vt:lpwstr>_Toc152830569</vt:lpwstr>
      </vt:variant>
      <vt:variant>
        <vt:i4>1835061</vt:i4>
      </vt:variant>
      <vt:variant>
        <vt:i4>26</vt:i4>
      </vt:variant>
      <vt:variant>
        <vt:i4>0</vt:i4>
      </vt:variant>
      <vt:variant>
        <vt:i4>5</vt:i4>
      </vt:variant>
      <vt:variant>
        <vt:lpwstr/>
      </vt:variant>
      <vt:variant>
        <vt:lpwstr>_Toc152830568</vt:lpwstr>
      </vt:variant>
      <vt:variant>
        <vt:i4>1835061</vt:i4>
      </vt:variant>
      <vt:variant>
        <vt:i4>20</vt:i4>
      </vt:variant>
      <vt:variant>
        <vt:i4>0</vt:i4>
      </vt:variant>
      <vt:variant>
        <vt:i4>5</vt:i4>
      </vt:variant>
      <vt:variant>
        <vt:lpwstr/>
      </vt:variant>
      <vt:variant>
        <vt:lpwstr>_Toc152830567</vt:lpwstr>
      </vt:variant>
      <vt:variant>
        <vt:i4>1835061</vt:i4>
      </vt:variant>
      <vt:variant>
        <vt:i4>14</vt:i4>
      </vt:variant>
      <vt:variant>
        <vt:i4>0</vt:i4>
      </vt:variant>
      <vt:variant>
        <vt:i4>5</vt:i4>
      </vt:variant>
      <vt:variant>
        <vt:lpwstr/>
      </vt:variant>
      <vt:variant>
        <vt:lpwstr>_Toc152830566</vt:lpwstr>
      </vt:variant>
      <vt:variant>
        <vt:i4>1835061</vt:i4>
      </vt:variant>
      <vt:variant>
        <vt:i4>8</vt:i4>
      </vt:variant>
      <vt:variant>
        <vt:i4>0</vt:i4>
      </vt:variant>
      <vt:variant>
        <vt:i4>5</vt:i4>
      </vt:variant>
      <vt:variant>
        <vt:lpwstr/>
      </vt:variant>
      <vt:variant>
        <vt:lpwstr>_Toc152830565</vt:lpwstr>
      </vt:variant>
      <vt:variant>
        <vt:i4>1835061</vt:i4>
      </vt:variant>
      <vt:variant>
        <vt:i4>2</vt:i4>
      </vt:variant>
      <vt:variant>
        <vt:i4>0</vt:i4>
      </vt:variant>
      <vt:variant>
        <vt:i4>5</vt:i4>
      </vt:variant>
      <vt:variant>
        <vt:lpwstr/>
      </vt:variant>
      <vt:variant>
        <vt:lpwstr>_Toc152830564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Weber, Freya</dc:creator>
  <cp:keywords/>
  <dc:description/>
  <cp:lastModifiedBy>Weber, Freya</cp:lastModifiedBy>
  <cp:revision>20</cp:revision>
  <cp:lastPrinted>2025-06-05T17:56:00Z</cp:lastPrinted>
  <dcterms:created xsi:type="dcterms:W3CDTF">2025-02-14T14:28:00Z</dcterms:created>
  <dcterms:modified xsi:type="dcterms:W3CDTF">2025-09-03T11:27:00Z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0x0101001DBAD51B85B5BD4AA3D15A154D209117</vt:lpwstr>
  </property>
  <property fmtid="{D5CDD505-2E9C-101B-9397-08002B2CF9AE}" pid="3" name="MediaServiceImageTags">
    <vt:lpwstr/>
  </property>
</Properties>
</file>