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1A5ACC03" w:rsidR="00E7421D" w:rsidRPr="000C24F4" w:rsidRDefault="00054913" w:rsidP="00314697">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314697">
        <w:rPr>
          <w:rFonts w:eastAsia="Arial" w:cs="Arial"/>
          <w:b/>
          <w:szCs w:val="22"/>
        </w:rPr>
        <w:t xml:space="preserve">in der </w:t>
      </w:r>
      <w:r w:rsidR="006D094B">
        <w:rPr>
          <w:rFonts w:eastAsia="Arial" w:cs="Arial"/>
          <w:b/>
          <w:szCs w:val="22"/>
        </w:rPr>
        <w:t>Stadt Pocking</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3998854F"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314697">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4B0B1753" w14:textId="77777777" w:rsidR="00655EA5" w:rsidRPr="000C24F4" w:rsidRDefault="00655EA5" w:rsidP="00655EA5">
      <w:pPr>
        <w:spacing w:line="276" w:lineRule="auto"/>
        <w:jc w:val="center"/>
        <w:rPr>
          <w:rFonts w:eastAsia="Arial" w:cs="Arial"/>
          <w:szCs w:val="22"/>
        </w:rPr>
      </w:pPr>
    </w:p>
    <w:p w14:paraId="038AA811" w14:textId="6A525975" w:rsidR="00655EA5" w:rsidRPr="000C24F4" w:rsidRDefault="006D094B" w:rsidP="00655EA5">
      <w:pPr>
        <w:spacing w:line="276" w:lineRule="auto"/>
        <w:jc w:val="center"/>
        <w:rPr>
          <w:rFonts w:eastAsia="Arial" w:cs="Arial"/>
          <w:b/>
          <w:szCs w:val="22"/>
        </w:rPr>
      </w:pPr>
      <w:r>
        <w:rPr>
          <w:rFonts w:eastAsia="Arial" w:cs="Arial"/>
          <w:b/>
          <w:szCs w:val="22"/>
        </w:rPr>
        <w:t>Stadt</w:t>
      </w:r>
      <w:r w:rsidR="00655EA5">
        <w:rPr>
          <w:rFonts w:eastAsia="Arial" w:cs="Arial"/>
          <w:b/>
          <w:szCs w:val="22"/>
        </w:rPr>
        <w:t xml:space="preserve"> </w:t>
      </w:r>
      <w:r>
        <w:rPr>
          <w:rFonts w:eastAsia="Arial" w:cs="Arial"/>
          <w:b/>
          <w:szCs w:val="22"/>
        </w:rPr>
        <w:t>Pocking</w:t>
      </w:r>
    </w:p>
    <w:p w14:paraId="795E50A4" w14:textId="77777777" w:rsidR="00655EA5" w:rsidRPr="000C24F4" w:rsidRDefault="00655EA5" w:rsidP="00655EA5">
      <w:pPr>
        <w:spacing w:line="276" w:lineRule="auto"/>
        <w:jc w:val="center"/>
        <w:rPr>
          <w:rFonts w:eastAsia="Arial" w:cs="Arial"/>
          <w:b/>
          <w:szCs w:val="22"/>
        </w:rPr>
      </w:pPr>
      <w:r w:rsidRPr="000C24F4">
        <w:rPr>
          <w:rFonts w:eastAsia="Arial" w:cs="Arial"/>
          <w:b/>
          <w:szCs w:val="22"/>
        </w:rPr>
        <w:t xml:space="preserve">vertreten durch </w:t>
      </w:r>
      <w:r>
        <w:rPr>
          <w:rFonts w:eastAsia="Arial" w:cs="Arial"/>
          <w:b/>
          <w:szCs w:val="22"/>
        </w:rPr>
        <w:t>den 1. Bürgermeister</w:t>
      </w:r>
    </w:p>
    <w:p w14:paraId="324893D2" w14:textId="7B21B734" w:rsidR="00655EA5" w:rsidRPr="000C24F4" w:rsidRDefault="006D094B" w:rsidP="00655EA5">
      <w:pPr>
        <w:spacing w:line="276" w:lineRule="auto"/>
        <w:jc w:val="center"/>
        <w:rPr>
          <w:rFonts w:eastAsia="Arial" w:cs="Arial"/>
          <w:b/>
          <w:szCs w:val="22"/>
        </w:rPr>
      </w:pPr>
      <w:r>
        <w:rPr>
          <w:rFonts w:eastAsia="Arial" w:cs="Arial"/>
          <w:b/>
          <w:szCs w:val="22"/>
        </w:rPr>
        <w:t>Ernst Geislberger-Schießleder</w:t>
      </w:r>
    </w:p>
    <w:p w14:paraId="51515D59" w14:textId="77777777" w:rsidR="00314697" w:rsidRPr="000C24F4" w:rsidRDefault="00314697"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0" w:name="_DV_M160"/>
      <w:bookmarkEnd w:id="0"/>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68C13810" w14:textId="15479932" w:rsidR="000D58AA" w:rsidRPr="000D58AA" w:rsidRDefault="009015C0" w:rsidP="000D58AA">
          <w:pPr>
            <w:pStyle w:val="Verzeichnis1"/>
            <w:spacing w:line="276" w:lineRule="auto"/>
            <w:rPr>
              <w:rFonts w:eastAsiaTheme="minorEastAsia" w:cs="Arial"/>
              <w:b w:val="0"/>
              <w:bCs w:val="0"/>
              <w:noProof/>
              <w:kern w:val="2"/>
              <w:sz w:val="24"/>
              <w:szCs w:val="24"/>
              <w14:ligatures w14:val="standardContextual"/>
            </w:rPr>
          </w:pPr>
          <w:r>
            <w:fldChar w:fldCharType="begin"/>
          </w:r>
          <w:r>
            <w:instrText xml:space="preserve"> TOC \o "1-3" \h \z \u </w:instrText>
          </w:r>
          <w:r>
            <w:fldChar w:fldCharType="separate"/>
          </w:r>
          <w:hyperlink w:anchor="_Toc238051786" w:history="1">
            <w:r w:rsidR="000D58AA" w:rsidRPr="000D58AA">
              <w:rPr>
                <w:rStyle w:val="Hyperlink"/>
                <w:rFonts w:cs="Arial"/>
                <w:noProof/>
              </w:rPr>
              <w:t>Präambel</w:t>
            </w:r>
            <w:r w:rsidR="000D58AA" w:rsidRPr="000D58AA">
              <w:rPr>
                <w:rFonts w:cs="Arial"/>
                <w:noProof/>
                <w:webHidden/>
              </w:rPr>
              <w:tab/>
            </w:r>
            <w:r w:rsidR="000D58AA" w:rsidRPr="000D58AA">
              <w:rPr>
                <w:rFonts w:cs="Arial"/>
                <w:noProof/>
                <w:webHidden/>
              </w:rPr>
              <w:fldChar w:fldCharType="begin"/>
            </w:r>
            <w:r w:rsidR="000D58AA" w:rsidRPr="000D58AA">
              <w:rPr>
                <w:rFonts w:cs="Arial"/>
                <w:noProof/>
                <w:webHidden/>
              </w:rPr>
              <w:instrText xml:space="preserve"> PAGEREF _Toc238051786 \h </w:instrText>
            </w:r>
            <w:r w:rsidR="000D58AA" w:rsidRPr="000D58AA">
              <w:rPr>
                <w:rFonts w:cs="Arial"/>
                <w:noProof/>
                <w:webHidden/>
              </w:rPr>
            </w:r>
            <w:r w:rsidR="000D58AA" w:rsidRPr="000D58AA">
              <w:rPr>
                <w:rFonts w:cs="Arial"/>
                <w:noProof/>
                <w:webHidden/>
              </w:rPr>
              <w:fldChar w:fldCharType="separate"/>
            </w:r>
            <w:r w:rsidR="000D58AA" w:rsidRPr="000D58AA">
              <w:rPr>
                <w:rFonts w:cs="Arial"/>
                <w:noProof/>
                <w:webHidden/>
              </w:rPr>
              <w:t>3</w:t>
            </w:r>
            <w:r w:rsidR="000D58AA" w:rsidRPr="000D58AA">
              <w:rPr>
                <w:rFonts w:cs="Arial"/>
                <w:noProof/>
                <w:webHidden/>
              </w:rPr>
              <w:fldChar w:fldCharType="end"/>
            </w:r>
          </w:hyperlink>
        </w:p>
        <w:p w14:paraId="5790A4FD" w14:textId="27F8FE3F"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87" w:history="1">
            <w:r w:rsidRPr="000D58AA">
              <w:rPr>
                <w:rStyle w:val="Hyperlink"/>
                <w:rFonts w:cs="Arial"/>
                <w:noProof/>
              </w:rPr>
              <w:t>§ 1</w:t>
            </w:r>
            <w:r w:rsidRPr="000D58AA">
              <w:rPr>
                <w:rFonts w:eastAsiaTheme="minorEastAsia" w:cs="Arial"/>
                <w:b w:val="0"/>
                <w:bCs w:val="0"/>
                <w:noProof/>
                <w:kern w:val="2"/>
                <w:sz w:val="24"/>
                <w:szCs w:val="24"/>
                <w14:ligatures w14:val="standardContextual"/>
              </w:rPr>
              <w:tab/>
            </w:r>
            <w:r w:rsidRPr="000D58AA">
              <w:rPr>
                <w:rStyle w:val="Hyperlink"/>
                <w:rFonts w:cs="Arial"/>
                <w:noProof/>
              </w:rPr>
              <w:t>Gegenstand des Zuwendungsvertrages</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_Toc238051787 \h </w:instrText>
            </w:r>
            <w:r w:rsidRPr="000D58AA">
              <w:rPr>
                <w:rFonts w:cs="Arial"/>
                <w:noProof/>
                <w:webHidden/>
              </w:rPr>
            </w:r>
            <w:r w:rsidRPr="000D58AA">
              <w:rPr>
                <w:rFonts w:cs="Arial"/>
                <w:noProof/>
                <w:webHidden/>
              </w:rPr>
              <w:fldChar w:fldCharType="separate"/>
            </w:r>
            <w:r w:rsidRPr="000D58AA">
              <w:rPr>
                <w:rFonts w:cs="Arial"/>
                <w:noProof/>
                <w:webHidden/>
              </w:rPr>
              <w:t>3</w:t>
            </w:r>
            <w:r w:rsidRPr="000D58AA">
              <w:rPr>
                <w:rFonts w:cs="Arial"/>
                <w:noProof/>
                <w:webHidden/>
              </w:rPr>
              <w:fldChar w:fldCharType="end"/>
            </w:r>
          </w:hyperlink>
        </w:p>
        <w:p w14:paraId="63165C51" w14:textId="74357B70"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88" w:history="1">
            <w:r w:rsidRPr="000D58AA">
              <w:rPr>
                <w:rStyle w:val="Hyperlink"/>
                <w:rFonts w:cs="Arial"/>
                <w:noProof/>
              </w:rPr>
              <w:t>§ 2</w:t>
            </w:r>
            <w:r w:rsidRPr="000D58AA">
              <w:rPr>
                <w:rFonts w:eastAsiaTheme="minorEastAsia" w:cs="Arial"/>
                <w:b w:val="0"/>
                <w:bCs w:val="0"/>
                <w:noProof/>
                <w:kern w:val="2"/>
                <w:sz w:val="24"/>
                <w:szCs w:val="24"/>
                <w14:ligatures w14:val="standardContextual"/>
              </w:rPr>
              <w:tab/>
            </w:r>
            <w:r w:rsidRPr="000D58AA">
              <w:rPr>
                <w:rStyle w:val="Hyperlink"/>
                <w:rFonts w:cs="Arial"/>
                <w:noProof/>
              </w:rPr>
              <w:t>Bestandteile dieses Vertrages</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_Toc238051788 \h </w:instrText>
            </w:r>
            <w:r w:rsidRPr="000D58AA">
              <w:rPr>
                <w:rFonts w:cs="Arial"/>
                <w:noProof/>
                <w:webHidden/>
              </w:rPr>
            </w:r>
            <w:r w:rsidRPr="000D58AA">
              <w:rPr>
                <w:rFonts w:cs="Arial"/>
                <w:noProof/>
                <w:webHidden/>
              </w:rPr>
              <w:fldChar w:fldCharType="separate"/>
            </w:r>
            <w:r w:rsidRPr="000D58AA">
              <w:rPr>
                <w:rFonts w:cs="Arial"/>
                <w:noProof/>
                <w:webHidden/>
              </w:rPr>
              <w:t>5</w:t>
            </w:r>
            <w:r w:rsidRPr="000D58AA">
              <w:rPr>
                <w:rFonts w:cs="Arial"/>
                <w:noProof/>
                <w:webHidden/>
              </w:rPr>
              <w:fldChar w:fldCharType="end"/>
            </w:r>
          </w:hyperlink>
        </w:p>
        <w:p w14:paraId="6BE08A88" w14:textId="5BA06410"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89" w:history="1">
            <w:r w:rsidRPr="000D58AA">
              <w:rPr>
                <w:rStyle w:val="Hyperlink"/>
                <w:rFonts w:cs="Arial"/>
                <w:noProof/>
              </w:rPr>
              <w:t>§ 3</w:t>
            </w:r>
            <w:r w:rsidRPr="000D58AA">
              <w:rPr>
                <w:rFonts w:eastAsiaTheme="minorEastAsia" w:cs="Arial"/>
                <w:b w:val="0"/>
                <w:bCs w:val="0"/>
                <w:noProof/>
                <w:kern w:val="2"/>
                <w:sz w:val="24"/>
                <w:szCs w:val="24"/>
                <w14:ligatures w14:val="standardContextual"/>
              </w:rPr>
              <w:tab/>
            </w:r>
            <w:r w:rsidRPr="000D58AA">
              <w:rPr>
                <w:rStyle w:val="Hyperlink"/>
                <w:rFonts w:cs="Arial"/>
                <w:noProof/>
              </w:rPr>
              <w:t>Pflichten der Gebietskörperschaft</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_Toc238051789 \h </w:instrText>
            </w:r>
            <w:r w:rsidRPr="000D58AA">
              <w:rPr>
                <w:rFonts w:cs="Arial"/>
                <w:noProof/>
                <w:webHidden/>
              </w:rPr>
            </w:r>
            <w:r w:rsidRPr="000D58AA">
              <w:rPr>
                <w:rFonts w:cs="Arial"/>
                <w:noProof/>
                <w:webHidden/>
              </w:rPr>
              <w:fldChar w:fldCharType="separate"/>
            </w:r>
            <w:r w:rsidRPr="000D58AA">
              <w:rPr>
                <w:rFonts w:cs="Arial"/>
                <w:noProof/>
                <w:webHidden/>
              </w:rPr>
              <w:t>6</w:t>
            </w:r>
            <w:r w:rsidRPr="000D58AA">
              <w:rPr>
                <w:rFonts w:cs="Arial"/>
                <w:noProof/>
                <w:webHidden/>
              </w:rPr>
              <w:fldChar w:fldCharType="end"/>
            </w:r>
          </w:hyperlink>
        </w:p>
        <w:p w14:paraId="202F6DF5" w14:textId="2A815732"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90" w:history="1">
            <w:r w:rsidRPr="000D58AA">
              <w:rPr>
                <w:rStyle w:val="Hyperlink"/>
                <w:rFonts w:cs="Arial"/>
                <w:noProof/>
              </w:rPr>
              <w:t>§ 4</w:t>
            </w:r>
            <w:r w:rsidRPr="000D58AA">
              <w:rPr>
                <w:rFonts w:eastAsiaTheme="minorEastAsia" w:cs="Arial"/>
                <w:b w:val="0"/>
                <w:bCs w:val="0"/>
                <w:noProof/>
                <w:kern w:val="2"/>
                <w:sz w:val="24"/>
                <w:szCs w:val="24"/>
                <w14:ligatures w14:val="standardContextual"/>
              </w:rPr>
              <w:tab/>
            </w:r>
            <w:r w:rsidRPr="000D58AA">
              <w:rPr>
                <w:rStyle w:val="Hyperlink"/>
                <w:rFonts w:cs="Arial"/>
                <w:noProof/>
              </w:rPr>
              <w:t>Allgemeine Pflichten des TKUs</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_Toc238051790 \h </w:instrText>
            </w:r>
            <w:r w:rsidRPr="000D58AA">
              <w:rPr>
                <w:rFonts w:cs="Arial"/>
                <w:noProof/>
                <w:webHidden/>
              </w:rPr>
            </w:r>
            <w:r w:rsidRPr="000D58AA">
              <w:rPr>
                <w:rFonts w:cs="Arial"/>
                <w:noProof/>
                <w:webHidden/>
              </w:rPr>
              <w:fldChar w:fldCharType="separate"/>
            </w:r>
            <w:r w:rsidRPr="000D58AA">
              <w:rPr>
                <w:rFonts w:cs="Arial"/>
                <w:noProof/>
                <w:webHidden/>
              </w:rPr>
              <w:t>7</w:t>
            </w:r>
            <w:r w:rsidRPr="000D58AA">
              <w:rPr>
                <w:rFonts w:cs="Arial"/>
                <w:noProof/>
                <w:webHidden/>
              </w:rPr>
              <w:fldChar w:fldCharType="end"/>
            </w:r>
          </w:hyperlink>
        </w:p>
        <w:p w14:paraId="569A0EDE" w14:textId="37CE52A3"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91" w:history="1">
            <w:r w:rsidRPr="000D58AA">
              <w:rPr>
                <w:rStyle w:val="Hyperlink"/>
                <w:rFonts w:cs="Arial"/>
                <w:noProof/>
              </w:rPr>
              <w:t>§ 5</w:t>
            </w:r>
            <w:r w:rsidRPr="000D58AA">
              <w:rPr>
                <w:rFonts w:eastAsiaTheme="minorEastAsia" w:cs="Arial"/>
                <w:b w:val="0"/>
                <w:bCs w:val="0"/>
                <w:noProof/>
                <w:kern w:val="2"/>
                <w:sz w:val="24"/>
                <w:szCs w:val="24"/>
                <w14:ligatures w14:val="standardContextual"/>
              </w:rPr>
              <w:tab/>
            </w:r>
            <w:r w:rsidRPr="000D58AA">
              <w:rPr>
                <w:rStyle w:val="Hyperlink"/>
                <w:rFonts w:cs="Arial"/>
                <w:noProof/>
              </w:rPr>
              <w:t>Netzausbau hin zum flächendeckenden gigabitfähigen Netz</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_Toc238051791 \h </w:instrText>
            </w:r>
            <w:r w:rsidRPr="000D58AA">
              <w:rPr>
                <w:rFonts w:cs="Arial"/>
                <w:noProof/>
                <w:webHidden/>
              </w:rPr>
            </w:r>
            <w:r w:rsidRPr="000D58AA">
              <w:rPr>
                <w:rFonts w:cs="Arial"/>
                <w:noProof/>
                <w:webHidden/>
              </w:rPr>
              <w:fldChar w:fldCharType="separate"/>
            </w:r>
            <w:r w:rsidRPr="000D58AA">
              <w:rPr>
                <w:rFonts w:cs="Arial"/>
                <w:noProof/>
                <w:webHidden/>
              </w:rPr>
              <w:t>8</w:t>
            </w:r>
            <w:r w:rsidRPr="000D58AA">
              <w:rPr>
                <w:rFonts w:cs="Arial"/>
                <w:noProof/>
                <w:webHidden/>
              </w:rPr>
              <w:fldChar w:fldCharType="end"/>
            </w:r>
          </w:hyperlink>
        </w:p>
        <w:p w14:paraId="6F3943B2" w14:textId="50CEC1B7"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92" w:history="1">
            <w:r w:rsidRPr="000D58AA">
              <w:rPr>
                <w:rStyle w:val="Hyperlink"/>
                <w:rFonts w:cs="Arial"/>
                <w:noProof/>
              </w:rPr>
              <w:t>§ 6</w:t>
            </w:r>
            <w:r w:rsidRPr="000D58AA">
              <w:rPr>
                <w:rFonts w:eastAsiaTheme="minorEastAsia" w:cs="Arial"/>
                <w:b w:val="0"/>
                <w:bCs w:val="0"/>
                <w:noProof/>
                <w:kern w:val="2"/>
                <w:sz w:val="24"/>
                <w:szCs w:val="24"/>
                <w14:ligatures w14:val="standardContextual"/>
              </w:rPr>
              <w:tab/>
            </w:r>
            <w:r w:rsidRPr="000D58AA">
              <w:rPr>
                <w:rStyle w:val="Hyperlink"/>
                <w:rFonts w:cs="Arial"/>
                <w:noProof/>
              </w:rPr>
              <w:t>Inbetriebnahme, Umgang mit Verzögerungen</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_Toc238051792 \h </w:instrText>
            </w:r>
            <w:r w:rsidRPr="000D58AA">
              <w:rPr>
                <w:rFonts w:cs="Arial"/>
                <w:noProof/>
                <w:webHidden/>
              </w:rPr>
            </w:r>
            <w:r w:rsidRPr="000D58AA">
              <w:rPr>
                <w:rFonts w:cs="Arial"/>
                <w:noProof/>
                <w:webHidden/>
              </w:rPr>
              <w:fldChar w:fldCharType="separate"/>
            </w:r>
            <w:r w:rsidRPr="000D58AA">
              <w:rPr>
                <w:rFonts w:cs="Arial"/>
                <w:noProof/>
                <w:webHidden/>
              </w:rPr>
              <w:t>12</w:t>
            </w:r>
            <w:r w:rsidRPr="000D58AA">
              <w:rPr>
                <w:rFonts w:cs="Arial"/>
                <w:noProof/>
                <w:webHidden/>
              </w:rPr>
              <w:fldChar w:fldCharType="end"/>
            </w:r>
          </w:hyperlink>
        </w:p>
        <w:p w14:paraId="02E6F6D5" w14:textId="0A6F6CBA"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93" w:history="1">
            <w:r w:rsidRPr="000D58AA">
              <w:rPr>
                <w:rStyle w:val="Hyperlink"/>
                <w:rFonts w:cs="Arial"/>
                <w:noProof/>
              </w:rPr>
              <w:t>§ 7</w:t>
            </w:r>
            <w:r w:rsidRPr="000D58AA">
              <w:rPr>
                <w:rFonts w:eastAsiaTheme="minorEastAsia" w:cs="Arial"/>
                <w:b w:val="0"/>
                <w:bCs w:val="0"/>
                <w:noProof/>
                <w:kern w:val="2"/>
                <w:sz w:val="24"/>
                <w:szCs w:val="24"/>
                <w14:ligatures w14:val="standardContextual"/>
              </w:rPr>
              <w:tab/>
            </w:r>
            <w:r w:rsidRPr="000D58AA">
              <w:rPr>
                <w:rStyle w:val="Hyperlink"/>
                <w:rFonts w:cs="Arial"/>
                <w:noProof/>
              </w:rPr>
              <w:t>Netzbetrieb</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_Toc238051793 \h </w:instrText>
            </w:r>
            <w:r w:rsidRPr="000D58AA">
              <w:rPr>
                <w:rFonts w:cs="Arial"/>
                <w:noProof/>
                <w:webHidden/>
              </w:rPr>
            </w:r>
            <w:r w:rsidRPr="000D58AA">
              <w:rPr>
                <w:rFonts w:cs="Arial"/>
                <w:noProof/>
                <w:webHidden/>
              </w:rPr>
              <w:fldChar w:fldCharType="separate"/>
            </w:r>
            <w:r w:rsidRPr="000D58AA">
              <w:rPr>
                <w:rFonts w:cs="Arial"/>
                <w:noProof/>
                <w:webHidden/>
              </w:rPr>
              <w:t>14</w:t>
            </w:r>
            <w:r w:rsidRPr="000D58AA">
              <w:rPr>
                <w:rFonts w:cs="Arial"/>
                <w:noProof/>
                <w:webHidden/>
              </w:rPr>
              <w:fldChar w:fldCharType="end"/>
            </w:r>
          </w:hyperlink>
        </w:p>
        <w:p w14:paraId="719803E5" w14:textId="09AA3072"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94" w:history="1">
            <w:r w:rsidRPr="000D58AA">
              <w:rPr>
                <w:rStyle w:val="Hyperlink"/>
                <w:rFonts w:cs="Arial"/>
                <w:noProof/>
              </w:rPr>
              <w:t>§ 8</w:t>
            </w:r>
            <w:r w:rsidRPr="000D58AA">
              <w:rPr>
                <w:rFonts w:eastAsiaTheme="minorEastAsia" w:cs="Arial"/>
                <w:b w:val="0"/>
                <w:bCs w:val="0"/>
                <w:noProof/>
                <w:kern w:val="2"/>
                <w:sz w:val="24"/>
                <w:szCs w:val="24"/>
                <w14:ligatures w14:val="standardContextual"/>
              </w:rPr>
              <w:tab/>
            </w:r>
            <w:r w:rsidRPr="000D58AA">
              <w:rPr>
                <w:rStyle w:val="Hyperlink"/>
                <w:rFonts w:cs="Arial"/>
                <w:noProof/>
              </w:rPr>
              <w:t>Fälligkeit der Zahlungsverpflichtungen</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_Toc238051794 \h </w:instrText>
            </w:r>
            <w:r w:rsidRPr="000D58AA">
              <w:rPr>
                <w:rFonts w:cs="Arial"/>
                <w:noProof/>
                <w:webHidden/>
              </w:rPr>
            </w:r>
            <w:r w:rsidRPr="000D58AA">
              <w:rPr>
                <w:rFonts w:cs="Arial"/>
                <w:noProof/>
                <w:webHidden/>
              </w:rPr>
              <w:fldChar w:fldCharType="separate"/>
            </w:r>
            <w:r w:rsidRPr="000D58AA">
              <w:rPr>
                <w:rFonts w:cs="Arial"/>
                <w:noProof/>
                <w:webHidden/>
              </w:rPr>
              <w:t>16</w:t>
            </w:r>
            <w:r w:rsidRPr="000D58AA">
              <w:rPr>
                <w:rFonts w:cs="Arial"/>
                <w:noProof/>
                <w:webHidden/>
              </w:rPr>
              <w:fldChar w:fldCharType="end"/>
            </w:r>
          </w:hyperlink>
        </w:p>
        <w:p w14:paraId="6FDA6313" w14:textId="6C4D59AC"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95" w:history="1">
            <w:r w:rsidRPr="000D58AA">
              <w:rPr>
                <w:rStyle w:val="Hyperlink"/>
                <w:rFonts w:cs="Arial"/>
                <w:noProof/>
              </w:rPr>
              <w:t>§ 9</w:t>
            </w:r>
            <w:r w:rsidRPr="000D58AA">
              <w:rPr>
                <w:rFonts w:eastAsiaTheme="minorEastAsia" w:cs="Arial"/>
                <w:b w:val="0"/>
                <w:bCs w:val="0"/>
                <w:noProof/>
                <w:kern w:val="2"/>
                <w:sz w:val="24"/>
                <w:szCs w:val="24"/>
                <w14:ligatures w14:val="standardContextual"/>
              </w:rPr>
              <w:tab/>
            </w:r>
            <w:r w:rsidRPr="000D58AA">
              <w:rPr>
                <w:rStyle w:val="Hyperlink"/>
                <w:rFonts w:cs="Arial"/>
                <w:noProof/>
              </w:rPr>
              <w:t>Gewährung eines offenen Netzzugangs auf Vorleistungsebene</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_Toc238051795 \h </w:instrText>
            </w:r>
            <w:r w:rsidRPr="000D58AA">
              <w:rPr>
                <w:rFonts w:cs="Arial"/>
                <w:noProof/>
                <w:webHidden/>
              </w:rPr>
            </w:r>
            <w:r w:rsidRPr="000D58AA">
              <w:rPr>
                <w:rFonts w:cs="Arial"/>
                <w:noProof/>
                <w:webHidden/>
              </w:rPr>
              <w:fldChar w:fldCharType="separate"/>
            </w:r>
            <w:r w:rsidRPr="000D58AA">
              <w:rPr>
                <w:rFonts w:cs="Arial"/>
                <w:noProof/>
                <w:webHidden/>
              </w:rPr>
              <w:t>18</w:t>
            </w:r>
            <w:r w:rsidRPr="000D58AA">
              <w:rPr>
                <w:rFonts w:cs="Arial"/>
                <w:noProof/>
                <w:webHidden/>
              </w:rPr>
              <w:fldChar w:fldCharType="end"/>
            </w:r>
          </w:hyperlink>
        </w:p>
        <w:p w14:paraId="2817BCA0" w14:textId="3FF4F005"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96" w:history="1">
            <w:r w:rsidRPr="000D58AA">
              <w:rPr>
                <w:rStyle w:val="Hyperlink"/>
                <w:rFonts w:cs="Arial"/>
                <w:noProof/>
              </w:rPr>
              <w:t>§ 10</w:t>
            </w:r>
            <w:r w:rsidRPr="000D58AA">
              <w:rPr>
                <w:rFonts w:eastAsiaTheme="minorEastAsia" w:cs="Arial"/>
                <w:b w:val="0"/>
                <w:bCs w:val="0"/>
                <w:noProof/>
                <w:kern w:val="2"/>
                <w:sz w:val="24"/>
                <w:szCs w:val="24"/>
                <w14:ligatures w14:val="standardContextual"/>
              </w:rPr>
              <w:tab/>
            </w:r>
            <w:r w:rsidRPr="000D58AA">
              <w:rPr>
                <w:rStyle w:val="Hyperlink"/>
                <w:rFonts w:cs="Arial"/>
                <w:noProof/>
              </w:rPr>
              <w:t>Rückforderungsmechanismus / Abschöpfung übermäßiger Gewinne / Ausgleichsmechanismus</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_Toc238051796 \h </w:instrText>
            </w:r>
            <w:r w:rsidRPr="000D58AA">
              <w:rPr>
                <w:rFonts w:cs="Arial"/>
                <w:noProof/>
                <w:webHidden/>
              </w:rPr>
            </w:r>
            <w:r w:rsidRPr="000D58AA">
              <w:rPr>
                <w:rFonts w:cs="Arial"/>
                <w:noProof/>
                <w:webHidden/>
              </w:rPr>
              <w:fldChar w:fldCharType="separate"/>
            </w:r>
            <w:r w:rsidRPr="000D58AA">
              <w:rPr>
                <w:rFonts w:cs="Arial"/>
                <w:noProof/>
                <w:webHidden/>
              </w:rPr>
              <w:t>19</w:t>
            </w:r>
            <w:r w:rsidRPr="000D58AA">
              <w:rPr>
                <w:rFonts w:cs="Arial"/>
                <w:noProof/>
                <w:webHidden/>
              </w:rPr>
              <w:fldChar w:fldCharType="end"/>
            </w:r>
          </w:hyperlink>
        </w:p>
        <w:p w14:paraId="31AC0F2E" w14:textId="0D5BE597"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97" w:history="1">
            <w:r w:rsidRPr="000D58AA">
              <w:rPr>
                <w:rStyle w:val="Hyperlink"/>
                <w:rFonts w:cs="Arial"/>
                <w:noProof/>
              </w:rPr>
              <w:t>§ 11</w:t>
            </w:r>
            <w:r w:rsidRPr="000D58AA">
              <w:rPr>
                <w:rFonts w:eastAsiaTheme="minorEastAsia" w:cs="Arial"/>
                <w:b w:val="0"/>
                <w:bCs w:val="0"/>
                <w:noProof/>
                <w:kern w:val="2"/>
                <w:sz w:val="24"/>
                <w:szCs w:val="24"/>
                <w14:ligatures w14:val="standardContextual"/>
              </w:rPr>
              <w:tab/>
            </w:r>
            <w:r w:rsidRPr="000D58AA">
              <w:rPr>
                <w:rStyle w:val="Hyperlink"/>
                <w:rFonts w:cs="Arial"/>
                <w:noProof/>
              </w:rPr>
              <w:t>Dokumentations-, Informations- und Auskunftspflichten des TKUs</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_Toc238051797 \h </w:instrText>
            </w:r>
            <w:r w:rsidRPr="000D58AA">
              <w:rPr>
                <w:rFonts w:cs="Arial"/>
                <w:noProof/>
                <w:webHidden/>
              </w:rPr>
            </w:r>
            <w:r w:rsidRPr="000D58AA">
              <w:rPr>
                <w:rFonts w:cs="Arial"/>
                <w:noProof/>
                <w:webHidden/>
              </w:rPr>
              <w:fldChar w:fldCharType="separate"/>
            </w:r>
            <w:r w:rsidRPr="000D58AA">
              <w:rPr>
                <w:rFonts w:cs="Arial"/>
                <w:noProof/>
                <w:webHidden/>
              </w:rPr>
              <w:t>21</w:t>
            </w:r>
            <w:r w:rsidRPr="000D58AA">
              <w:rPr>
                <w:rFonts w:cs="Arial"/>
                <w:noProof/>
                <w:webHidden/>
              </w:rPr>
              <w:fldChar w:fldCharType="end"/>
            </w:r>
          </w:hyperlink>
        </w:p>
        <w:p w14:paraId="30CF355F" w14:textId="666256C1"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98" w:history="1">
            <w:r w:rsidRPr="000D58AA">
              <w:rPr>
                <w:rStyle w:val="Hyperlink"/>
                <w:rFonts w:cs="Arial"/>
                <w:noProof/>
              </w:rPr>
              <w:t>§ 12</w:t>
            </w:r>
            <w:r w:rsidRPr="000D58AA">
              <w:rPr>
                <w:rFonts w:eastAsiaTheme="minorEastAsia" w:cs="Arial"/>
                <w:b w:val="0"/>
                <w:bCs w:val="0"/>
                <w:noProof/>
                <w:kern w:val="2"/>
                <w:sz w:val="24"/>
                <w:szCs w:val="24"/>
                <w14:ligatures w14:val="standardContextual"/>
              </w:rPr>
              <w:tab/>
            </w:r>
            <w:r w:rsidRPr="000D58AA">
              <w:rPr>
                <w:rStyle w:val="Hyperlink"/>
                <w:rFonts w:cs="Arial"/>
                <w:noProof/>
              </w:rPr>
              <w:t xml:space="preserve">Melde- und Nachweispflichten nach Maßgabe der Gigabit-Richtlinie 2.0 </w:t>
            </w:r>
            <w:r w:rsidRPr="000D58AA">
              <w:rPr>
                <w:rStyle w:val="Hyperlink"/>
                <w:rFonts w:cs="Arial"/>
                <w:noProof/>
                <w:highlight w:val="yellow"/>
              </w:rPr>
              <w:t>und der Landesförderrichtlinie</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_Toc238051798 \h </w:instrText>
            </w:r>
            <w:r w:rsidRPr="000D58AA">
              <w:rPr>
                <w:rFonts w:cs="Arial"/>
                <w:noProof/>
                <w:webHidden/>
              </w:rPr>
            </w:r>
            <w:r w:rsidRPr="000D58AA">
              <w:rPr>
                <w:rFonts w:cs="Arial"/>
                <w:noProof/>
                <w:webHidden/>
              </w:rPr>
              <w:fldChar w:fldCharType="separate"/>
            </w:r>
            <w:r w:rsidRPr="000D58AA">
              <w:rPr>
                <w:rFonts w:cs="Arial"/>
                <w:noProof/>
                <w:webHidden/>
              </w:rPr>
              <w:t>22</w:t>
            </w:r>
            <w:r w:rsidRPr="000D58AA">
              <w:rPr>
                <w:rFonts w:cs="Arial"/>
                <w:noProof/>
                <w:webHidden/>
              </w:rPr>
              <w:fldChar w:fldCharType="end"/>
            </w:r>
          </w:hyperlink>
        </w:p>
        <w:p w14:paraId="183F594D" w14:textId="573D8C0C"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799" w:history="1">
            <w:r w:rsidRPr="000D58AA">
              <w:rPr>
                <w:rStyle w:val="Hyperlink"/>
                <w:rFonts w:cs="Arial"/>
                <w:noProof/>
              </w:rPr>
              <w:t>§ 13</w:t>
            </w:r>
            <w:r w:rsidRPr="000D58AA">
              <w:rPr>
                <w:rFonts w:eastAsiaTheme="minorEastAsia" w:cs="Arial"/>
                <w:b w:val="0"/>
                <w:bCs w:val="0"/>
                <w:noProof/>
                <w:kern w:val="2"/>
                <w:sz w:val="24"/>
                <w:szCs w:val="24"/>
                <w14:ligatures w14:val="standardContextual"/>
              </w:rPr>
              <w:tab/>
            </w:r>
            <w:r w:rsidRPr="000D58AA">
              <w:rPr>
                <w:rStyle w:val="Hyperlink"/>
                <w:rFonts w:cs="Arial"/>
                <w:noProof/>
              </w:rPr>
              <w:t>Sicherungsmaßnahmen / Versicherungsschutz</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_Toc238051799 \h </w:instrText>
            </w:r>
            <w:r w:rsidRPr="000D58AA">
              <w:rPr>
                <w:rFonts w:cs="Arial"/>
                <w:noProof/>
                <w:webHidden/>
              </w:rPr>
            </w:r>
            <w:r w:rsidRPr="000D58AA">
              <w:rPr>
                <w:rFonts w:cs="Arial"/>
                <w:noProof/>
                <w:webHidden/>
              </w:rPr>
              <w:fldChar w:fldCharType="separate"/>
            </w:r>
            <w:r w:rsidRPr="000D58AA">
              <w:rPr>
                <w:rFonts w:cs="Arial"/>
                <w:noProof/>
                <w:webHidden/>
              </w:rPr>
              <w:t>23</w:t>
            </w:r>
            <w:r w:rsidRPr="000D58AA">
              <w:rPr>
                <w:rFonts w:cs="Arial"/>
                <w:noProof/>
                <w:webHidden/>
              </w:rPr>
              <w:fldChar w:fldCharType="end"/>
            </w:r>
          </w:hyperlink>
        </w:p>
        <w:p w14:paraId="5151A601" w14:textId="01F89657"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800" w:history="1">
            <w:r w:rsidRPr="000D58AA">
              <w:rPr>
                <w:rStyle w:val="Hyperlink"/>
                <w:rFonts w:cs="Arial"/>
                <w:noProof/>
              </w:rPr>
              <w:t>§ 14</w:t>
            </w:r>
            <w:r w:rsidRPr="000D58AA">
              <w:rPr>
                <w:rFonts w:eastAsiaTheme="minorEastAsia" w:cs="Arial"/>
                <w:b w:val="0"/>
                <w:bCs w:val="0"/>
                <w:noProof/>
                <w:kern w:val="2"/>
                <w:sz w:val="24"/>
                <w:szCs w:val="24"/>
                <w14:ligatures w14:val="standardContextual"/>
              </w:rPr>
              <w:tab/>
            </w:r>
            <w:r w:rsidRPr="000D58AA">
              <w:rPr>
                <w:rStyle w:val="Hyperlink"/>
                <w:rFonts w:cs="Arial"/>
                <w:noProof/>
              </w:rPr>
              <w:t>Darlegungs- und Beweislast, Haftung</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_Toc238051800 \h </w:instrText>
            </w:r>
            <w:r w:rsidRPr="000D58AA">
              <w:rPr>
                <w:rFonts w:cs="Arial"/>
                <w:noProof/>
                <w:webHidden/>
              </w:rPr>
            </w:r>
            <w:r w:rsidRPr="000D58AA">
              <w:rPr>
                <w:rFonts w:cs="Arial"/>
                <w:noProof/>
                <w:webHidden/>
              </w:rPr>
              <w:fldChar w:fldCharType="separate"/>
            </w:r>
            <w:r w:rsidRPr="000D58AA">
              <w:rPr>
                <w:rFonts w:cs="Arial"/>
                <w:noProof/>
                <w:webHidden/>
              </w:rPr>
              <w:t>24</w:t>
            </w:r>
            <w:r w:rsidRPr="000D58AA">
              <w:rPr>
                <w:rFonts w:cs="Arial"/>
                <w:noProof/>
                <w:webHidden/>
              </w:rPr>
              <w:fldChar w:fldCharType="end"/>
            </w:r>
          </w:hyperlink>
        </w:p>
        <w:p w14:paraId="445A55B2" w14:textId="3F8F06E5"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801" w:history="1">
            <w:r w:rsidRPr="000D58AA">
              <w:rPr>
                <w:rStyle w:val="Hyperlink"/>
                <w:rFonts w:cs="Arial"/>
                <w:noProof/>
              </w:rPr>
              <w:t>§ 15</w:t>
            </w:r>
            <w:r w:rsidRPr="000D58AA">
              <w:rPr>
                <w:rFonts w:eastAsiaTheme="minorEastAsia" w:cs="Arial"/>
                <w:b w:val="0"/>
                <w:bCs w:val="0"/>
                <w:noProof/>
                <w:kern w:val="2"/>
                <w:sz w:val="24"/>
                <w:szCs w:val="24"/>
                <w14:ligatures w14:val="standardContextual"/>
              </w:rPr>
              <w:tab/>
            </w:r>
            <w:r w:rsidRPr="000D58AA">
              <w:rPr>
                <w:rStyle w:val="Hyperlink"/>
                <w:rFonts w:cs="Arial"/>
                <w:noProof/>
              </w:rPr>
              <w:t>Kürzung der Zuwendung und Vertragsstrafen</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_Toc238051801 \h </w:instrText>
            </w:r>
            <w:r w:rsidRPr="000D58AA">
              <w:rPr>
                <w:rFonts w:cs="Arial"/>
                <w:noProof/>
                <w:webHidden/>
              </w:rPr>
            </w:r>
            <w:r w:rsidRPr="000D58AA">
              <w:rPr>
                <w:rFonts w:cs="Arial"/>
                <w:noProof/>
                <w:webHidden/>
              </w:rPr>
              <w:fldChar w:fldCharType="separate"/>
            </w:r>
            <w:r w:rsidRPr="000D58AA">
              <w:rPr>
                <w:rFonts w:cs="Arial"/>
                <w:noProof/>
                <w:webHidden/>
              </w:rPr>
              <w:t>24</w:t>
            </w:r>
            <w:r w:rsidRPr="000D58AA">
              <w:rPr>
                <w:rFonts w:cs="Arial"/>
                <w:noProof/>
                <w:webHidden/>
              </w:rPr>
              <w:fldChar w:fldCharType="end"/>
            </w:r>
          </w:hyperlink>
        </w:p>
        <w:p w14:paraId="589665A1" w14:textId="72555035"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802" w:history="1">
            <w:r w:rsidRPr="000D58AA">
              <w:rPr>
                <w:rStyle w:val="Hyperlink"/>
                <w:rFonts w:cs="Arial"/>
                <w:noProof/>
              </w:rPr>
              <w:t>§ 16</w:t>
            </w:r>
            <w:r w:rsidRPr="000D58AA">
              <w:rPr>
                <w:rFonts w:eastAsiaTheme="minorEastAsia" w:cs="Arial"/>
                <w:b w:val="0"/>
                <w:bCs w:val="0"/>
                <w:noProof/>
                <w:kern w:val="2"/>
                <w:sz w:val="24"/>
                <w:szCs w:val="24"/>
                <w14:ligatures w14:val="standardContextual"/>
              </w:rPr>
              <w:tab/>
            </w:r>
            <w:r w:rsidRPr="000D58AA">
              <w:rPr>
                <w:rStyle w:val="Hyperlink"/>
                <w:rFonts w:cs="Arial"/>
                <w:noProof/>
              </w:rPr>
              <w:t>Vertraulichkeit</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_Toc238051802 \h </w:instrText>
            </w:r>
            <w:r w:rsidRPr="000D58AA">
              <w:rPr>
                <w:rFonts w:cs="Arial"/>
                <w:noProof/>
                <w:webHidden/>
              </w:rPr>
            </w:r>
            <w:r w:rsidRPr="000D58AA">
              <w:rPr>
                <w:rFonts w:cs="Arial"/>
                <w:noProof/>
                <w:webHidden/>
              </w:rPr>
              <w:fldChar w:fldCharType="separate"/>
            </w:r>
            <w:r w:rsidRPr="000D58AA">
              <w:rPr>
                <w:rFonts w:cs="Arial"/>
                <w:noProof/>
                <w:webHidden/>
              </w:rPr>
              <w:t>25</w:t>
            </w:r>
            <w:r w:rsidRPr="000D58AA">
              <w:rPr>
                <w:rFonts w:cs="Arial"/>
                <w:noProof/>
                <w:webHidden/>
              </w:rPr>
              <w:fldChar w:fldCharType="end"/>
            </w:r>
          </w:hyperlink>
        </w:p>
        <w:p w14:paraId="1CC5B4C5" w14:textId="7D554537"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803" w:history="1">
            <w:r w:rsidRPr="000D58AA">
              <w:rPr>
                <w:rStyle w:val="Hyperlink"/>
                <w:rFonts w:cs="Arial"/>
                <w:noProof/>
              </w:rPr>
              <w:t>§ 17</w:t>
            </w:r>
            <w:r w:rsidRPr="000D58AA">
              <w:rPr>
                <w:rFonts w:eastAsiaTheme="minorEastAsia" w:cs="Arial"/>
                <w:b w:val="0"/>
                <w:bCs w:val="0"/>
                <w:noProof/>
                <w:kern w:val="2"/>
                <w:sz w:val="24"/>
                <w:szCs w:val="24"/>
                <w14:ligatures w14:val="standardContextual"/>
              </w:rPr>
              <w:tab/>
            </w:r>
            <w:r w:rsidRPr="000D58AA">
              <w:rPr>
                <w:rStyle w:val="Hyperlink"/>
                <w:rFonts w:cs="Arial"/>
                <w:noProof/>
              </w:rPr>
              <w:t>Kündigung und Rücktritt, Vorkaufsrecht</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_Toc238051803 \h </w:instrText>
            </w:r>
            <w:r w:rsidRPr="000D58AA">
              <w:rPr>
                <w:rFonts w:cs="Arial"/>
                <w:noProof/>
                <w:webHidden/>
              </w:rPr>
            </w:r>
            <w:r w:rsidRPr="000D58AA">
              <w:rPr>
                <w:rFonts w:cs="Arial"/>
                <w:noProof/>
                <w:webHidden/>
              </w:rPr>
              <w:fldChar w:fldCharType="separate"/>
            </w:r>
            <w:r w:rsidRPr="000D58AA">
              <w:rPr>
                <w:rFonts w:cs="Arial"/>
                <w:noProof/>
                <w:webHidden/>
              </w:rPr>
              <w:t>26</w:t>
            </w:r>
            <w:r w:rsidRPr="000D58AA">
              <w:rPr>
                <w:rFonts w:cs="Arial"/>
                <w:noProof/>
                <w:webHidden/>
              </w:rPr>
              <w:fldChar w:fldCharType="end"/>
            </w:r>
          </w:hyperlink>
        </w:p>
        <w:p w14:paraId="67B4B6E4" w14:textId="6E933F06"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804" w:history="1">
            <w:r w:rsidRPr="000D58AA">
              <w:rPr>
                <w:rStyle w:val="Hyperlink"/>
                <w:rFonts w:cs="Arial"/>
                <w:noProof/>
              </w:rPr>
              <w:t>§ 18</w:t>
            </w:r>
            <w:r w:rsidRPr="000D58AA">
              <w:rPr>
                <w:rFonts w:eastAsiaTheme="minorEastAsia" w:cs="Arial"/>
                <w:b w:val="0"/>
                <w:bCs w:val="0"/>
                <w:noProof/>
                <w:kern w:val="2"/>
                <w:sz w:val="24"/>
                <w:szCs w:val="24"/>
                <w14:ligatures w14:val="standardContextual"/>
              </w:rPr>
              <w:tab/>
            </w:r>
            <w:r w:rsidRPr="000D58AA">
              <w:rPr>
                <w:rStyle w:val="Hyperlink"/>
                <w:rFonts w:cs="Arial"/>
                <w:noProof/>
              </w:rPr>
              <w:t>Wirksamkeit und Inkrafttreten des Vertrages, Pflichten des TKU vor Inkrafttreten</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_Toc238051804 \h </w:instrText>
            </w:r>
            <w:r w:rsidRPr="000D58AA">
              <w:rPr>
                <w:rFonts w:cs="Arial"/>
                <w:noProof/>
                <w:webHidden/>
              </w:rPr>
            </w:r>
            <w:r w:rsidRPr="000D58AA">
              <w:rPr>
                <w:rFonts w:cs="Arial"/>
                <w:noProof/>
                <w:webHidden/>
              </w:rPr>
              <w:fldChar w:fldCharType="separate"/>
            </w:r>
            <w:r w:rsidRPr="000D58AA">
              <w:rPr>
                <w:rFonts w:cs="Arial"/>
                <w:noProof/>
                <w:webHidden/>
              </w:rPr>
              <w:t>29</w:t>
            </w:r>
            <w:r w:rsidRPr="000D58AA">
              <w:rPr>
                <w:rFonts w:cs="Arial"/>
                <w:noProof/>
                <w:webHidden/>
              </w:rPr>
              <w:fldChar w:fldCharType="end"/>
            </w:r>
          </w:hyperlink>
        </w:p>
        <w:p w14:paraId="1AD9340E" w14:textId="06F5ABBB"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805" w:history="1">
            <w:r w:rsidRPr="000D58AA">
              <w:rPr>
                <w:rStyle w:val="Hyperlink"/>
                <w:rFonts w:cs="Arial"/>
                <w:noProof/>
              </w:rPr>
              <w:t>§ 19</w:t>
            </w:r>
            <w:r w:rsidRPr="000D58AA">
              <w:rPr>
                <w:rFonts w:eastAsiaTheme="minorEastAsia" w:cs="Arial"/>
                <w:b w:val="0"/>
                <w:bCs w:val="0"/>
                <w:noProof/>
                <w:kern w:val="2"/>
                <w:sz w:val="24"/>
                <w:szCs w:val="24"/>
                <w14:ligatures w14:val="standardContextual"/>
              </w:rPr>
              <w:tab/>
            </w:r>
            <w:r w:rsidRPr="000D58AA">
              <w:rPr>
                <w:rStyle w:val="Hyperlink"/>
                <w:rFonts w:cs="Arial"/>
                <w:noProof/>
              </w:rPr>
              <w:t>Änderungen und Rechtsnachfolge</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_Toc238051805 \h </w:instrText>
            </w:r>
            <w:r w:rsidRPr="000D58AA">
              <w:rPr>
                <w:rFonts w:cs="Arial"/>
                <w:noProof/>
                <w:webHidden/>
              </w:rPr>
            </w:r>
            <w:r w:rsidRPr="000D58AA">
              <w:rPr>
                <w:rFonts w:cs="Arial"/>
                <w:noProof/>
                <w:webHidden/>
              </w:rPr>
              <w:fldChar w:fldCharType="separate"/>
            </w:r>
            <w:r w:rsidRPr="000D58AA">
              <w:rPr>
                <w:rFonts w:cs="Arial"/>
                <w:noProof/>
                <w:webHidden/>
              </w:rPr>
              <w:t>30</w:t>
            </w:r>
            <w:r w:rsidRPr="000D58AA">
              <w:rPr>
                <w:rFonts w:cs="Arial"/>
                <w:noProof/>
                <w:webHidden/>
              </w:rPr>
              <w:fldChar w:fldCharType="end"/>
            </w:r>
          </w:hyperlink>
        </w:p>
        <w:p w14:paraId="19AEADCB" w14:textId="6E18B5FB" w:rsidR="000D58AA" w:rsidRPr="000D58AA" w:rsidRDefault="000D58AA" w:rsidP="000D58AA">
          <w:pPr>
            <w:pStyle w:val="Verzeichnis1"/>
            <w:spacing w:line="276" w:lineRule="auto"/>
            <w:rPr>
              <w:rFonts w:eastAsiaTheme="minorEastAsia" w:cs="Arial"/>
              <w:b w:val="0"/>
              <w:bCs w:val="0"/>
              <w:noProof/>
              <w:kern w:val="2"/>
              <w:sz w:val="24"/>
              <w:szCs w:val="24"/>
              <w14:ligatures w14:val="standardContextual"/>
            </w:rPr>
          </w:pPr>
          <w:hyperlink w:anchor="_Toc238051806" w:history="1">
            <w:r w:rsidRPr="000D58AA">
              <w:rPr>
                <w:rStyle w:val="Hyperlink"/>
                <w:rFonts w:cs="Arial"/>
                <w:noProof/>
              </w:rPr>
              <w:t>§ 20</w:t>
            </w:r>
            <w:r w:rsidRPr="000D58AA">
              <w:rPr>
                <w:rFonts w:eastAsiaTheme="minorEastAsia" w:cs="Arial"/>
                <w:b w:val="0"/>
                <w:bCs w:val="0"/>
                <w:noProof/>
                <w:kern w:val="2"/>
                <w:sz w:val="24"/>
                <w:szCs w:val="24"/>
                <w14:ligatures w14:val="standardContextual"/>
              </w:rPr>
              <w:tab/>
            </w:r>
            <w:r w:rsidRPr="000D58AA">
              <w:rPr>
                <w:rStyle w:val="Hyperlink"/>
                <w:rFonts w:cs="Arial"/>
                <w:noProof/>
              </w:rPr>
              <w:t>Schlussbestimmungen</w:t>
            </w:r>
            <w:r w:rsidRPr="000D58AA">
              <w:rPr>
                <w:rFonts w:cs="Arial"/>
                <w:noProof/>
                <w:webHidden/>
              </w:rPr>
              <w:tab/>
            </w:r>
            <w:r w:rsidRPr="000D58AA">
              <w:rPr>
                <w:rFonts w:cs="Arial"/>
                <w:noProof/>
                <w:webHidden/>
              </w:rPr>
              <w:fldChar w:fldCharType="begin"/>
            </w:r>
            <w:r w:rsidRPr="000D58AA">
              <w:rPr>
                <w:rFonts w:cs="Arial"/>
                <w:noProof/>
                <w:webHidden/>
              </w:rPr>
              <w:instrText xml:space="preserve"> PAGEREF _Toc238051806 \h </w:instrText>
            </w:r>
            <w:r w:rsidRPr="000D58AA">
              <w:rPr>
                <w:rFonts w:cs="Arial"/>
                <w:noProof/>
                <w:webHidden/>
              </w:rPr>
            </w:r>
            <w:r w:rsidRPr="000D58AA">
              <w:rPr>
                <w:rFonts w:cs="Arial"/>
                <w:noProof/>
                <w:webHidden/>
              </w:rPr>
              <w:fldChar w:fldCharType="separate"/>
            </w:r>
            <w:r w:rsidRPr="000D58AA">
              <w:rPr>
                <w:rFonts w:cs="Arial"/>
                <w:noProof/>
                <w:webHidden/>
              </w:rPr>
              <w:t>31</w:t>
            </w:r>
            <w:r w:rsidRPr="000D58AA">
              <w:rPr>
                <w:rFonts w:cs="Arial"/>
                <w:noProof/>
                <w:webHidden/>
              </w:rPr>
              <w:fldChar w:fldCharType="end"/>
            </w:r>
          </w:hyperlink>
        </w:p>
        <w:p w14:paraId="69160086" w14:textId="5D4DFAC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1" w:name="_Ref377745649"/>
      <w:bookmarkStart w:id="2" w:name="_Toc39690760"/>
      <w:bookmarkStart w:id="3" w:name="_Toc238051786"/>
      <w:r w:rsidRPr="000C24F4">
        <w:rPr>
          <w:sz w:val="22"/>
          <w:szCs w:val="22"/>
        </w:rPr>
        <w:lastRenderedPageBreak/>
        <w:t>Präambel</w:t>
      </w:r>
      <w:bookmarkEnd w:id="1"/>
      <w:bookmarkEnd w:id="2"/>
      <w:bookmarkEnd w:id="3"/>
    </w:p>
    <w:p w14:paraId="1C4EF7DC" w14:textId="2FC9CC25"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5" w:name="_Hlk167955361"/>
      <w:bookmarkEnd w:id="4"/>
      <w:r w:rsidR="003C1E86">
        <w:rPr>
          <w:rFonts w:cs="Arial"/>
          <w:sz w:val="22"/>
          <w:szCs w:val="22"/>
        </w:rPr>
        <w:t>in der Fassung der 1. Änderung vom 30.04.2024</w:t>
      </w:r>
      <w:r w:rsidR="00525183">
        <w:rPr>
          <w:rFonts w:cs="Arial"/>
          <w:sz w:val="22"/>
          <w:szCs w:val="22"/>
        </w:rPr>
        <w:t xml:space="preserve"> </w:t>
      </w:r>
      <w:bookmarkStart w:id="6" w:name="_Hlk174471034"/>
      <w:r w:rsidR="00525183">
        <w:rPr>
          <w:rFonts w:cs="Arial"/>
          <w:sz w:val="22"/>
          <w:szCs w:val="22"/>
        </w:rPr>
        <w:t>(„Gigabit-Richtlinie 2.0“)</w:t>
      </w:r>
      <w:r w:rsidR="0043531A">
        <w:rPr>
          <w:rFonts w:cs="Arial"/>
          <w:sz w:val="22"/>
          <w:szCs w:val="22"/>
        </w:rPr>
        <w:t xml:space="preserve"> </w:t>
      </w:r>
      <w:bookmarkEnd w:id="5"/>
      <w:bookmarkEnd w:id="6"/>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r w:rsidR="002A5F88" w:rsidRPr="00086A97">
        <w:rPr>
          <w:rFonts w:cs="Arial"/>
          <w:b/>
          <w:sz w:val="22"/>
          <w:szCs w:val="22"/>
          <w:highlight w:val="yellow"/>
        </w:rPr>
        <w:t>[Richtlinie Bundesland benennen]</w:t>
      </w:r>
      <w:r w:rsidR="002A5F88" w:rsidRPr="00086A97">
        <w:rPr>
          <w:rFonts w:cs="Arial"/>
          <w:sz w:val="22"/>
          <w:szCs w:val="22"/>
          <w:highlight w:val="yellow"/>
        </w:rPr>
        <w:t xml:space="preserve"> </w:t>
      </w:r>
      <w:r w:rsidR="006F7AF0" w:rsidRPr="00086A97">
        <w:rPr>
          <w:rFonts w:cs="Arial"/>
          <w:sz w:val="22"/>
          <w:szCs w:val="22"/>
          <w:highlight w:val="yellow"/>
        </w:rPr>
        <w:t xml:space="preserve">durch das Land </w:t>
      </w:r>
      <w:r w:rsidR="00DB267C" w:rsidRPr="00086A97">
        <w:rPr>
          <w:rFonts w:cs="Arial"/>
          <w:b/>
          <w:sz w:val="22"/>
          <w:szCs w:val="22"/>
          <w:highlight w:val="yellow"/>
        </w:rPr>
        <w:t>[Bundesl</w:t>
      </w:r>
      <w:r w:rsidR="006F7AF0" w:rsidRPr="00086A97">
        <w:rPr>
          <w:rFonts w:cs="Arial"/>
          <w:b/>
          <w:sz w:val="22"/>
          <w:szCs w:val="22"/>
          <w:highlight w:val="yellow"/>
        </w:rPr>
        <w:t>and benennen].</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7"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8" w:name="_Hlk167955773"/>
      <w:bookmarkEnd w:id="7"/>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8"/>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9" w:name="_Toc80797266"/>
      <w:bookmarkStart w:id="10" w:name="_Toc80797267"/>
      <w:bookmarkStart w:id="11" w:name="_Toc377474503"/>
      <w:bookmarkStart w:id="12" w:name="_Toc377474610"/>
      <w:bookmarkStart w:id="13" w:name="_Toc39690761"/>
      <w:bookmarkStart w:id="14" w:name="_Toc238051787"/>
      <w:bookmarkEnd w:id="9"/>
      <w:bookmarkEnd w:id="10"/>
      <w:r>
        <w:rPr>
          <w:sz w:val="22"/>
          <w:szCs w:val="22"/>
        </w:rPr>
        <w:t>G</w:t>
      </w:r>
      <w:r w:rsidR="00013965" w:rsidRPr="000C24F4">
        <w:rPr>
          <w:sz w:val="22"/>
          <w:szCs w:val="22"/>
        </w:rPr>
        <w:t xml:space="preserve">egenstand des </w:t>
      </w:r>
      <w:bookmarkEnd w:id="11"/>
      <w:bookmarkEnd w:id="12"/>
      <w:bookmarkEnd w:id="13"/>
      <w:r w:rsidR="00E37EB6">
        <w:rPr>
          <w:sz w:val="22"/>
          <w:szCs w:val="22"/>
        </w:rPr>
        <w:t>Zuwendungs</w:t>
      </w:r>
      <w:r w:rsidR="00E37EB6" w:rsidRPr="000C24F4">
        <w:rPr>
          <w:sz w:val="22"/>
          <w:szCs w:val="22"/>
        </w:rPr>
        <w:t>vertrages</w:t>
      </w:r>
      <w:bookmarkEnd w:id="14"/>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5"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5"/>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lastRenderedPageBreak/>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6" w:name="_Toc377474504"/>
      <w:bookmarkStart w:id="17" w:name="_Toc377474611"/>
      <w:bookmarkStart w:id="18"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19"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9"/>
    </w:p>
    <w:p w14:paraId="44D92C66" w14:textId="7FCCF929"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0" w:name="_Hlk167955921"/>
      <w:r w:rsidR="003C1E86">
        <w:rPr>
          <w:sz w:val="22"/>
        </w:rPr>
        <w:t>in der Fassung der 1. Änderung vom 30.04.2024</w:t>
      </w:r>
      <w:r w:rsidR="00333D8A" w:rsidRPr="006A12CF">
        <w:rPr>
          <w:sz w:val="22"/>
        </w:rPr>
        <w:t xml:space="preserve"> </w:t>
      </w:r>
      <w:bookmarkEnd w:id="20"/>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w:t>
      </w:r>
      <w:proofErr w:type="spellStart"/>
      <w:r w:rsidRPr="006A12CF">
        <w:rPr>
          <w:sz w:val="22"/>
        </w:rPr>
        <w:t>BNBest</w:t>
      </w:r>
      <w:proofErr w:type="spellEnd"/>
      <w:r w:rsidRPr="006A12CF">
        <w:rPr>
          <w:sz w:val="22"/>
        </w:rPr>
        <w: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074546CB"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E151B5">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of </w:t>
      </w:r>
      <w:proofErr w:type="spellStart"/>
      <w:r w:rsidR="00D11A35" w:rsidRPr="00086A97">
        <w:rPr>
          <w:sz w:val="22"/>
          <w:highlight w:val="yellow"/>
        </w:rPr>
        <w:t>Intent</w:t>
      </w:r>
      <w:proofErr w:type="spellEnd"/>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1" w:name="_Ref142570321"/>
      <w:bookmarkStart w:id="22" w:name="_Toc238051788"/>
      <w:r w:rsidRPr="000C24F4">
        <w:rPr>
          <w:sz w:val="22"/>
          <w:szCs w:val="22"/>
        </w:rPr>
        <w:t>Bestandteile d</w:t>
      </w:r>
      <w:r w:rsidR="00955551" w:rsidRPr="000C24F4">
        <w:rPr>
          <w:sz w:val="22"/>
          <w:szCs w:val="22"/>
        </w:rPr>
        <w:t>ies</w:t>
      </w:r>
      <w:r w:rsidRPr="000C24F4">
        <w:rPr>
          <w:sz w:val="22"/>
          <w:szCs w:val="22"/>
        </w:rPr>
        <w:t xml:space="preserve">es </w:t>
      </w:r>
      <w:bookmarkEnd w:id="16"/>
      <w:bookmarkEnd w:id="17"/>
      <w:bookmarkEnd w:id="18"/>
      <w:r w:rsidR="00754930">
        <w:rPr>
          <w:sz w:val="22"/>
          <w:szCs w:val="22"/>
        </w:rPr>
        <w:t>V</w:t>
      </w:r>
      <w:r w:rsidR="00754930" w:rsidRPr="000C24F4">
        <w:rPr>
          <w:sz w:val="22"/>
          <w:szCs w:val="22"/>
        </w:rPr>
        <w:t>ertrages</w:t>
      </w:r>
      <w:bookmarkEnd w:id="21"/>
      <w:bookmarkEnd w:id="22"/>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3"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3"/>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4" w:name="_Ref377465306"/>
      <w:r>
        <w:rPr>
          <w:sz w:val="22"/>
          <w:szCs w:val="22"/>
        </w:rPr>
        <w:t>d</w:t>
      </w:r>
      <w:r w:rsidR="00085260" w:rsidRPr="00F15CF1">
        <w:rPr>
          <w:sz w:val="22"/>
          <w:szCs w:val="22"/>
        </w:rPr>
        <w:t>ieser Vertragstext;</w:t>
      </w:r>
    </w:p>
    <w:p w14:paraId="5B85E2DB" w14:textId="74B65203"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E151B5">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5"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4"/>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5"/>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6"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7" w:name="_Ref419721172"/>
      <w:bookmarkStart w:id="28" w:name="_Ref424232653"/>
      <w:bookmarkEnd w:id="26"/>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9" w:name="_Ref21614040"/>
      <w:bookmarkStart w:id="30" w:name="_Ref21614567"/>
      <w:bookmarkStart w:id="31" w:name="_Ref21621757"/>
      <w:bookmarkStart w:id="32" w:name="_Toc39690763"/>
      <w:bookmarkStart w:id="33" w:name="_Ref43982405"/>
      <w:bookmarkStart w:id="34" w:name="_Ref43983076"/>
      <w:bookmarkStart w:id="35" w:name="_Ref43983122"/>
      <w:bookmarkStart w:id="36" w:name="_Ref106647428"/>
      <w:bookmarkStart w:id="37" w:name="_Toc238051789"/>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9"/>
      <w:bookmarkEnd w:id="30"/>
      <w:bookmarkEnd w:id="31"/>
      <w:r w:rsidR="002A78CB">
        <w:rPr>
          <w:sz w:val="22"/>
          <w:szCs w:val="22"/>
        </w:rPr>
        <w:t>Gebietskörperschaft</w:t>
      </w:r>
      <w:bookmarkEnd w:id="32"/>
      <w:bookmarkEnd w:id="33"/>
      <w:bookmarkEnd w:id="34"/>
      <w:bookmarkEnd w:id="35"/>
      <w:bookmarkEnd w:id="36"/>
      <w:bookmarkEnd w:id="37"/>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8" w:name="_Ref472144712"/>
      <w:bookmarkStart w:id="39" w:name="_Ref471225631"/>
      <w:bookmarkStart w:id="40"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8"/>
      <w:bookmarkEnd w:id="39"/>
      <w:bookmarkEnd w:id="40"/>
    </w:p>
    <w:p w14:paraId="65C594B6" w14:textId="6C2F85E4" w:rsidR="0090313A" w:rsidRPr="00545AC8" w:rsidRDefault="00D90837" w:rsidP="00F15CF1">
      <w:pPr>
        <w:pStyle w:val="Absatz1"/>
        <w:tabs>
          <w:tab w:val="left" w:pos="567"/>
        </w:tabs>
        <w:ind w:left="567" w:hanging="567"/>
        <w:rPr>
          <w:rFonts w:cs="Arial"/>
          <w:sz w:val="22"/>
          <w:szCs w:val="22"/>
        </w:rPr>
      </w:pPr>
      <w:bookmarkStart w:id="41" w:name="_Ref43982525"/>
      <w:bookmarkStart w:id="42"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E151B5">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E151B5">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1"/>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t>
      </w:r>
      <w:r w:rsidR="005318F1">
        <w:rPr>
          <w:sz w:val="22"/>
          <w:szCs w:val="22"/>
        </w:rPr>
        <w:lastRenderedPageBreak/>
        <w:t>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E151B5">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2"/>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3" w:name="_Toc39690764"/>
      <w:bookmarkStart w:id="44" w:name="_Toc238051790"/>
      <w:r>
        <w:rPr>
          <w:sz w:val="22"/>
          <w:szCs w:val="22"/>
        </w:rPr>
        <w:t xml:space="preserve">Allgemeine </w:t>
      </w:r>
      <w:r w:rsidR="005442CC">
        <w:rPr>
          <w:sz w:val="22"/>
          <w:szCs w:val="22"/>
        </w:rPr>
        <w:t>P</w:t>
      </w:r>
      <w:r w:rsidR="007A0BA5" w:rsidRPr="000C24F4">
        <w:rPr>
          <w:sz w:val="22"/>
          <w:szCs w:val="22"/>
        </w:rPr>
        <w:t>flichten des TKUs</w:t>
      </w:r>
      <w:bookmarkEnd w:id="43"/>
      <w:bookmarkEnd w:id="44"/>
      <w:r w:rsidR="007A0BA5" w:rsidRPr="000C24F4">
        <w:rPr>
          <w:sz w:val="22"/>
          <w:szCs w:val="22"/>
        </w:rPr>
        <w:t xml:space="preserve"> </w:t>
      </w:r>
    </w:p>
    <w:p w14:paraId="1896DC90" w14:textId="09BA3998" w:rsidR="007A0BA5" w:rsidRPr="007C3B35" w:rsidRDefault="005E7332" w:rsidP="00A55BC8">
      <w:pPr>
        <w:pStyle w:val="Absatz1"/>
        <w:tabs>
          <w:tab w:val="num" w:pos="567"/>
          <w:tab w:val="num" w:pos="1415"/>
        </w:tabs>
        <w:ind w:left="567" w:hanging="567"/>
        <w:rPr>
          <w:rFonts w:cs="Arial"/>
          <w:sz w:val="22"/>
          <w:szCs w:val="22"/>
        </w:rPr>
      </w:pPr>
      <w:bookmarkStart w:id="45" w:name="_Ref501447164"/>
      <w:r w:rsidRPr="000C24F4">
        <w:rPr>
          <w:rFonts w:cs="Arial"/>
          <w:sz w:val="22"/>
          <w:szCs w:val="22"/>
        </w:rPr>
        <w:t xml:space="preserve">Das </w:t>
      </w:r>
      <w:r w:rsidR="007A0BA5" w:rsidRPr="000C24F4">
        <w:rPr>
          <w:rFonts w:cs="Arial"/>
          <w:sz w:val="22"/>
          <w:szCs w:val="22"/>
        </w:rPr>
        <w:t>TKU ist verpflichtet,</w:t>
      </w:r>
      <w:bookmarkEnd w:id="45"/>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E151B5">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E151B5">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6" w:name="_Hlk155976928"/>
      <w:r w:rsidRPr="565F442B">
        <w:rPr>
          <w:rFonts w:cs="Arial"/>
          <w:sz w:val="22"/>
          <w:szCs w:val="22"/>
        </w:rPr>
        <w:t>Berücksichtigung des aktuellen Stands der Technik</w:t>
      </w:r>
      <w:bookmarkEnd w:id="46"/>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638EF905"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lastRenderedPageBreak/>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E151B5">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7"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7"/>
    </w:p>
    <w:p w14:paraId="2EE8BFEE" w14:textId="2BE3F748" w:rsidR="00492AEB" w:rsidRDefault="00697BB9" w:rsidP="00A55BC8">
      <w:pPr>
        <w:pStyle w:val="Absatz1"/>
        <w:tabs>
          <w:tab w:val="num" w:pos="567"/>
          <w:tab w:val="num" w:pos="1415"/>
        </w:tabs>
        <w:ind w:left="567" w:hanging="567"/>
        <w:rPr>
          <w:rFonts w:cs="Arial"/>
          <w:sz w:val="22"/>
          <w:szCs w:val="22"/>
        </w:rPr>
      </w:pPr>
      <w:bookmarkStart w:id="48" w:name="_Ref80688438"/>
      <w:bookmarkStart w:id="49"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8"/>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w:t>
      </w:r>
      <w:proofErr w:type="spellStart"/>
      <w:r w:rsidR="007716A5" w:rsidRPr="00C36B28">
        <w:rPr>
          <w:rFonts w:cs="Arial"/>
          <w:sz w:val="22"/>
          <w:szCs w:val="22"/>
        </w:rPr>
        <w:t>Inbetriebnahmezeitpunkt</w:t>
      </w:r>
      <w:proofErr w:type="spellEnd"/>
      <w:r w:rsidR="007716A5" w:rsidRPr="00C36B28">
        <w:rPr>
          <w:rFonts w:cs="Arial"/>
          <w:sz w:val="22"/>
          <w:szCs w:val="22"/>
        </w:rPr>
        <w:t xml:space="preserve">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E151B5">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49"/>
      <w:r w:rsidR="004B64CF">
        <w:rPr>
          <w:rFonts w:cs="Arial"/>
          <w:sz w:val="22"/>
          <w:szCs w:val="22"/>
        </w:rPr>
        <w:t xml:space="preserve"> </w:t>
      </w:r>
    </w:p>
    <w:p w14:paraId="7A157D40" w14:textId="11F7F3B1" w:rsidR="00663C53" w:rsidRDefault="00663C53" w:rsidP="00314697">
      <w:pPr>
        <w:pStyle w:val="Absatz1"/>
        <w:numPr>
          <w:ilvl w:val="0"/>
          <w:numId w:val="0"/>
        </w:numPr>
        <w:tabs>
          <w:tab w:val="num" w:pos="993"/>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0" w:name="_Ref471222293"/>
      <w:bookmarkStart w:id="51" w:name="_Toc39690767"/>
      <w:bookmarkStart w:id="52" w:name="_Ref424841215"/>
      <w:bookmarkStart w:id="53" w:name="_Toc238051791"/>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0"/>
      <w:bookmarkEnd w:id="51"/>
      <w:bookmarkEnd w:id="53"/>
    </w:p>
    <w:p w14:paraId="09B88C64" w14:textId="7EB56C70" w:rsidR="00FF13C2" w:rsidRPr="00FF13C2" w:rsidRDefault="00FF13C2" w:rsidP="00F15CF1">
      <w:pPr>
        <w:pStyle w:val="Absatz1"/>
        <w:tabs>
          <w:tab w:val="num" w:pos="567"/>
          <w:tab w:val="num" w:pos="1415"/>
        </w:tabs>
        <w:ind w:left="567" w:hanging="567"/>
        <w:rPr>
          <w:rFonts w:cs="Arial"/>
          <w:sz w:val="22"/>
          <w:szCs w:val="22"/>
        </w:rPr>
      </w:pPr>
      <w:bookmarkStart w:id="54" w:name="_Ref104300261"/>
      <w:bookmarkStart w:id="55" w:name="_Ref471224625"/>
      <w:r>
        <w:rPr>
          <w:rFonts w:cs="Arial"/>
          <w:sz w:val="22"/>
          <w:szCs w:val="22"/>
        </w:rPr>
        <w:t xml:space="preserve">Das TKU ist verpflichtet, </w:t>
      </w:r>
      <w:r w:rsidRPr="000C24F4">
        <w:rPr>
          <w:rFonts w:cs="Arial"/>
          <w:sz w:val="22"/>
          <w:szCs w:val="22"/>
        </w:rPr>
        <w:t xml:space="preserve">innerhalb von </w:t>
      </w:r>
      <w:r w:rsidR="00314697" w:rsidRPr="00314697">
        <w:rPr>
          <w:rFonts w:cs="Arial"/>
          <w:b/>
          <w:sz w:val="22"/>
          <w:szCs w:val="22"/>
          <w:highlight w:val="yellow"/>
        </w:rPr>
        <w:t>12</w:t>
      </w:r>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E151B5">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314697" w:rsidRPr="00314697">
        <w:rPr>
          <w:rFonts w:cs="Arial"/>
          <w:b/>
          <w:sz w:val="22"/>
          <w:szCs w:val="22"/>
          <w:highlight w:val="yellow"/>
        </w:rPr>
        <w:t>2</w:t>
      </w:r>
      <w:r>
        <w:rPr>
          <w:rFonts w:cs="Arial"/>
          <w:i/>
          <w:sz w:val="22"/>
          <w:szCs w:val="22"/>
        </w:rPr>
        <w:t xml:space="preserve"> </w:t>
      </w:r>
      <w:r>
        <w:rPr>
          <w:rFonts w:cs="Arial"/>
          <w:sz w:val="22"/>
          <w:szCs w:val="22"/>
        </w:rPr>
        <w:t>Wochen vor dem Termin des ersten Spatenstichs anzuzeigen.</w:t>
      </w:r>
      <w:bookmarkEnd w:id="54"/>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6" w:name="_Ref472139763"/>
      <w:bookmarkStart w:id="57" w:name="_Ref80690368"/>
      <w:r>
        <w:rPr>
          <w:sz w:val="22"/>
          <w:szCs w:val="22"/>
        </w:rPr>
        <w:lastRenderedPageBreak/>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6"/>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7"/>
      <w:r w:rsidR="00675110" w:rsidRPr="00675110">
        <w:rPr>
          <w:rFonts w:cs="Arial"/>
          <w:sz w:val="22"/>
          <w:szCs w:val="22"/>
        </w:rPr>
        <w:t xml:space="preserve"> </w:t>
      </w:r>
    </w:p>
    <w:p w14:paraId="01CB2D68" w14:textId="61F84F56" w:rsidR="0062464B" w:rsidRPr="00755DAF" w:rsidRDefault="0062464B" w:rsidP="00F15CF1">
      <w:pPr>
        <w:pStyle w:val="Absatz1"/>
        <w:tabs>
          <w:tab w:val="left" w:pos="567"/>
        </w:tabs>
        <w:ind w:left="567" w:hanging="567"/>
        <w:rPr>
          <w:rFonts w:cs="Arial"/>
          <w:sz w:val="22"/>
          <w:szCs w:val="22"/>
        </w:rPr>
      </w:pPr>
      <w:bookmarkStart w:id="58" w:name="_Ref39673565"/>
      <w:bookmarkStart w:id="59" w:name="_Ref43985220"/>
      <w:bookmarkStart w:id="60"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E151B5">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E151B5">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8"/>
      <w:r w:rsidR="008266DF">
        <w:rPr>
          <w:rFonts w:cs="Arial"/>
          <w:sz w:val="22"/>
          <w:szCs w:val="22"/>
        </w:rPr>
        <w:t xml:space="preserve"> </w:t>
      </w:r>
      <w:bookmarkEnd w:id="59"/>
      <w:bookmarkEnd w:id="60"/>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1" w:name="_Ref106647668"/>
      <w:bookmarkStart w:id="62"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1"/>
      <w:r w:rsidR="00306504">
        <w:rPr>
          <w:rFonts w:cs="Arial"/>
          <w:sz w:val="22"/>
          <w:szCs w:val="22"/>
        </w:rPr>
        <w:t xml:space="preserve"> </w:t>
      </w:r>
      <w:bookmarkEnd w:id="62"/>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74E045E0"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E151B5">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3"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4" w:name="_Hlk187057563"/>
      <w:r w:rsidR="00AC1AD8" w:rsidRPr="00405461">
        <w:rPr>
          <w:rFonts w:cs="Arial"/>
          <w:sz w:val="22"/>
          <w:szCs w:val="22"/>
        </w:rPr>
        <w:t xml:space="preserve">im Rahmen ihrer Zuständigkeit </w:t>
      </w:r>
      <w:bookmarkEnd w:id="64"/>
      <w:r w:rsidR="00AC1AD8" w:rsidRPr="00405461">
        <w:rPr>
          <w:rFonts w:cs="Arial"/>
          <w:sz w:val="22"/>
          <w:szCs w:val="22"/>
        </w:rPr>
        <w:t>unterstützen</w:t>
      </w:r>
      <w:r w:rsidR="00AC1AD8">
        <w:rPr>
          <w:rFonts w:cs="Arial"/>
          <w:sz w:val="22"/>
          <w:szCs w:val="22"/>
        </w:rPr>
        <w:t xml:space="preserve">. </w:t>
      </w:r>
      <w:bookmarkEnd w:id="63"/>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lastRenderedPageBreak/>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357E463E" w:rsidR="00253274" w:rsidRDefault="00253274" w:rsidP="00A55BC8">
      <w:pPr>
        <w:pStyle w:val="Absatz1"/>
        <w:tabs>
          <w:tab w:val="num" w:pos="567"/>
          <w:tab w:val="num" w:pos="1415"/>
        </w:tabs>
        <w:ind w:left="567" w:hanging="567"/>
        <w:rPr>
          <w:rFonts w:cs="Arial"/>
          <w:sz w:val="22"/>
          <w:szCs w:val="22"/>
        </w:rPr>
      </w:pPr>
      <w:bookmarkStart w:id="65"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w:t>
      </w:r>
      <w:proofErr w:type="spellStart"/>
      <w:r w:rsidR="00993218">
        <w:rPr>
          <w:rFonts w:cs="Arial"/>
          <w:iCs/>
          <w:sz w:val="22"/>
          <w:szCs w:val="22"/>
        </w:rPr>
        <w:t>BNBest</w:t>
      </w:r>
      <w:proofErr w:type="spellEnd"/>
      <w:r w:rsidR="00993218">
        <w:rPr>
          <w:rFonts w:cs="Arial"/>
          <w:iCs/>
          <w:sz w:val="22"/>
          <w:szCs w:val="22"/>
        </w:rPr>
        <w:t xml:space="preserve">-Gigabit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E151B5">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5"/>
    </w:p>
    <w:p w14:paraId="115B20B1" w14:textId="2D26046B"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E151B5">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w:t>
      </w:r>
      <w:r w:rsidRPr="00C36B28">
        <w:rPr>
          <w:rFonts w:cs="Arial"/>
          <w:sz w:val="22"/>
          <w:szCs w:val="22"/>
        </w:rPr>
        <w:lastRenderedPageBreak/>
        <w:t xml:space="preserve">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6" w:name="_Ref22300586"/>
      <w:bookmarkStart w:id="67"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6"/>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7"/>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22E25029" w:rsidR="005E48E4" w:rsidRDefault="005E48E4" w:rsidP="00A55BC8">
      <w:pPr>
        <w:pStyle w:val="Absatz1"/>
        <w:tabs>
          <w:tab w:val="num" w:pos="567"/>
          <w:tab w:val="num" w:pos="1415"/>
        </w:tabs>
        <w:ind w:left="567" w:hanging="567"/>
        <w:rPr>
          <w:rFonts w:cs="Arial"/>
          <w:sz w:val="22"/>
          <w:szCs w:val="22"/>
        </w:rPr>
      </w:pPr>
      <w:bookmarkStart w:id="68"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E151B5">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E151B5">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8"/>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69" w:name="_Ref21613884"/>
      <w:bookmarkStart w:id="70" w:name="_Toc39690768"/>
      <w:bookmarkStart w:id="71" w:name="_Toc238051792"/>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69"/>
      <w:bookmarkEnd w:id="70"/>
      <w:bookmarkEnd w:id="71"/>
    </w:p>
    <w:p w14:paraId="3E78F64C" w14:textId="78722032" w:rsidR="00FF13C2" w:rsidRDefault="00B07011" w:rsidP="00F15CF1">
      <w:pPr>
        <w:pStyle w:val="Absatz1"/>
        <w:tabs>
          <w:tab w:val="left" w:pos="567"/>
          <w:tab w:val="num" w:pos="1415"/>
        </w:tabs>
        <w:ind w:left="567" w:hanging="567"/>
        <w:rPr>
          <w:rFonts w:cs="Arial"/>
          <w:sz w:val="22"/>
          <w:szCs w:val="22"/>
        </w:rPr>
      </w:pPr>
      <w:bookmarkStart w:id="72" w:name="_Ref113992578"/>
      <w:bookmarkStart w:id="73"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E151B5">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w:t>
      </w:r>
      <w:proofErr w:type="spellStart"/>
      <w:r w:rsidR="000A6F5C" w:rsidRPr="0036399F">
        <w:rPr>
          <w:i/>
          <w:spacing w:val="-1"/>
          <w:sz w:val="22"/>
          <w:szCs w:val="22"/>
          <w:highlight w:val="yellow"/>
        </w:rPr>
        <w:t>Inbetriebnahmezeitpunkt</w:t>
      </w:r>
      <w:proofErr w:type="spellEnd"/>
      <w:r w:rsidR="000A6F5C" w:rsidRPr="0036399F">
        <w:rPr>
          <w:i/>
          <w:spacing w:val="-1"/>
          <w:sz w:val="22"/>
          <w:szCs w:val="22"/>
          <w:highlight w:val="yellow"/>
        </w:rPr>
        <w:t xml:space="preserve">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 xml:space="preserve">in Betrieb zu </w:t>
      </w:r>
      <w:r w:rsidR="00FF13C2" w:rsidRPr="00C36B28">
        <w:rPr>
          <w:rFonts w:cs="Arial"/>
          <w:sz w:val="22"/>
          <w:szCs w:val="22"/>
        </w:rPr>
        <w:lastRenderedPageBreak/>
        <w:t>nehmen (im Folgenden der „</w:t>
      </w:r>
      <w:proofErr w:type="spellStart"/>
      <w:r w:rsidR="00FF13C2" w:rsidRPr="00C36B28">
        <w:rPr>
          <w:rFonts w:cs="Arial"/>
          <w:b/>
          <w:sz w:val="22"/>
          <w:szCs w:val="22"/>
        </w:rPr>
        <w:t>Inbetriebnahmezeitpunkt</w:t>
      </w:r>
      <w:proofErr w:type="spellEnd"/>
      <w:r w:rsidR="00FF13C2" w:rsidRPr="00C36B28">
        <w:rPr>
          <w:rFonts w:cs="Arial"/>
          <w:sz w:val="22"/>
          <w:szCs w:val="22"/>
        </w:rPr>
        <w:t>“)</w:t>
      </w:r>
      <w:r w:rsidR="00B06F4B">
        <w:rPr>
          <w:rFonts w:cs="Arial"/>
          <w:sz w:val="22"/>
          <w:szCs w:val="22"/>
        </w:rPr>
        <w:t>.</w:t>
      </w:r>
      <w:bookmarkEnd w:id="72"/>
      <w:bookmarkEnd w:id="73"/>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4" w:name="_Ref471229328"/>
      <w:bookmarkStart w:id="75" w:name="_Toc39690769"/>
      <w:bookmarkStart w:id="76" w:name="_Ref424383157"/>
      <w:bookmarkStart w:id="77" w:name="_Ref419893378"/>
      <w:bookmarkStart w:id="78" w:name="_Toc238051793"/>
      <w:bookmarkEnd w:id="27"/>
      <w:bookmarkEnd w:id="28"/>
      <w:bookmarkEnd w:id="52"/>
      <w:bookmarkEnd w:id="55"/>
      <w:r w:rsidRPr="000C24F4">
        <w:rPr>
          <w:sz w:val="22"/>
          <w:szCs w:val="22"/>
        </w:rPr>
        <w:lastRenderedPageBreak/>
        <w:t>Netzbetrieb</w:t>
      </w:r>
      <w:bookmarkEnd w:id="74"/>
      <w:bookmarkEnd w:id="75"/>
      <w:bookmarkEnd w:id="78"/>
    </w:p>
    <w:p w14:paraId="45F3F750" w14:textId="6A2563BF" w:rsidR="009B55E1" w:rsidRDefault="00B07011" w:rsidP="00F15CF1">
      <w:pPr>
        <w:pStyle w:val="Absatz1"/>
        <w:tabs>
          <w:tab w:val="left" w:pos="567"/>
          <w:tab w:val="num" w:pos="1415"/>
        </w:tabs>
        <w:ind w:left="567" w:hanging="567"/>
        <w:rPr>
          <w:rFonts w:cs="Arial"/>
          <w:sz w:val="22"/>
          <w:szCs w:val="22"/>
        </w:rPr>
      </w:pPr>
      <w:bookmarkStart w:id="79" w:name="_Ref471835178"/>
      <w:bookmarkStart w:id="80"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E151B5">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proofErr w:type="spellStart"/>
      <w:r w:rsidR="004834D3" w:rsidRPr="00C36B28">
        <w:rPr>
          <w:rFonts w:cs="Arial"/>
          <w:sz w:val="22"/>
          <w:szCs w:val="22"/>
        </w:rPr>
        <w:t>Inbetriebnahmezeitpunkt</w:t>
      </w:r>
      <w:proofErr w:type="spellEnd"/>
      <w:r w:rsidR="004834D3" w:rsidRPr="00C36B28">
        <w:rPr>
          <w:rFonts w:cs="Arial"/>
          <w:sz w:val="22"/>
          <w:szCs w:val="22"/>
        </w:rPr>
        <w:t xml:space="preserve">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6"/>
      <w:bookmarkEnd w:id="77"/>
      <w:bookmarkEnd w:id="79"/>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0"/>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1" w:name="_Hlk174366951"/>
      <w:bookmarkStart w:id="82"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1"/>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3"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3"/>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765F96E5" w14:textId="70182C88" w:rsidR="00C27E9D" w:rsidRPr="00302FA7" w:rsidRDefault="00B07011" w:rsidP="00DC6ED3">
      <w:pPr>
        <w:pStyle w:val="Absatz1"/>
        <w:tabs>
          <w:tab w:val="clear" w:pos="709"/>
          <w:tab w:val="left" w:pos="567"/>
          <w:tab w:val="num" w:pos="1415"/>
        </w:tabs>
        <w:ind w:left="567" w:hanging="567"/>
        <w:rPr>
          <w:rFonts w:cs="Arial"/>
          <w:sz w:val="22"/>
          <w:szCs w:val="22"/>
        </w:rPr>
      </w:pPr>
      <w:bookmarkStart w:id="84" w:name="_Ref471835228"/>
      <w:bookmarkStart w:id="85" w:name="_Ref43982747"/>
      <w:bookmarkEnd w:id="82"/>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E151B5">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86" w:name="_Hlk155978601"/>
      <w:r w:rsidR="005D436F" w:rsidRPr="007A2A6D">
        <w:rPr>
          <w:rFonts w:cs="Arial"/>
          <w:sz w:val="22"/>
          <w:szCs w:val="22"/>
          <w:highlight w:val="lightGray"/>
        </w:rPr>
        <w:t xml:space="preserve">Ende der Zweckbindungsfrist </w:t>
      </w:r>
      <w:bookmarkEnd w:id="86"/>
      <w:r w:rsidR="005D436F" w:rsidRPr="007A2A6D">
        <w:rPr>
          <w:rFonts w:cs="Arial"/>
          <w:sz w:val="22"/>
          <w:szCs w:val="22"/>
          <w:highlight w:val="lightGray"/>
        </w:rPr>
        <w:t xml:space="preserve">aufrechterhalten, wobei dies auf Risiko </w:t>
      </w:r>
      <w:r w:rsidR="005D436F" w:rsidRPr="007A2A6D">
        <w:rPr>
          <w:rFonts w:cs="Arial"/>
          <w:sz w:val="22"/>
          <w:szCs w:val="22"/>
          <w:highlight w:val="lightGray"/>
        </w:rPr>
        <w:lastRenderedPageBreak/>
        <w:t xml:space="preserve">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84"/>
      <w:r w:rsidR="00704A6B">
        <w:rPr>
          <w:rFonts w:cs="Arial"/>
          <w:sz w:val="22"/>
          <w:szCs w:val="22"/>
          <w:highlight w:val="lightGray"/>
        </w:rPr>
        <w:t xml:space="preserve"> </w:t>
      </w:r>
      <w:bookmarkEnd w:id="85"/>
    </w:p>
    <w:p w14:paraId="4C2CD96F" w14:textId="63604AD2"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7"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7"/>
    </w:p>
    <w:p w14:paraId="7900C853" w14:textId="45BD681A" w:rsidR="009431B7" w:rsidRDefault="00436A3F" w:rsidP="00DC6ED3">
      <w:pPr>
        <w:pStyle w:val="Absatz1"/>
        <w:tabs>
          <w:tab w:val="clear" w:pos="709"/>
          <w:tab w:val="left" w:pos="567"/>
        </w:tabs>
        <w:ind w:left="567" w:hanging="567"/>
        <w:rPr>
          <w:sz w:val="22"/>
          <w:szCs w:val="22"/>
        </w:rPr>
      </w:pPr>
      <w:bookmarkStart w:id="88"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E151B5">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E151B5">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8"/>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 xml:space="preserve">Das TKU haftet gegenüber der Gebietskörperschaft und gegenüber der Bewilligungsbehörde im Zweifel allein für die Erfüllung aller Pflichten des </w:t>
      </w:r>
      <w:r w:rsidRPr="007E2DEC">
        <w:rPr>
          <w:sz w:val="22"/>
          <w:szCs w:val="22"/>
        </w:rPr>
        <w:lastRenderedPageBreak/>
        <w:t>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195F6BB7" w:rsidR="00C27E9D" w:rsidRPr="000C24F4" w:rsidRDefault="00FD7833" w:rsidP="00DC6ED3">
      <w:pPr>
        <w:pStyle w:val="Absatz1"/>
        <w:tabs>
          <w:tab w:val="clear" w:pos="709"/>
          <w:tab w:val="left" w:pos="567"/>
          <w:tab w:val="num" w:pos="1415"/>
        </w:tabs>
        <w:ind w:left="567" w:hanging="567"/>
        <w:rPr>
          <w:rFonts w:cs="Arial"/>
          <w:sz w:val="22"/>
          <w:szCs w:val="22"/>
        </w:rPr>
      </w:pPr>
      <w:bookmarkStart w:id="89" w:name="_Ref424383121"/>
      <w:bookmarkStart w:id="90" w:name="_Ref472140040"/>
      <w:r w:rsidRPr="00C36B28">
        <w:rPr>
          <w:rFonts w:cs="Arial"/>
          <w:sz w:val="22"/>
          <w:szCs w:val="22"/>
        </w:rPr>
        <w:t>Das</w:t>
      </w:r>
      <w:bookmarkEnd w:id="89"/>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E151B5">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90"/>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42AE21AB"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E151B5">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91" w:name="_Toc378337200"/>
      <w:bookmarkStart w:id="92" w:name="_Toc378337201"/>
      <w:bookmarkStart w:id="93" w:name="_Toc378337202"/>
      <w:bookmarkStart w:id="94" w:name="_Toc392258463"/>
      <w:bookmarkStart w:id="95" w:name="_Ref471222459"/>
      <w:bookmarkStart w:id="96" w:name="_Ref472090084"/>
      <w:bookmarkStart w:id="97" w:name="_Ref502150960"/>
      <w:bookmarkStart w:id="98" w:name="_Ref25823678"/>
      <w:bookmarkStart w:id="99" w:name="_Ref25824016"/>
      <w:bookmarkStart w:id="100" w:name="_Toc39690770"/>
      <w:bookmarkStart w:id="101" w:name="_Ref43982297"/>
      <w:bookmarkStart w:id="102" w:name="_Ref43982324"/>
      <w:bookmarkStart w:id="103" w:name="_Ref43982418"/>
      <w:bookmarkStart w:id="104" w:name="_Ref43983063"/>
      <w:bookmarkStart w:id="105" w:name="_Ref106647454"/>
      <w:bookmarkStart w:id="106" w:name="_Ref106648382"/>
      <w:bookmarkStart w:id="107" w:name="_Ref113992545"/>
      <w:bookmarkStart w:id="108" w:name="_Toc238051794"/>
      <w:bookmarkEnd w:id="91"/>
      <w:bookmarkEnd w:id="92"/>
      <w:bookmarkEnd w:id="93"/>
      <w:r w:rsidRPr="0051034C">
        <w:rPr>
          <w:sz w:val="22"/>
          <w:szCs w:val="22"/>
        </w:rPr>
        <w:t>Fälligkeit der Zahlungsverpflichtungen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449CAAA" w14:textId="5C893B1F"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E151B5">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xml:space="preserve">). Danach sind Teilzahlungen für das Erreichen bestimmter Ausbauziele vorgesehen, welche </w:t>
      </w:r>
      <w:r w:rsidR="002709C9" w:rsidRPr="00BF511C">
        <w:rPr>
          <w:rFonts w:cs="Arial"/>
          <w:iCs/>
          <w:sz w:val="22"/>
          <w:szCs w:val="22"/>
          <w:highlight w:val="lightGray"/>
        </w:rPr>
        <w:lastRenderedPageBreak/>
        <w:t>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E151B5">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A1504C5"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E151B5">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xml:space="preserve">. 4 </w:t>
      </w:r>
      <w:proofErr w:type="spellStart"/>
      <w:r w:rsidR="004B45AF" w:rsidRPr="00B22658">
        <w:rPr>
          <w:rFonts w:cs="Arial"/>
          <w:sz w:val="22"/>
          <w:szCs w:val="22"/>
        </w:rPr>
        <w:t>BNBest</w:t>
      </w:r>
      <w:proofErr w:type="spellEnd"/>
      <w:r w:rsidR="004B45AF" w:rsidRPr="00B22658">
        <w:rPr>
          <w:rFonts w:cs="Arial"/>
          <w:sz w:val="22"/>
          <w:szCs w:val="22"/>
        </w:rPr>
        <w: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3BB0D3AC" w:rsidR="00C27E9D" w:rsidRPr="00C61FC0" w:rsidRDefault="004F3101" w:rsidP="00B22658">
      <w:pPr>
        <w:pStyle w:val="Absatz1"/>
        <w:numPr>
          <w:ilvl w:val="1"/>
          <w:numId w:val="10"/>
        </w:numPr>
        <w:tabs>
          <w:tab w:val="left" w:pos="567"/>
          <w:tab w:val="num" w:pos="1415"/>
        </w:tabs>
        <w:ind w:left="567" w:hanging="567"/>
        <w:rPr>
          <w:rFonts w:cs="Arial"/>
          <w:sz w:val="22"/>
          <w:szCs w:val="22"/>
        </w:rPr>
      </w:pPr>
      <w:bookmarkStart w:id="109"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lastRenderedPageBreak/>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09"/>
      <w:r w:rsidR="007A453C" w:rsidRPr="00C61FC0">
        <w:rPr>
          <w:rFonts w:cs="Arial"/>
          <w:sz w:val="22"/>
          <w:szCs w:val="22"/>
        </w:rPr>
        <w:t xml:space="preserve"> Die Gebietskörperschaft fordert die Zuwendung vollständig gemäß </w:t>
      </w:r>
      <w:proofErr w:type="spellStart"/>
      <w:r w:rsidR="007A453C" w:rsidRPr="00C61FC0">
        <w:rPr>
          <w:rFonts w:cs="Arial"/>
          <w:sz w:val="22"/>
          <w:szCs w:val="22"/>
        </w:rPr>
        <w:t>BNBest</w:t>
      </w:r>
      <w:proofErr w:type="spellEnd"/>
      <w:r w:rsidR="007A453C" w:rsidRPr="00C61FC0">
        <w:rPr>
          <w:rFonts w:cs="Arial"/>
          <w:sz w:val="22"/>
          <w:szCs w:val="22"/>
        </w:rPr>
        <w: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10" w:name="_Toc472149673"/>
      <w:bookmarkStart w:id="111" w:name="_Toc472149674"/>
      <w:bookmarkStart w:id="112" w:name="_Toc472149675"/>
      <w:bookmarkStart w:id="113" w:name="_Toc472149676"/>
      <w:bookmarkStart w:id="114" w:name="_Toc472149677"/>
      <w:bookmarkStart w:id="115" w:name="_Toc472149684"/>
      <w:bookmarkStart w:id="116" w:name="_Toc472149685"/>
      <w:bookmarkStart w:id="117" w:name="_Toc377474508"/>
      <w:bookmarkStart w:id="118" w:name="_Toc377474615"/>
      <w:bookmarkStart w:id="119" w:name="_Ref378595104"/>
      <w:bookmarkStart w:id="120" w:name="_Ref21412287"/>
      <w:bookmarkStart w:id="121" w:name="_Toc39690771"/>
      <w:bookmarkStart w:id="122" w:name="_Ref80717096"/>
      <w:bookmarkStart w:id="123" w:name="_Ref106648584"/>
      <w:bookmarkStart w:id="124" w:name="_Ref114242663"/>
      <w:bookmarkStart w:id="125" w:name="_Toc238051795"/>
      <w:bookmarkEnd w:id="110"/>
      <w:bookmarkEnd w:id="111"/>
      <w:bookmarkEnd w:id="112"/>
      <w:bookmarkEnd w:id="113"/>
      <w:bookmarkEnd w:id="114"/>
      <w:bookmarkEnd w:id="115"/>
      <w:bookmarkEnd w:id="116"/>
      <w:r w:rsidRPr="002709C9">
        <w:rPr>
          <w:sz w:val="22"/>
          <w:szCs w:val="22"/>
        </w:rPr>
        <w:t>Gewährung eines offenen Netzzugangs auf Vorleistungsebene</w:t>
      </w:r>
      <w:bookmarkStart w:id="126" w:name="_Toc377474509"/>
      <w:bookmarkStart w:id="127" w:name="_Toc377474616"/>
      <w:bookmarkEnd w:id="117"/>
      <w:bookmarkEnd w:id="118"/>
      <w:bookmarkEnd w:id="119"/>
      <w:bookmarkEnd w:id="120"/>
      <w:bookmarkEnd w:id="121"/>
      <w:bookmarkEnd w:id="122"/>
      <w:bookmarkEnd w:id="123"/>
      <w:bookmarkEnd w:id="124"/>
      <w:bookmarkEnd w:id="125"/>
    </w:p>
    <w:p w14:paraId="5CA1AC0B" w14:textId="471196F0"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314697" w:rsidRPr="00314697">
        <w:rPr>
          <w:b/>
          <w:bCs/>
          <w:sz w:val="22"/>
          <w:szCs w:val="22"/>
        </w:rPr>
        <w:t>sieben</w:t>
      </w:r>
      <w:r w:rsidR="00BA3111" w:rsidRPr="00C56763">
        <w:rPr>
          <w:sz w:val="22"/>
          <w:szCs w:val="22"/>
        </w:rPr>
        <w:t xml:space="preserve">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8"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8"/>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lastRenderedPageBreak/>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2B06F15F"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E151B5">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29" w:name="_Ref23173646"/>
      <w:bookmarkStart w:id="130" w:name="_Toc39690772"/>
      <w:bookmarkStart w:id="131" w:name="_Toc238051796"/>
      <w:r w:rsidRPr="000C24F4">
        <w:rPr>
          <w:sz w:val="22"/>
          <w:szCs w:val="22"/>
        </w:rPr>
        <w:t>Rückforderungsmechanismus / Abschöpfung übermäßiger Gewinne</w:t>
      </w:r>
      <w:bookmarkEnd w:id="126"/>
      <w:bookmarkEnd w:id="127"/>
      <w:r w:rsidRPr="000C24F4">
        <w:rPr>
          <w:sz w:val="22"/>
          <w:szCs w:val="22"/>
        </w:rPr>
        <w:t xml:space="preserve"> / Ausgleichsmechanismus</w:t>
      </w:r>
      <w:bookmarkEnd w:id="129"/>
      <w:bookmarkEnd w:id="130"/>
      <w:bookmarkEnd w:id="131"/>
    </w:p>
    <w:p w14:paraId="6FFFE50F" w14:textId="77777777" w:rsidR="00000B21" w:rsidRPr="000C24F4" w:rsidRDefault="00000B21" w:rsidP="00A55BC8">
      <w:pPr>
        <w:pStyle w:val="Absatz1"/>
        <w:tabs>
          <w:tab w:val="num" w:pos="567"/>
        </w:tabs>
        <w:ind w:left="567" w:hanging="567"/>
        <w:rPr>
          <w:rFonts w:cs="Arial"/>
          <w:sz w:val="22"/>
          <w:szCs w:val="22"/>
        </w:rPr>
      </w:pPr>
      <w:bookmarkStart w:id="132"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3"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3"/>
    </w:p>
    <w:p w14:paraId="65373FC4" w14:textId="308A05E3" w:rsidR="00C74D30" w:rsidRPr="00410035" w:rsidRDefault="00013965" w:rsidP="00A55BC8">
      <w:pPr>
        <w:pStyle w:val="Absatz1"/>
        <w:tabs>
          <w:tab w:val="num" w:pos="567"/>
        </w:tabs>
        <w:ind w:left="567" w:hanging="567"/>
        <w:rPr>
          <w:rFonts w:cs="Arial"/>
          <w:sz w:val="22"/>
          <w:szCs w:val="22"/>
        </w:rPr>
      </w:pPr>
      <w:bookmarkStart w:id="134" w:name="_Ref449086695"/>
      <w:bookmarkStart w:id="135" w:name="_Ref43982862"/>
      <w:bookmarkStart w:id="136"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2"/>
      <w:bookmarkEnd w:id="134"/>
      <w:r w:rsidR="0042311A">
        <w:rPr>
          <w:rFonts w:cs="Arial"/>
          <w:sz w:val="22"/>
          <w:szCs w:val="22"/>
        </w:rPr>
        <w:t>wenn</w:t>
      </w:r>
      <w:bookmarkStart w:id="137" w:name="_Ref23173633"/>
      <w:bookmarkEnd w:id="135"/>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7"/>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E151B5">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6"/>
    </w:p>
    <w:p w14:paraId="139621AA" w14:textId="29C97B8C"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lastRenderedPageBreak/>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E151B5">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4FEA3BB3" w:rsidR="000C03D8" w:rsidRPr="0059420F" w:rsidRDefault="001279DC" w:rsidP="00A55BC8">
      <w:pPr>
        <w:pStyle w:val="Absatz1"/>
        <w:tabs>
          <w:tab w:val="num" w:pos="567"/>
        </w:tabs>
        <w:ind w:left="567" w:hanging="567"/>
        <w:rPr>
          <w:rFonts w:cs="Arial"/>
          <w:sz w:val="22"/>
          <w:szCs w:val="22"/>
        </w:rPr>
      </w:pPr>
      <w:bookmarkStart w:id="138"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8"/>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B71102">
        <w:rPr>
          <w:rFonts w:cs="Arial"/>
          <w:sz w:val="22"/>
          <w:szCs w:val="22"/>
          <w:highlight w:val="yellow"/>
        </w:rPr>
        <w:t>[</w:t>
      </w:r>
      <w:r w:rsidR="00BA4717" w:rsidRPr="00B71102">
        <w:rPr>
          <w:rFonts w:cs="Arial"/>
          <w:i/>
          <w:sz w:val="22"/>
          <w:szCs w:val="22"/>
          <w:highlight w:val="yellow"/>
        </w:rPr>
        <w:t>max. fünf</w:t>
      </w:r>
      <w:r w:rsidR="00BA4717" w:rsidRPr="00B71102">
        <w:rPr>
          <w:rFonts w:cs="Arial"/>
          <w:sz w:val="22"/>
          <w:szCs w:val="22"/>
          <w:highlight w:val="yellow"/>
        </w:rPr>
        <w:t>]</w:t>
      </w:r>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E151B5">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39"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39"/>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40"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41"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40"/>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41"/>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42" w:name="_Toc377474510"/>
      <w:bookmarkStart w:id="143" w:name="_Toc377474617"/>
      <w:bookmarkStart w:id="144" w:name="_Toc39690773"/>
      <w:bookmarkStart w:id="145" w:name="_Ref80717017"/>
      <w:bookmarkStart w:id="146" w:name="_Ref106648573"/>
      <w:bookmarkStart w:id="147" w:name="_Toc238051797"/>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142"/>
      <w:bookmarkEnd w:id="143"/>
      <w:bookmarkEnd w:id="144"/>
      <w:bookmarkEnd w:id="145"/>
      <w:bookmarkEnd w:id="146"/>
      <w:bookmarkEnd w:id="147"/>
    </w:p>
    <w:p w14:paraId="0D342EFA" w14:textId="7F328BE2" w:rsidR="00C27E9D" w:rsidRPr="000C24F4" w:rsidRDefault="00013965" w:rsidP="00A55BC8">
      <w:pPr>
        <w:pStyle w:val="Absatz1"/>
        <w:tabs>
          <w:tab w:val="num" w:pos="567"/>
        </w:tabs>
        <w:ind w:left="567" w:hanging="567"/>
        <w:rPr>
          <w:rFonts w:cs="Arial"/>
          <w:sz w:val="22"/>
          <w:szCs w:val="22"/>
        </w:rPr>
      </w:pPr>
      <w:bookmarkStart w:id="148" w:name="_Toc377474511"/>
      <w:bookmarkStart w:id="149"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50"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50"/>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51"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51"/>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52"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2"/>
      <w:r w:rsidR="00614750">
        <w:rPr>
          <w:rFonts w:cs="Arial"/>
          <w:sz w:val="22"/>
          <w:szCs w:val="22"/>
        </w:rPr>
        <w:t xml:space="preserve"> </w:t>
      </w:r>
      <w:r w:rsidR="004D6CD9" w:rsidRPr="004D6CD9">
        <w:rPr>
          <w:rFonts w:cs="Arial"/>
          <w:sz w:val="22"/>
          <w:szCs w:val="22"/>
        </w:rPr>
        <w:t xml:space="preserve">Beim Einsatz von </w:t>
      </w:r>
      <w:bookmarkStart w:id="153" w:name="_Hlk187078241"/>
      <w:r w:rsidR="004D6CD9" w:rsidRPr="004D6CD9">
        <w:rPr>
          <w:rFonts w:cs="Arial"/>
          <w:sz w:val="22"/>
          <w:szCs w:val="22"/>
        </w:rPr>
        <w:t xml:space="preserve">Nachunternehmern </w:t>
      </w:r>
      <w:bookmarkEnd w:id="153"/>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0D85A61A"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E151B5">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w:t>
      </w:r>
      <w:r>
        <w:rPr>
          <w:rFonts w:cs="Arial"/>
          <w:sz w:val="22"/>
          <w:szCs w:val="22"/>
        </w:rPr>
        <w:lastRenderedPageBreak/>
        <w:t>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4" w:name="_Toc460952853"/>
      <w:bookmarkStart w:id="155" w:name="_Toc39690774"/>
      <w:bookmarkStart w:id="156" w:name="_Toc238051798"/>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4"/>
      <w:bookmarkEnd w:id="155"/>
      <w:bookmarkEnd w:id="156"/>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223CF82D" w:rsidR="00D90353" w:rsidRDefault="00001721" w:rsidP="00A55BC8">
      <w:pPr>
        <w:pStyle w:val="Absatz1"/>
        <w:tabs>
          <w:tab w:val="num" w:pos="567"/>
        </w:tabs>
        <w:ind w:left="567" w:hanging="567"/>
        <w:rPr>
          <w:rFonts w:cs="Arial"/>
          <w:sz w:val="22"/>
          <w:szCs w:val="22"/>
        </w:rPr>
      </w:pPr>
      <w:bookmarkStart w:id="157"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E151B5">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7"/>
    </w:p>
    <w:p w14:paraId="5062A97E" w14:textId="13583818" w:rsidR="004A39BA" w:rsidRDefault="004A39BA" w:rsidP="00A55BC8">
      <w:pPr>
        <w:pStyle w:val="Absatz1"/>
        <w:tabs>
          <w:tab w:val="num" w:pos="567"/>
        </w:tabs>
        <w:ind w:left="567" w:hanging="567"/>
        <w:rPr>
          <w:rFonts w:cs="Arial"/>
          <w:sz w:val="22"/>
          <w:szCs w:val="22"/>
        </w:rPr>
      </w:pPr>
      <w:r w:rsidRPr="00C36B28">
        <w:rPr>
          <w:rFonts w:cs="Arial"/>
          <w:sz w:val="22"/>
          <w:szCs w:val="22"/>
        </w:rPr>
        <w:lastRenderedPageBreak/>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E151B5">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w:t>
      </w:r>
      <w:proofErr w:type="spellStart"/>
      <w:r w:rsidRPr="00C36B28">
        <w:rPr>
          <w:rFonts w:cs="Arial"/>
          <w:sz w:val="22"/>
          <w:szCs w:val="22"/>
        </w:rPr>
        <w:t>BNBest</w:t>
      </w:r>
      <w:proofErr w:type="spellEnd"/>
      <w:r w:rsidRPr="00C36B28">
        <w:rPr>
          <w:rFonts w:cs="Arial"/>
          <w:sz w:val="22"/>
          <w:szCs w:val="22"/>
        </w:rPr>
        <w: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E151B5">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F17F54C"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E151B5">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E151B5">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8" w:name="_Toc39690775"/>
      <w:bookmarkStart w:id="159" w:name="_Toc238051799"/>
      <w:r w:rsidRPr="000C24F4">
        <w:rPr>
          <w:sz w:val="22"/>
          <w:szCs w:val="22"/>
        </w:rPr>
        <w:t>Sicherungsmaßnahmen / Versicherungsschutz</w:t>
      </w:r>
      <w:bookmarkEnd w:id="148"/>
      <w:bookmarkEnd w:id="149"/>
      <w:bookmarkEnd w:id="158"/>
      <w:bookmarkEnd w:id="159"/>
    </w:p>
    <w:p w14:paraId="5F5E8B7F" w14:textId="77777777" w:rsidR="00C27E9D" w:rsidRPr="000C24F4" w:rsidRDefault="00AF44FA" w:rsidP="00A55BC8">
      <w:pPr>
        <w:pStyle w:val="Absatz1"/>
        <w:tabs>
          <w:tab w:val="num" w:pos="567"/>
        </w:tabs>
        <w:ind w:left="567" w:hanging="567"/>
        <w:rPr>
          <w:rFonts w:cs="Arial"/>
          <w:sz w:val="22"/>
          <w:szCs w:val="22"/>
        </w:rPr>
      </w:pPr>
      <w:bookmarkStart w:id="160" w:name="_Toc377474514"/>
      <w:bookmarkStart w:id="161"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60"/>
    <w:bookmarkEnd w:id="161"/>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5F15509"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314697">
        <w:rPr>
          <w:rFonts w:cs="Arial"/>
          <w:sz w:val="22"/>
          <w:szCs w:val="22"/>
        </w:rPr>
        <w:t>mind</w:t>
      </w:r>
      <w:r w:rsidR="00D82EA7" w:rsidRPr="00314697">
        <w:rPr>
          <w:rFonts w:cs="Arial"/>
          <w:sz w:val="22"/>
          <w:szCs w:val="22"/>
        </w:rPr>
        <w:t xml:space="preserve">estens </w:t>
      </w:r>
      <w:r w:rsidR="003D1A95" w:rsidRPr="00314697">
        <w:rPr>
          <w:rFonts w:cs="Arial"/>
          <w:sz w:val="22"/>
          <w:szCs w:val="22"/>
        </w:rPr>
        <w:t xml:space="preserve">EUR </w:t>
      </w:r>
      <w:r w:rsidR="00314697" w:rsidRPr="002A608D">
        <w:rPr>
          <w:rFonts w:cs="Arial"/>
          <w:sz w:val="22"/>
          <w:szCs w:val="22"/>
        </w:rPr>
        <w:t xml:space="preserve">3.000.000,00 [in Worten: Euro drei Millionen]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314697" w:rsidRPr="002A608D">
        <w:rPr>
          <w:rFonts w:cs="Arial"/>
          <w:sz w:val="22"/>
          <w:szCs w:val="22"/>
        </w:rPr>
        <w:t xml:space="preserve">mindestens EUR 1.000.000,00 [in Worten: Euro eine Millionen]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2" w:name="_Toc39690776"/>
      <w:bookmarkStart w:id="163" w:name="_Toc238051800"/>
      <w:r>
        <w:rPr>
          <w:sz w:val="22"/>
          <w:szCs w:val="22"/>
        </w:rPr>
        <w:lastRenderedPageBreak/>
        <w:t xml:space="preserve">Darlegungs- und Beweislast, </w:t>
      </w:r>
      <w:r w:rsidR="00A578BC" w:rsidRPr="000C24F4">
        <w:rPr>
          <w:sz w:val="22"/>
          <w:szCs w:val="22"/>
        </w:rPr>
        <w:t>Haftung</w:t>
      </w:r>
      <w:bookmarkEnd w:id="162"/>
      <w:bookmarkEnd w:id="163"/>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4"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2F4E369F"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E151B5">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E151B5">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E151B5">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4"/>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5" w:name="_Toc39690777"/>
      <w:bookmarkStart w:id="166" w:name="_Toc377474516"/>
      <w:bookmarkStart w:id="167" w:name="_Toc377474623"/>
      <w:bookmarkStart w:id="168" w:name="_Toc238051801"/>
      <w:r>
        <w:rPr>
          <w:sz w:val="22"/>
          <w:szCs w:val="22"/>
        </w:rPr>
        <w:t xml:space="preserve">Kürzung der Zuwendung und </w:t>
      </w:r>
      <w:r w:rsidR="00013965" w:rsidRPr="006A306D">
        <w:rPr>
          <w:sz w:val="22"/>
          <w:szCs w:val="22"/>
        </w:rPr>
        <w:t>Vertragsstrafen</w:t>
      </w:r>
      <w:bookmarkEnd w:id="165"/>
      <w:bookmarkEnd w:id="168"/>
    </w:p>
    <w:p w14:paraId="45E86158" w14:textId="512D5FED" w:rsidR="006A306D" w:rsidRPr="000B4C75" w:rsidRDefault="004A39BA" w:rsidP="00A55BC8">
      <w:pPr>
        <w:pStyle w:val="Absatz1"/>
        <w:tabs>
          <w:tab w:val="num" w:pos="567"/>
        </w:tabs>
        <w:ind w:left="567" w:hanging="567"/>
      </w:pPr>
      <w:bookmarkStart w:id="169"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13910C19"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bei schuldhafter Überschreitung der</w:t>
      </w:r>
      <w:r w:rsidR="00016F38" w:rsidRPr="565F442B">
        <w:rPr>
          <w:sz w:val="22"/>
          <w:szCs w:val="22"/>
          <w:highlight w:val="lightGray"/>
        </w:rPr>
        <w:t xml:space="preserve"> Vertragstermine oder </w:t>
      </w:r>
      <w:r w:rsidRPr="565F442B">
        <w:rPr>
          <w:sz w:val="22"/>
          <w:szCs w:val="22"/>
          <w:highlight w:val="lightGray"/>
        </w:rPr>
        <w:t>d</w:t>
      </w:r>
      <w:r w:rsidR="001E3610" w:rsidRPr="565F442B">
        <w:rPr>
          <w:sz w:val="22"/>
          <w:szCs w:val="22"/>
          <w:highlight w:val="lightGray"/>
        </w:rPr>
        <w:t>ie</w:t>
      </w:r>
      <w:r w:rsidRPr="565F442B">
        <w:rPr>
          <w:sz w:val="22"/>
          <w:szCs w:val="22"/>
          <w:highlight w:val="lightGray"/>
        </w:rPr>
        <w:t xml:space="preserve"> </w:t>
      </w:r>
      <w:r w:rsidR="00016F38" w:rsidRPr="565F442B">
        <w:rPr>
          <w:sz w:val="22"/>
          <w:szCs w:val="22"/>
          <w:highlight w:val="lightGray"/>
        </w:rPr>
        <w:t>in</w:t>
      </w:r>
      <w:r w:rsidR="000C24F4" w:rsidRPr="565F442B">
        <w:rPr>
          <w:sz w:val="22"/>
          <w:szCs w:val="22"/>
          <w:highlight w:val="lightGray"/>
        </w:rPr>
        <w:t xml:space="preserve"> dem</w:t>
      </w:r>
      <w:r w:rsidR="00016F38" w:rsidRPr="565F442B">
        <w:rPr>
          <w:sz w:val="22"/>
          <w:szCs w:val="22"/>
          <w:highlight w:val="lightGray"/>
        </w:rPr>
        <w:t xml:space="preserve"> </w:t>
      </w:r>
      <w:r w:rsidR="003116B4" w:rsidRPr="565F442B">
        <w:rPr>
          <w:sz w:val="22"/>
          <w:szCs w:val="22"/>
          <w:highlight w:val="lightGray"/>
        </w:rPr>
        <w:t>Bauzeitplan</w:t>
      </w:r>
      <w:r w:rsidR="000C24F4" w:rsidRPr="565F442B">
        <w:rPr>
          <w:sz w:val="22"/>
          <w:szCs w:val="22"/>
          <w:highlight w:val="lightGray"/>
        </w:rPr>
        <w:t xml:space="preserve"> (</w:t>
      </w:r>
      <w:r w:rsidR="000C24F4" w:rsidRPr="565F442B">
        <w:rPr>
          <w:b/>
          <w:bCs/>
          <w:sz w:val="22"/>
          <w:szCs w:val="22"/>
          <w:highlight w:val="lightGray"/>
        </w:rPr>
        <w:t xml:space="preserve">Anlage </w:t>
      </w:r>
      <w:r w:rsidR="00EB2837" w:rsidRPr="565F442B">
        <w:rPr>
          <w:b/>
          <w:bCs/>
          <w:sz w:val="22"/>
          <w:szCs w:val="22"/>
          <w:highlight w:val="lightGray"/>
        </w:rPr>
        <w:t>3</w:t>
      </w:r>
      <w:r w:rsidR="000C24F4" w:rsidRPr="565F442B">
        <w:rPr>
          <w:sz w:val="22"/>
          <w:szCs w:val="22"/>
          <w:highlight w:val="lightGray"/>
        </w:rPr>
        <w:t>)</w:t>
      </w:r>
      <w:r w:rsidR="000C24F4" w:rsidRPr="565F442B">
        <w:rPr>
          <w:b/>
          <w:bCs/>
          <w:sz w:val="22"/>
          <w:szCs w:val="22"/>
          <w:highlight w:val="lightGray"/>
        </w:rPr>
        <w:t xml:space="preserve"> </w:t>
      </w:r>
      <w:r w:rsidR="00016F38" w:rsidRPr="565F442B">
        <w:rPr>
          <w:sz w:val="22"/>
          <w:szCs w:val="22"/>
          <w:highlight w:val="lightGray"/>
        </w:rPr>
        <w:t xml:space="preserve">vorgesehenen Zwischenfristen für die einzelnen Ausbauabschnitte </w:t>
      </w:r>
      <w:r w:rsidR="00E254FC" w:rsidRPr="565F442B">
        <w:rPr>
          <w:sz w:val="22"/>
          <w:szCs w:val="22"/>
          <w:highlight w:val="lightGray"/>
        </w:rPr>
        <w:t>durch das TKU</w:t>
      </w:r>
      <w:r w:rsidR="00214909" w:rsidRPr="565F442B">
        <w:rPr>
          <w:sz w:val="22"/>
          <w:szCs w:val="22"/>
          <w:highlight w:val="lightGray"/>
        </w:rPr>
        <w:t xml:space="preserve"> 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E151B5">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w:t>
      </w:r>
      <w:r w:rsidR="00016F38" w:rsidRPr="00314697">
        <w:rPr>
          <w:sz w:val="22"/>
          <w:szCs w:val="22"/>
          <w:highlight w:val="lightGray"/>
        </w:rPr>
        <w:t xml:space="preserve">für </w:t>
      </w:r>
      <w:r w:rsidR="00314697" w:rsidRPr="00314697">
        <w:rPr>
          <w:sz w:val="22"/>
          <w:szCs w:val="22"/>
          <w:highlight w:val="lightGray"/>
        </w:rPr>
        <w:t>0,5</w:t>
      </w:r>
      <w:r w:rsidR="00016F38" w:rsidRPr="00314697">
        <w:rPr>
          <w:sz w:val="22"/>
          <w:szCs w:val="22"/>
          <w:highlight w:val="lightGray"/>
        </w:rPr>
        <w:t xml:space="preserve"> %, insgesamt jedoch maximal </w:t>
      </w:r>
      <w:r w:rsidR="00314697" w:rsidRPr="00314697">
        <w:rPr>
          <w:sz w:val="22"/>
          <w:szCs w:val="22"/>
          <w:highlight w:val="lightGray"/>
        </w:rPr>
        <w:t>5</w:t>
      </w:r>
      <w:r w:rsidR="00065901" w:rsidRPr="00314697">
        <w:rPr>
          <w:sz w:val="22"/>
          <w:szCs w:val="22"/>
          <w:highlight w:val="lightGray"/>
        </w:rPr>
        <w:t xml:space="preserve"> </w:t>
      </w:r>
      <w:r w:rsidR="00016F38" w:rsidRPr="00314697">
        <w:rPr>
          <w:sz w:val="22"/>
          <w:szCs w:val="22"/>
          <w:highlight w:val="lightGray"/>
        </w:rPr>
        <w:t>%</w:t>
      </w:r>
      <w:r w:rsidR="00F01C42" w:rsidRPr="00314697">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169"/>
      <w:r w:rsidR="001E3610" w:rsidRPr="565F442B">
        <w:rPr>
          <w:sz w:val="22"/>
          <w:szCs w:val="22"/>
          <w:highlight w:val="lightGray"/>
        </w:rPr>
        <w:t xml:space="preserve">Wurde </w:t>
      </w:r>
      <w:r w:rsidR="001E3610" w:rsidRPr="565F442B">
        <w:rPr>
          <w:sz w:val="22"/>
          <w:szCs w:val="22"/>
          <w:highlight w:val="lightGray"/>
        </w:rPr>
        <w:lastRenderedPageBreak/>
        <w:t>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E151B5">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70"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70"/>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71" w:name="_Toc39690778"/>
      <w:bookmarkStart w:id="172" w:name="_Toc377474517"/>
      <w:bookmarkStart w:id="173" w:name="_Toc377474624"/>
      <w:bookmarkStart w:id="174" w:name="_Toc238051802"/>
      <w:bookmarkEnd w:id="166"/>
      <w:bookmarkEnd w:id="167"/>
      <w:r w:rsidRPr="000C24F4">
        <w:rPr>
          <w:sz w:val="22"/>
          <w:szCs w:val="22"/>
        </w:rPr>
        <w:t>Vertraulichkeit</w:t>
      </w:r>
      <w:bookmarkEnd w:id="171"/>
      <w:bookmarkEnd w:id="174"/>
      <w:r w:rsidRPr="000C24F4">
        <w:rPr>
          <w:sz w:val="22"/>
          <w:szCs w:val="22"/>
        </w:rPr>
        <w:t xml:space="preserve"> </w:t>
      </w:r>
      <w:bookmarkEnd w:id="172"/>
      <w:bookmarkEnd w:id="173"/>
    </w:p>
    <w:p w14:paraId="315B31F3" w14:textId="77777777" w:rsidR="00C27E9D" w:rsidRPr="000C24F4" w:rsidRDefault="00013965" w:rsidP="00A55BC8">
      <w:pPr>
        <w:pStyle w:val="Absatz1"/>
        <w:tabs>
          <w:tab w:val="num" w:pos="567"/>
        </w:tabs>
        <w:ind w:left="567" w:hanging="567"/>
        <w:rPr>
          <w:rFonts w:cs="Arial"/>
          <w:sz w:val="22"/>
          <w:szCs w:val="22"/>
        </w:rPr>
      </w:pPr>
      <w:bookmarkStart w:id="175" w:name="_Toc377474518"/>
      <w:bookmarkStart w:id="176"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7"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lastRenderedPageBreak/>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7"/>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8" w:name="_Toc39690779"/>
      <w:bookmarkStart w:id="179" w:name="_Ref106648130"/>
      <w:bookmarkStart w:id="180" w:name="_Toc238051803"/>
      <w:r>
        <w:rPr>
          <w:sz w:val="22"/>
          <w:szCs w:val="22"/>
        </w:rPr>
        <w:t xml:space="preserve">Kündigung und </w:t>
      </w:r>
      <w:r w:rsidR="00013965" w:rsidRPr="002709C9">
        <w:rPr>
          <w:sz w:val="22"/>
          <w:szCs w:val="22"/>
        </w:rPr>
        <w:t>Rücktritt</w:t>
      </w:r>
      <w:bookmarkEnd w:id="178"/>
      <w:bookmarkEnd w:id="179"/>
      <w:r w:rsidR="00D10D48">
        <w:rPr>
          <w:sz w:val="22"/>
          <w:szCs w:val="22"/>
        </w:rPr>
        <w:t>, Vorkaufsrecht</w:t>
      </w:r>
      <w:bookmarkEnd w:id="180"/>
    </w:p>
    <w:p w14:paraId="47E1AE24" w14:textId="54C5E6A1" w:rsidR="007A680D" w:rsidRPr="000C24F4" w:rsidRDefault="00403E76" w:rsidP="00A55BC8">
      <w:pPr>
        <w:pStyle w:val="Absatz1"/>
        <w:tabs>
          <w:tab w:val="num" w:pos="567"/>
        </w:tabs>
        <w:ind w:left="567" w:hanging="567"/>
        <w:rPr>
          <w:rFonts w:cs="Arial"/>
          <w:sz w:val="22"/>
          <w:szCs w:val="22"/>
        </w:rPr>
      </w:pPr>
      <w:bookmarkStart w:id="181"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4BC56795"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w:t>
      </w:r>
      <w:proofErr w:type="spellStart"/>
      <w:r w:rsidRPr="00C36B28">
        <w:rPr>
          <w:rFonts w:cs="Arial"/>
          <w:sz w:val="22"/>
          <w:szCs w:val="22"/>
        </w:rPr>
        <w:t>Inbetriebnahmezeitpunkt</w:t>
      </w:r>
      <w:proofErr w:type="spellEnd"/>
      <w:r w:rsidRPr="00C36B28">
        <w:rPr>
          <w:rFonts w:cs="Arial"/>
          <w:sz w:val="22"/>
          <w:szCs w:val="22"/>
        </w:rPr>
        <w:t xml:space="preserve">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E151B5">
        <w:rPr>
          <w:rFonts w:cs="Arial"/>
          <w:sz w:val="22"/>
          <w:szCs w:val="22"/>
          <w:highlight w:val="yellow"/>
        </w:rPr>
        <w:t>15.3</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anzupassen, je nachdem, ob optionale Regelung des § 15.2 gewählt 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2"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3" w:name="_Ref114241484"/>
      <w:r w:rsidR="00EC23E1" w:rsidRPr="00C36B28">
        <w:rPr>
          <w:rFonts w:cs="Arial"/>
          <w:sz w:val="22"/>
          <w:szCs w:val="22"/>
        </w:rPr>
        <w:t xml:space="preserve">Ein wichtiger Grund ist insbesondere in den </w:t>
      </w:r>
      <w:r w:rsidR="00EC23E1" w:rsidRPr="00C36B28">
        <w:rPr>
          <w:rFonts w:cs="Arial"/>
          <w:sz w:val="22"/>
          <w:szCs w:val="22"/>
        </w:rPr>
        <w:lastRenderedPageBreak/>
        <w:t>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81"/>
      <w:bookmarkEnd w:id="182"/>
      <w:bookmarkEnd w:id="183"/>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4"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4"/>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5"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185"/>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423A8494"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E151B5">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1248B8C4" w:rsidR="00DC15D8" w:rsidRPr="00CB548F" w:rsidRDefault="00BD1D47" w:rsidP="00F15CF1">
      <w:pPr>
        <w:pStyle w:val="Absatz1"/>
        <w:numPr>
          <w:ilvl w:val="0"/>
          <w:numId w:val="0"/>
        </w:numPr>
        <w:tabs>
          <w:tab w:val="num" w:pos="567"/>
        </w:tabs>
        <w:ind w:left="567"/>
        <w:rPr>
          <w:rFonts w:cs="Arial"/>
          <w:sz w:val="22"/>
          <w:szCs w:val="22"/>
        </w:rPr>
      </w:pPr>
      <w:bookmarkStart w:id="186"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E151B5">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E151B5">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6"/>
    </w:p>
    <w:p w14:paraId="301BA808" w14:textId="472D9F08" w:rsidR="00E92115" w:rsidRDefault="007A680D" w:rsidP="00A55BC8">
      <w:pPr>
        <w:pStyle w:val="Absatz1"/>
        <w:tabs>
          <w:tab w:val="num" w:pos="567"/>
        </w:tabs>
        <w:ind w:left="567" w:hanging="567"/>
        <w:rPr>
          <w:rFonts w:cs="Arial"/>
          <w:sz w:val="22"/>
          <w:szCs w:val="22"/>
        </w:rPr>
      </w:pPr>
      <w:bookmarkStart w:id="187"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8"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7"/>
      <w:bookmarkEnd w:id="188"/>
    </w:p>
    <w:p w14:paraId="0E2DE09A" w14:textId="77777777" w:rsidR="001C1FFD" w:rsidRDefault="00013965" w:rsidP="00A55BC8">
      <w:pPr>
        <w:pStyle w:val="Absatz1"/>
        <w:tabs>
          <w:tab w:val="num" w:pos="567"/>
          <w:tab w:val="left" w:pos="851"/>
        </w:tabs>
        <w:ind w:left="567" w:hanging="567"/>
        <w:rPr>
          <w:rFonts w:cs="Arial"/>
          <w:sz w:val="22"/>
          <w:szCs w:val="22"/>
        </w:rPr>
      </w:pPr>
      <w:bookmarkStart w:id="189"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0A1A71C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E151B5">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w:t>
      </w:r>
      <w:r w:rsidRPr="00492A30">
        <w:rPr>
          <w:rFonts w:cs="Arial"/>
          <w:sz w:val="22"/>
          <w:szCs w:val="22"/>
          <w:highlight w:val="lightGray"/>
        </w:rPr>
        <w:lastRenderedPageBreak/>
        <w:t xml:space="preserve">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89"/>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90" w:name="_Toc39690780"/>
      <w:bookmarkStart w:id="191" w:name="_Toc238051804"/>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91"/>
    </w:p>
    <w:p w14:paraId="1F2FB44B" w14:textId="77777777" w:rsidR="00863CC4" w:rsidRDefault="00863CC4" w:rsidP="00A55BC8">
      <w:pPr>
        <w:pStyle w:val="Absatz1"/>
        <w:tabs>
          <w:tab w:val="num" w:pos="567"/>
        </w:tabs>
        <w:ind w:left="567" w:hanging="567"/>
        <w:rPr>
          <w:sz w:val="22"/>
          <w:szCs w:val="22"/>
        </w:rPr>
      </w:pPr>
      <w:bookmarkStart w:id="192"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2"/>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3E3DA3BB" w:rsidR="000D1358" w:rsidRPr="006428A3" w:rsidRDefault="009502B2" w:rsidP="00A55BC8">
      <w:pPr>
        <w:pStyle w:val="Absatz1"/>
        <w:tabs>
          <w:tab w:val="num" w:pos="567"/>
        </w:tabs>
        <w:ind w:left="567" w:hanging="567"/>
        <w:rPr>
          <w:sz w:val="22"/>
          <w:szCs w:val="22"/>
          <w:highlight w:val="lightGray"/>
        </w:rPr>
      </w:pPr>
      <w:bookmarkStart w:id="193"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E151B5">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3"/>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w:t>
      </w:r>
      <w:r w:rsidRPr="00631A86">
        <w:rPr>
          <w:rFonts w:cs="Arial"/>
          <w:sz w:val="22"/>
          <w:szCs w:val="22"/>
          <w:highlight w:val="lightGray"/>
        </w:rPr>
        <w:lastRenderedPageBreak/>
        <w:t xml:space="preserve">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6DC99F1A"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E151B5">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E151B5">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 xml:space="preserve">bis zu einem Betrag von EUR </w:t>
      </w:r>
      <w:r w:rsidR="00DD3779">
        <w:rPr>
          <w:sz w:val="22"/>
          <w:szCs w:val="22"/>
          <w:highlight w:val="lightGray"/>
        </w:rPr>
        <w:t>0</w:t>
      </w:r>
      <w:r w:rsidRPr="00A22D05">
        <w:rPr>
          <w:sz w:val="22"/>
          <w:szCs w:val="22"/>
          <w:highlight w:val="lightGray"/>
        </w:rPr>
        <w:t xml:space="preserve"> [in Worten: Euro </w:t>
      </w:r>
      <w:r w:rsidR="00DD3779">
        <w:rPr>
          <w:sz w:val="22"/>
          <w:szCs w:val="22"/>
          <w:highlight w:val="lightGray"/>
        </w:rPr>
        <w:t>null</w:t>
      </w:r>
      <w:r w:rsidRPr="00A22D05">
        <w:rPr>
          <w:sz w:val="22"/>
          <w:szCs w:val="22"/>
          <w:highlight w:val="lightGray"/>
        </w:rPr>
        <w:t>]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4" w:name="_Toc238051805"/>
      <w:r>
        <w:rPr>
          <w:sz w:val="22"/>
          <w:szCs w:val="22"/>
        </w:rPr>
        <w:t>Änderungen und Rechtsnachfolge</w:t>
      </w:r>
      <w:bookmarkEnd w:id="194"/>
    </w:p>
    <w:p w14:paraId="79BFD5E4" w14:textId="77777777" w:rsidR="00863CC4" w:rsidRPr="00863CC4" w:rsidRDefault="0097083E" w:rsidP="00A55BC8">
      <w:pPr>
        <w:pStyle w:val="Absatz1"/>
        <w:tabs>
          <w:tab w:val="num" w:pos="567"/>
        </w:tabs>
        <w:ind w:left="567" w:hanging="567"/>
        <w:rPr>
          <w:rFonts w:cs="Arial"/>
          <w:sz w:val="22"/>
          <w:szCs w:val="22"/>
        </w:rPr>
      </w:pPr>
      <w:bookmarkStart w:id="195"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lastRenderedPageBreak/>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5"/>
    </w:p>
    <w:p w14:paraId="4F7D7E78" w14:textId="23CBC07F" w:rsidR="00863CC4" w:rsidRPr="00250C86" w:rsidRDefault="00863CC4" w:rsidP="00A55BC8">
      <w:pPr>
        <w:pStyle w:val="Absatz1"/>
        <w:tabs>
          <w:tab w:val="num" w:pos="567"/>
        </w:tabs>
        <w:ind w:left="567" w:hanging="567"/>
        <w:rPr>
          <w:rFonts w:cs="Arial"/>
          <w:sz w:val="22"/>
          <w:szCs w:val="22"/>
        </w:rPr>
      </w:pPr>
      <w:bookmarkStart w:id="196"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6"/>
      <w:r w:rsidR="00D15418" w:rsidRPr="00D15418">
        <w:rPr>
          <w:rFonts w:cs="Arial"/>
          <w:sz w:val="22"/>
          <w:szCs w:val="22"/>
        </w:rPr>
        <w:t xml:space="preserve"> </w:t>
      </w: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7" w:name="_Toc238051806"/>
      <w:r w:rsidRPr="000C24F4">
        <w:rPr>
          <w:sz w:val="22"/>
          <w:szCs w:val="22"/>
        </w:rPr>
        <w:t>Schlussbestimmungen</w:t>
      </w:r>
      <w:bookmarkEnd w:id="175"/>
      <w:bookmarkEnd w:id="176"/>
      <w:bookmarkEnd w:id="190"/>
      <w:bookmarkEnd w:id="197"/>
    </w:p>
    <w:p w14:paraId="4B3756D6" w14:textId="77777777" w:rsidR="004F21AA" w:rsidRDefault="00013965" w:rsidP="00A55BC8">
      <w:pPr>
        <w:pStyle w:val="Absatz1"/>
        <w:tabs>
          <w:tab w:val="num" w:pos="567"/>
        </w:tabs>
        <w:ind w:left="567" w:hanging="567"/>
        <w:rPr>
          <w:rFonts w:cs="Arial"/>
          <w:sz w:val="22"/>
          <w:szCs w:val="22"/>
        </w:rPr>
      </w:pPr>
      <w:bookmarkStart w:id="198"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98"/>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34BE50A"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E151B5">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45FA786B"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6D094B">
        <w:rPr>
          <w:rFonts w:cs="Arial"/>
          <w:sz w:val="22"/>
          <w:szCs w:val="22"/>
        </w:rPr>
        <w:t>Pocking</w:t>
      </w:r>
      <w:r w:rsidR="00655EA5">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253A4188" w:rsidR="00C27E9D" w:rsidRPr="000C24F4" w:rsidRDefault="006D094B" w:rsidP="00A55BC8">
      <w:pPr>
        <w:tabs>
          <w:tab w:val="clear" w:pos="2268"/>
          <w:tab w:val="num" w:pos="567"/>
          <w:tab w:val="left" w:pos="5387"/>
        </w:tabs>
        <w:rPr>
          <w:rFonts w:cs="Arial"/>
          <w:szCs w:val="22"/>
        </w:rPr>
      </w:pPr>
      <w:r>
        <w:rPr>
          <w:rFonts w:cs="Arial"/>
          <w:szCs w:val="22"/>
        </w:rPr>
        <w:t>Stadt Pocking</w:t>
      </w:r>
      <w:r w:rsidR="00655EA5">
        <w:rPr>
          <w:rFonts w:cs="Arial"/>
          <w:szCs w:val="22"/>
        </w:rPr>
        <w:t xml:space="preserve"> </w:t>
      </w:r>
      <w:r w:rsidR="00633452" w:rsidRPr="000C24F4">
        <w:rPr>
          <w:rFonts w:cs="Arial"/>
          <w:szCs w:val="22"/>
        </w:rPr>
        <w:tab/>
      </w:r>
      <w:r>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086D425D" w:rsidR="00C27E9D" w:rsidRPr="000C24F4" w:rsidRDefault="006D094B" w:rsidP="00A55BC8">
      <w:pPr>
        <w:tabs>
          <w:tab w:val="clear" w:pos="2268"/>
          <w:tab w:val="num" w:pos="567"/>
          <w:tab w:val="left" w:pos="5387"/>
        </w:tabs>
        <w:rPr>
          <w:rFonts w:cs="Arial"/>
          <w:szCs w:val="22"/>
        </w:rPr>
      </w:pPr>
      <w:r>
        <w:rPr>
          <w:rFonts w:cs="Arial"/>
          <w:szCs w:val="22"/>
        </w:rPr>
        <w:t>Pocking</w:t>
      </w:r>
      <w:r w:rsidR="00314697">
        <w:rPr>
          <w:rFonts w:cs="Arial"/>
          <w:szCs w:val="22"/>
        </w:rPr>
        <w:t>, den</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18CEDB8D"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r>
      <w:r w:rsidR="006D094B">
        <w:rPr>
          <w:rFonts w:cs="Arial"/>
          <w:szCs w:val="22"/>
        </w:rPr>
        <w:tab/>
      </w:r>
      <w:r w:rsidRPr="000C24F4">
        <w:rPr>
          <w:rFonts w:cs="Arial"/>
          <w:szCs w:val="22"/>
        </w:rPr>
        <w:t>___________________________</w:t>
      </w:r>
    </w:p>
    <w:p w14:paraId="51597C30" w14:textId="00C8FC02" w:rsidR="00C27E9D" w:rsidRPr="006D094B" w:rsidRDefault="006D094B" w:rsidP="006D094B">
      <w:pPr>
        <w:tabs>
          <w:tab w:val="clear" w:pos="2268"/>
          <w:tab w:val="num" w:pos="567"/>
          <w:tab w:val="left" w:pos="5387"/>
        </w:tabs>
        <w:rPr>
          <w:rFonts w:cs="Arial"/>
          <w:bCs/>
          <w:szCs w:val="22"/>
        </w:rPr>
      </w:pPr>
      <w:r w:rsidRPr="006D094B">
        <w:rPr>
          <w:rFonts w:cs="Arial"/>
          <w:bCs/>
          <w:szCs w:val="22"/>
        </w:rPr>
        <w:t>Ernst Geislberger-Schießleder</w:t>
      </w:r>
      <w:r w:rsidR="00314697">
        <w:rPr>
          <w:rFonts w:cs="Arial"/>
          <w:szCs w:val="22"/>
        </w:rPr>
        <w:t>, 1. Bürgermeister</w:t>
      </w:r>
      <w:r w:rsidR="00013965" w:rsidRPr="000C24F4">
        <w:rPr>
          <w:rFonts w:cs="Arial"/>
          <w:szCs w:val="22"/>
        </w:rPr>
        <w:tab/>
      </w:r>
    </w:p>
    <w:sectPr w:rsidR="00C27E9D" w:rsidRPr="006D094B"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38485" w14:textId="77777777" w:rsidR="00891FEF" w:rsidRDefault="00891FEF">
      <w:r>
        <w:separator/>
      </w:r>
    </w:p>
  </w:endnote>
  <w:endnote w:type="continuationSeparator" w:id="0">
    <w:p w14:paraId="7E309AD6" w14:textId="77777777" w:rsidR="00891FEF" w:rsidRDefault="00891FEF">
      <w:r>
        <w:continuationSeparator/>
      </w:r>
    </w:p>
  </w:endnote>
  <w:endnote w:type="continuationNotice" w:id="1">
    <w:p w14:paraId="05E018E0" w14:textId="77777777" w:rsidR="00891FEF" w:rsidRDefault="00891F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81FB" w14:textId="77777777" w:rsidR="00891FEF" w:rsidRDefault="00891FEF">
      <w:r>
        <w:separator/>
      </w:r>
    </w:p>
  </w:footnote>
  <w:footnote w:type="continuationSeparator" w:id="0">
    <w:p w14:paraId="0222147C" w14:textId="77777777" w:rsidR="00891FEF" w:rsidRDefault="00891FEF">
      <w:r>
        <w:continuationSeparator/>
      </w:r>
    </w:p>
  </w:footnote>
  <w:footnote w:type="continuationNotice" w:id="1">
    <w:p w14:paraId="5AED6B47" w14:textId="77777777" w:rsidR="00891FEF" w:rsidRDefault="00891FEF">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3"/>
  </w:num>
  <w:num w:numId="2" w16cid:durableId="1978876825">
    <w:abstractNumId w:val="21"/>
  </w:num>
  <w:num w:numId="3" w16cid:durableId="228615362">
    <w:abstractNumId w:val="8"/>
  </w:num>
  <w:num w:numId="4" w16cid:durableId="1511719705">
    <w:abstractNumId w:val="21"/>
  </w:num>
  <w:num w:numId="5" w16cid:durableId="641157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7"/>
  </w:num>
  <w:num w:numId="8" w16cid:durableId="902985494">
    <w:abstractNumId w:val="18"/>
  </w:num>
  <w:num w:numId="9" w16cid:durableId="535776116">
    <w:abstractNumId w:val="1"/>
  </w:num>
  <w:num w:numId="10" w16cid:durableId="191006984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1"/>
  </w:num>
  <w:num w:numId="12" w16cid:durableId="16465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0"/>
  </w:num>
  <w:num w:numId="19" w16cid:durableId="230117013">
    <w:abstractNumId w:val="15"/>
  </w:num>
  <w:num w:numId="20" w16cid:durableId="1130130954">
    <w:abstractNumId w:val="2"/>
  </w:num>
  <w:num w:numId="21" w16cid:durableId="1524049350">
    <w:abstractNumId w:val="6"/>
  </w:num>
  <w:num w:numId="22" w16cid:durableId="218517984">
    <w:abstractNumId w:val="3"/>
  </w:num>
  <w:num w:numId="23" w16cid:durableId="303660783">
    <w:abstractNumId w:val="14"/>
  </w:num>
  <w:num w:numId="24" w16cid:durableId="1929726527">
    <w:abstractNumId w:val="4"/>
  </w:num>
  <w:num w:numId="25" w16cid:durableId="297422247">
    <w:abstractNumId w:val="9"/>
  </w:num>
  <w:num w:numId="26" w16cid:durableId="479080515">
    <w:abstractNumId w:val="19"/>
  </w:num>
  <w:num w:numId="27" w16cid:durableId="535234215">
    <w:abstractNumId w:val="22"/>
  </w:num>
  <w:num w:numId="28" w16cid:durableId="292488866">
    <w:abstractNumId w:val="12"/>
  </w:num>
  <w:num w:numId="29" w16cid:durableId="33620902">
    <w:abstractNumId w:val="5"/>
  </w:num>
  <w:num w:numId="30" w16cid:durableId="1622178651">
    <w:abstractNumId w:val="17"/>
  </w:num>
  <w:num w:numId="31" w16cid:durableId="1597324060">
    <w:abstractNumId w:val="20"/>
  </w:num>
  <w:num w:numId="32" w16cid:durableId="1177690435">
    <w:abstractNumId w:val="16"/>
  </w:num>
  <w:num w:numId="33" w16cid:durableId="910426427">
    <w:abstractNumId w:val="13"/>
  </w:num>
  <w:num w:numId="34" w16cid:durableId="1660421385">
    <w:abstractNumId w:val="13"/>
  </w:num>
  <w:num w:numId="35" w16cid:durableId="1286036560">
    <w:abstractNumId w:val="13"/>
  </w:num>
  <w:num w:numId="36" w16cid:durableId="1812556457">
    <w:abstractNumId w:val="13"/>
  </w:num>
  <w:num w:numId="37" w16cid:durableId="189839328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27D2A"/>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58A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6DA"/>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6643"/>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697"/>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4312"/>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108"/>
    <w:rsid w:val="005264BC"/>
    <w:rsid w:val="005267FF"/>
    <w:rsid w:val="00526E82"/>
    <w:rsid w:val="00530140"/>
    <w:rsid w:val="00530DDE"/>
    <w:rsid w:val="00531342"/>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048"/>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A5"/>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94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44C"/>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703"/>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1FEF"/>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3589"/>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0B5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98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652"/>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779"/>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1B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8F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05F"/>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AF5"/>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999929 xmlns="http://www.datev.de/BSOffice/999929">0c5b4f26-a7c8-48ac-9fc1-ece331e0ae51</BSO999929>
</file>

<file path=customXml/item4.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3.xml><?xml version="1.0" encoding="utf-8"?>
<ds:datastoreItem xmlns:ds="http://schemas.openxmlformats.org/officeDocument/2006/customXml" ds:itemID="{288B9CD7-CD2B-46FA-809A-155F11F385BB}">
  <ds:schemaRefs>
    <ds:schemaRef ds:uri="http://www.datev.de/BSOffice/999929"/>
  </ds:schemaRefs>
</ds:datastoreItem>
</file>

<file path=customXml/itemProps4.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c08691c-100c-4035-8c5a-27db34a90ccd"/>
    <ds:schemaRef ds:uri="2e7896f6-035e-4017-85bc-82b1c0d27f38"/>
  </ds:schemaRefs>
</ds:datastoreItem>
</file>

<file path=customXml/itemProps5.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10402</Words>
  <Characters>65534</Characters>
  <Application>Microsoft Office Word</Application>
  <DocSecurity>0</DocSecurity>
  <Lines>546</Lines>
  <Paragraphs>151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Weber, Freya</cp:lastModifiedBy>
  <cp:revision>11</cp:revision>
  <cp:lastPrinted>2026-02-26T15:37:00Z</cp:lastPrinted>
  <dcterms:created xsi:type="dcterms:W3CDTF">2025-04-14T09:09:00Z</dcterms:created>
  <dcterms:modified xsi:type="dcterms:W3CDTF">2026-08-19T15:09:00Z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